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829" w:rsidRPr="003821FC" w:rsidRDefault="00CD3886" w:rsidP="00C371F2">
      <w:pPr>
        <w:pStyle w:val="opisalternatywny"/>
        <w:jc w:val="left"/>
        <w:rPr>
          <w:sz w:val="19"/>
          <w:szCs w:val="19"/>
        </w:rPr>
      </w:pPr>
      <w:r w:rsidRPr="003821FC">
        <w:rPr>
          <w:sz w:val="19"/>
          <w:szCs w:val="19"/>
        </w:rPr>
        <w:t xml:space="preserve">11 kwietnia </w:t>
      </w:r>
      <w:r w:rsidR="002E5FE3">
        <w:rPr>
          <w:sz w:val="19"/>
          <w:szCs w:val="19"/>
        </w:rPr>
        <w:t xml:space="preserve">jest dniem szczególnie zwracającym uwagę na problem bezrobocia. W dniu tym obchodzony jest </w:t>
      </w:r>
      <w:r w:rsidRPr="003821FC">
        <w:rPr>
          <w:sz w:val="19"/>
          <w:szCs w:val="19"/>
        </w:rPr>
        <w:t>Ogólnopolski Dzień Walki z Bezrobociem</w:t>
      </w:r>
      <w:r w:rsidR="002E5FE3">
        <w:rPr>
          <w:sz w:val="19"/>
          <w:szCs w:val="19"/>
        </w:rPr>
        <w:t>.</w:t>
      </w:r>
      <w:r w:rsidR="00AD476D" w:rsidRPr="003821FC">
        <w:rPr>
          <w:sz w:val="19"/>
          <w:szCs w:val="19"/>
        </w:rPr>
        <w:t xml:space="preserve"> </w:t>
      </w:r>
    </w:p>
    <w:p w:rsidR="00AF6F34" w:rsidRPr="00D23648" w:rsidRDefault="00AF6F34" w:rsidP="000C1471">
      <w:pPr>
        <w:pStyle w:val="StylStylTekstFiraSans95pktPierwszywiersz0cmPrzed"/>
        <w:spacing w:before="120"/>
        <w:jc w:val="left"/>
        <w:rPr>
          <w:sz w:val="19"/>
          <w:szCs w:val="19"/>
        </w:rPr>
      </w:pPr>
      <w:r>
        <w:rPr>
          <w:sz w:val="19"/>
        </w:rPr>
        <w:t xml:space="preserve">W </w:t>
      </w:r>
      <w:r w:rsidR="00156016">
        <w:rPr>
          <w:sz w:val="19"/>
        </w:rPr>
        <w:t>2024</w:t>
      </w:r>
      <w:r w:rsidR="00AD476D">
        <w:rPr>
          <w:sz w:val="19"/>
        </w:rPr>
        <w:t xml:space="preserve"> r. w </w:t>
      </w:r>
      <w:r>
        <w:rPr>
          <w:sz w:val="19"/>
        </w:rPr>
        <w:t xml:space="preserve">województwie </w:t>
      </w:r>
      <w:r w:rsidR="00541CBA">
        <w:rPr>
          <w:sz w:val="19"/>
        </w:rPr>
        <w:t xml:space="preserve">mazowieckim </w:t>
      </w:r>
      <w:r w:rsidR="00C54402">
        <w:rPr>
          <w:sz w:val="19"/>
        </w:rPr>
        <w:t xml:space="preserve">główną </w:t>
      </w:r>
      <w:r>
        <w:rPr>
          <w:sz w:val="19"/>
        </w:rPr>
        <w:t>przyc</w:t>
      </w:r>
      <w:r w:rsidR="00C54402">
        <w:rPr>
          <w:sz w:val="19"/>
        </w:rPr>
        <w:t>zyną</w:t>
      </w:r>
      <w:r>
        <w:rPr>
          <w:sz w:val="19"/>
        </w:rPr>
        <w:t xml:space="preserve"> wyrejestrowania</w:t>
      </w:r>
      <w:r w:rsidR="00D05459">
        <w:rPr>
          <w:sz w:val="19"/>
        </w:rPr>
        <w:t xml:space="preserve"> </w:t>
      </w:r>
      <w:r>
        <w:rPr>
          <w:sz w:val="19"/>
        </w:rPr>
        <w:t>bezrobotnych</w:t>
      </w:r>
      <w:r w:rsidR="00C54402">
        <w:rPr>
          <w:sz w:val="19"/>
        </w:rPr>
        <w:t xml:space="preserve"> </w:t>
      </w:r>
      <w:r>
        <w:rPr>
          <w:sz w:val="19"/>
        </w:rPr>
        <w:t>b</w:t>
      </w:r>
      <w:r w:rsidR="00605E4E">
        <w:rPr>
          <w:sz w:val="19"/>
        </w:rPr>
        <w:t>yło</w:t>
      </w:r>
      <w:r>
        <w:rPr>
          <w:sz w:val="19"/>
        </w:rPr>
        <w:t xml:space="preserve"> podjęci</w:t>
      </w:r>
      <w:r w:rsidR="00605E4E">
        <w:rPr>
          <w:sz w:val="19"/>
        </w:rPr>
        <w:t>e</w:t>
      </w:r>
      <w:r>
        <w:rPr>
          <w:sz w:val="19"/>
        </w:rPr>
        <w:t xml:space="preserve"> pracy</w:t>
      </w:r>
      <w:r w:rsidR="002F204F">
        <w:rPr>
          <w:sz w:val="19"/>
        </w:rPr>
        <w:t xml:space="preserve"> (</w:t>
      </w:r>
      <w:r w:rsidR="00AD476D">
        <w:rPr>
          <w:sz w:val="19"/>
        </w:rPr>
        <w:t>mężczy</w:t>
      </w:r>
      <w:r w:rsidR="00541CBA">
        <w:rPr>
          <w:sz w:val="19"/>
        </w:rPr>
        <w:t>źni</w:t>
      </w:r>
      <w:r w:rsidR="00C54402">
        <w:rPr>
          <w:sz w:val="19"/>
        </w:rPr>
        <w:t xml:space="preserve"> </w:t>
      </w:r>
      <w:r>
        <w:rPr>
          <w:sz w:val="19"/>
        </w:rPr>
        <w:t>–</w:t>
      </w:r>
      <w:r w:rsidR="00C54402">
        <w:rPr>
          <w:sz w:val="19"/>
        </w:rPr>
        <w:t xml:space="preserve"> </w:t>
      </w:r>
      <w:r w:rsidR="002E5FE3">
        <w:rPr>
          <w:sz w:val="19"/>
        </w:rPr>
        <w:t>50,2</w:t>
      </w:r>
      <w:r>
        <w:rPr>
          <w:sz w:val="19"/>
        </w:rPr>
        <w:t>%,</w:t>
      </w:r>
      <w:r w:rsidR="00F1278F">
        <w:rPr>
          <w:sz w:val="19"/>
        </w:rPr>
        <w:t xml:space="preserve"> kobiet</w:t>
      </w:r>
      <w:r w:rsidR="00AD476D">
        <w:rPr>
          <w:sz w:val="19"/>
        </w:rPr>
        <w:t>y</w:t>
      </w:r>
      <w:r w:rsidR="00F1278F">
        <w:rPr>
          <w:sz w:val="19"/>
        </w:rPr>
        <w:t xml:space="preserve"> – 5</w:t>
      </w:r>
      <w:r w:rsidR="002E5FE3">
        <w:rPr>
          <w:sz w:val="19"/>
        </w:rPr>
        <w:t>8,1</w:t>
      </w:r>
      <w:r w:rsidR="00C54402">
        <w:rPr>
          <w:sz w:val="19"/>
        </w:rPr>
        <w:t>%</w:t>
      </w:r>
      <w:r w:rsidR="002F204F">
        <w:rPr>
          <w:sz w:val="19"/>
        </w:rPr>
        <w:t>)</w:t>
      </w:r>
      <w:bookmarkStart w:id="0" w:name="_GoBack"/>
      <w:bookmarkEnd w:id="0"/>
      <w:r w:rsidR="00C54402">
        <w:rPr>
          <w:sz w:val="19"/>
        </w:rPr>
        <w:t>,</w:t>
      </w:r>
      <w:r>
        <w:rPr>
          <w:sz w:val="19"/>
        </w:rPr>
        <w:t xml:space="preserve"> </w:t>
      </w:r>
      <w:r w:rsidR="00366314">
        <w:rPr>
          <w:sz w:val="19"/>
        </w:rPr>
        <w:t xml:space="preserve">następnie </w:t>
      </w:r>
      <w:r>
        <w:rPr>
          <w:sz w:val="19"/>
        </w:rPr>
        <w:t>niepotwierdzeni</w:t>
      </w:r>
      <w:r w:rsidR="00605E4E">
        <w:rPr>
          <w:sz w:val="19"/>
        </w:rPr>
        <w:t>e</w:t>
      </w:r>
      <w:r w:rsidR="00407379">
        <w:rPr>
          <w:sz w:val="19"/>
        </w:rPr>
        <w:t xml:space="preserve"> gotowości do pracy (</w:t>
      </w:r>
      <w:r w:rsidR="00C54402">
        <w:rPr>
          <w:sz w:val="19"/>
        </w:rPr>
        <w:t xml:space="preserve">odpowiednio </w:t>
      </w:r>
      <w:r w:rsidR="002E5FE3">
        <w:rPr>
          <w:sz w:val="19"/>
        </w:rPr>
        <w:t>26,0</w:t>
      </w:r>
      <w:r>
        <w:rPr>
          <w:sz w:val="19"/>
        </w:rPr>
        <w:t>%</w:t>
      </w:r>
      <w:r w:rsidR="002E5FE3">
        <w:rPr>
          <w:sz w:val="19"/>
        </w:rPr>
        <w:t xml:space="preserve"> i 15,1</w:t>
      </w:r>
      <w:r w:rsidR="00C54402">
        <w:rPr>
          <w:sz w:val="19"/>
        </w:rPr>
        <w:t>%</w:t>
      </w:r>
      <w:r w:rsidR="00407379">
        <w:rPr>
          <w:sz w:val="19"/>
        </w:rPr>
        <w:t>)</w:t>
      </w:r>
      <w:r w:rsidR="00ED6899">
        <w:rPr>
          <w:sz w:val="19"/>
        </w:rPr>
        <w:t xml:space="preserve"> oraz </w:t>
      </w:r>
      <w:r w:rsidR="003B7C49" w:rsidRPr="003B7C49">
        <w:rPr>
          <w:sz w:val="19"/>
        </w:rPr>
        <w:t xml:space="preserve">rozpoczęcie szkolenia lub stażu </w:t>
      </w:r>
      <w:r w:rsidR="00407379">
        <w:rPr>
          <w:sz w:val="19"/>
        </w:rPr>
        <w:t>(</w:t>
      </w:r>
      <w:r w:rsidR="002E5FE3">
        <w:rPr>
          <w:sz w:val="19"/>
        </w:rPr>
        <w:t>odpowiednio 6,2% i 10,2</w:t>
      </w:r>
      <w:r w:rsidR="003B7C49" w:rsidRPr="003B7C49">
        <w:rPr>
          <w:sz w:val="19"/>
        </w:rPr>
        <w:t>%</w:t>
      </w:r>
      <w:r w:rsidR="00407379">
        <w:rPr>
          <w:sz w:val="19"/>
        </w:rPr>
        <w:t>)</w:t>
      </w:r>
      <w:r w:rsidR="00ED6899">
        <w:rPr>
          <w:sz w:val="19"/>
        </w:rPr>
        <w:t xml:space="preserve">. </w:t>
      </w:r>
      <w:r w:rsidR="00366314">
        <w:rPr>
          <w:sz w:val="19"/>
        </w:rPr>
        <w:t>W Warszawie</w:t>
      </w:r>
      <w:r w:rsidR="00366314" w:rsidRPr="00366314">
        <w:rPr>
          <w:sz w:val="19"/>
        </w:rPr>
        <w:t xml:space="preserve"> </w:t>
      </w:r>
      <w:r w:rsidR="00D05459">
        <w:rPr>
          <w:sz w:val="19"/>
        </w:rPr>
        <w:t xml:space="preserve">najczęstszą </w:t>
      </w:r>
      <w:r w:rsidR="00366314">
        <w:rPr>
          <w:sz w:val="19"/>
        </w:rPr>
        <w:t>przyczyną wyrejestrowania bezrobotnych by</w:t>
      </w:r>
      <w:r w:rsidR="00F1278F">
        <w:rPr>
          <w:sz w:val="19"/>
        </w:rPr>
        <w:t xml:space="preserve">ły podjęcia pracy </w:t>
      </w:r>
      <w:r w:rsidR="00C05FE1">
        <w:rPr>
          <w:sz w:val="19"/>
        </w:rPr>
        <w:t>(</w:t>
      </w:r>
      <w:r w:rsidR="002E5FE3">
        <w:rPr>
          <w:sz w:val="19"/>
        </w:rPr>
        <w:t>mężczy</w:t>
      </w:r>
      <w:r w:rsidR="00541CBA">
        <w:rPr>
          <w:sz w:val="19"/>
        </w:rPr>
        <w:t>źni</w:t>
      </w:r>
      <w:r w:rsidR="002E5FE3">
        <w:rPr>
          <w:sz w:val="19"/>
        </w:rPr>
        <w:t xml:space="preserve"> – 45,9</w:t>
      </w:r>
      <w:r w:rsidR="003B7C49">
        <w:rPr>
          <w:sz w:val="19"/>
        </w:rPr>
        <w:t>%, kobiety – 5</w:t>
      </w:r>
      <w:r w:rsidR="00213302">
        <w:rPr>
          <w:sz w:val="19"/>
        </w:rPr>
        <w:t>3,8</w:t>
      </w:r>
      <w:r w:rsidR="00366314">
        <w:rPr>
          <w:sz w:val="19"/>
        </w:rPr>
        <w:t>%</w:t>
      </w:r>
      <w:r w:rsidR="00C05FE1">
        <w:rPr>
          <w:sz w:val="19"/>
        </w:rPr>
        <w:t>)</w:t>
      </w:r>
      <w:r w:rsidR="00366314">
        <w:rPr>
          <w:sz w:val="19"/>
        </w:rPr>
        <w:t>, następnie niepotwierdzenia go</w:t>
      </w:r>
      <w:r w:rsidR="000636E8">
        <w:rPr>
          <w:sz w:val="19"/>
        </w:rPr>
        <w:t>towości do pracy (</w:t>
      </w:r>
      <w:r w:rsidR="002E5FE3">
        <w:rPr>
          <w:sz w:val="19"/>
        </w:rPr>
        <w:t>odpowiednio 35,8% i 27,4</w:t>
      </w:r>
      <w:r w:rsidR="00366314">
        <w:rPr>
          <w:sz w:val="19"/>
        </w:rPr>
        <w:t>%</w:t>
      </w:r>
      <w:r w:rsidR="000636E8">
        <w:rPr>
          <w:sz w:val="19"/>
        </w:rPr>
        <w:t>)</w:t>
      </w:r>
      <w:r w:rsidR="00ED6899">
        <w:rPr>
          <w:sz w:val="19"/>
        </w:rPr>
        <w:t xml:space="preserve"> oraz </w:t>
      </w:r>
      <w:r w:rsidR="00366314">
        <w:rPr>
          <w:sz w:val="19"/>
        </w:rPr>
        <w:t>dobrowolna rezygnacja ze st</w:t>
      </w:r>
      <w:r w:rsidR="00C371F2">
        <w:rPr>
          <w:sz w:val="19"/>
        </w:rPr>
        <w:t xml:space="preserve">atusu bezrobotnego </w:t>
      </w:r>
      <w:r w:rsidR="000636E8">
        <w:rPr>
          <w:sz w:val="19"/>
        </w:rPr>
        <w:t>(</w:t>
      </w:r>
      <w:r w:rsidR="00C371F2">
        <w:rPr>
          <w:sz w:val="19"/>
        </w:rPr>
        <w:t xml:space="preserve">odpowiednio </w:t>
      </w:r>
      <w:r w:rsidR="002E5FE3">
        <w:rPr>
          <w:sz w:val="19"/>
        </w:rPr>
        <w:t>7,1</w:t>
      </w:r>
      <w:r w:rsidR="00366314">
        <w:rPr>
          <w:sz w:val="19"/>
        </w:rPr>
        <w:t xml:space="preserve">% </w:t>
      </w:r>
      <w:r w:rsidR="00C371F2">
        <w:rPr>
          <w:sz w:val="19"/>
        </w:rPr>
        <w:t xml:space="preserve">i </w:t>
      </w:r>
      <w:r w:rsidR="002E5FE3">
        <w:rPr>
          <w:sz w:val="19"/>
        </w:rPr>
        <w:t>8,8</w:t>
      </w:r>
      <w:r w:rsidR="00366314">
        <w:rPr>
          <w:sz w:val="19"/>
        </w:rPr>
        <w:t>%</w:t>
      </w:r>
      <w:r w:rsidR="000636E8">
        <w:rPr>
          <w:sz w:val="19"/>
        </w:rPr>
        <w:t>)</w:t>
      </w:r>
      <w:r w:rsidR="003B7C49">
        <w:rPr>
          <w:sz w:val="19"/>
        </w:rPr>
        <w:t>.</w:t>
      </w:r>
    </w:p>
    <w:p w:rsidR="00D032D2" w:rsidRDefault="0095598C" w:rsidP="002E5FE3">
      <w:pPr>
        <w:pStyle w:val="StylStylTekstFiraSans95pktPierwszywiersz0cmPrzed"/>
        <w:spacing w:before="120"/>
        <w:jc w:val="left"/>
        <w:rPr>
          <w:sz w:val="19"/>
        </w:rPr>
      </w:pPr>
      <w:r w:rsidRPr="0095598C">
        <w:rPr>
          <w:sz w:val="19"/>
        </w:rPr>
        <w:t>Do powiatowych urzędów pracy województwa</w:t>
      </w:r>
      <w:r>
        <w:rPr>
          <w:sz w:val="19"/>
        </w:rPr>
        <w:t xml:space="preserve"> </w:t>
      </w:r>
      <w:r w:rsidR="002E5FE3">
        <w:rPr>
          <w:sz w:val="19"/>
        </w:rPr>
        <w:t>mazowieckiego w 2024 r. zgłoszono 185,6</w:t>
      </w:r>
      <w:r w:rsidRPr="0095598C">
        <w:rPr>
          <w:sz w:val="19"/>
        </w:rPr>
        <w:t xml:space="preserve"> ty</w:t>
      </w:r>
      <w:r w:rsidR="00F05110">
        <w:rPr>
          <w:sz w:val="19"/>
        </w:rPr>
        <w:t>s. ofert zatrudnienia, tj. o 6,7</w:t>
      </w:r>
      <w:r w:rsidRPr="0095598C">
        <w:rPr>
          <w:sz w:val="19"/>
        </w:rPr>
        <w:t xml:space="preserve">% </w:t>
      </w:r>
      <w:r w:rsidR="00F05110">
        <w:rPr>
          <w:sz w:val="19"/>
        </w:rPr>
        <w:t>mni</w:t>
      </w:r>
      <w:r w:rsidRPr="0095598C">
        <w:rPr>
          <w:sz w:val="19"/>
        </w:rPr>
        <w:t>ej niż w roku poprzednim. W ciągu roku naj</w:t>
      </w:r>
      <w:r w:rsidR="00ED6899">
        <w:rPr>
          <w:sz w:val="19"/>
        </w:rPr>
        <w:t>więcej ofert wpłynęło do urzędu</w:t>
      </w:r>
      <w:r w:rsidR="00BD56ED">
        <w:rPr>
          <w:sz w:val="19"/>
        </w:rPr>
        <w:t xml:space="preserve"> pracy w </w:t>
      </w:r>
      <w:r w:rsidRPr="0095598C">
        <w:rPr>
          <w:sz w:val="19"/>
        </w:rPr>
        <w:t>Warszawie (</w:t>
      </w:r>
      <w:r w:rsidR="00213302">
        <w:rPr>
          <w:sz w:val="19"/>
        </w:rPr>
        <w:t>38</w:t>
      </w:r>
      <w:r w:rsidRPr="0095598C">
        <w:rPr>
          <w:sz w:val="19"/>
        </w:rPr>
        <w:t>,6 tys.</w:t>
      </w:r>
      <w:r w:rsidR="00F05110">
        <w:rPr>
          <w:sz w:val="19"/>
        </w:rPr>
        <w:t>, tj. mniej o 13,4</w:t>
      </w:r>
      <w:r w:rsidR="00D032D2">
        <w:rPr>
          <w:sz w:val="19"/>
        </w:rPr>
        <w:t>%)</w:t>
      </w:r>
      <w:r w:rsidR="00F05110">
        <w:rPr>
          <w:sz w:val="19"/>
        </w:rPr>
        <w:t>. W końcu grudnia 2024</w:t>
      </w:r>
      <w:r w:rsidRPr="0095598C">
        <w:rPr>
          <w:sz w:val="19"/>
        </w:rPr>
        <w:t xml:space="preserve"> r. w województwie na 1 of</w:t>
      </w:r>
      <w:r w:rsidR="00F05110">
        <w:rPr>
          <w:sz w:val="19"/>
        </w:rPr>
        <w:t>ertę pracy przypadało średnio 23 osoby</w:t>
      </w:r>
      <w:r w:rsidRPr="0095598C">
        <w:rPr>
          <w:sz w:val="19"/>
        </w:rPr>
        <w:t xml:space="preserve"> bezrobotnych, podczas gdy w </w:t>
      </w:r>
      <w:r w:rsidR="00D032D2">
        <w:rPr>
          <w:sz w:val="19"/>
        </w:rPr>
        <w:t>Warszawie</w:t>
      </w:r>
      <w:r w:rsidRPr="0095598C">
        <w:rPr>
          <w:sz w:val="19"/>
        </w:rPr>
        <w:t xml:space="preserve"> – </w:t>
      </w:r>
      <w:r w:rsidR="00F05110">
        <w:rPr>
          <w:sz w:val="19"/>
        </w:rPr>
        <w:t>13</w:t>
      </w:r>
      <w:r w:rsidR="00D032D2">
        <w:rPr>
          <w:sz w:val="19"/>
        </w:rPr>
        <w:t>.</w:t>
      </w:r>
    </w:p>
    <w:p w:rsidR="00F5690E" w:rsidRPr="0095598C" w:rsidRDefault="00F05110" w:rsidP="00F05110">
      <w:pPr>
        <w:pStyle w:val="StylStylTekstFiraSans95pktPierwszywiersz0cmPrzed"/>
        <w:spacing w:before="120"/>
        <w:jc w:val="left"/>
        <w:rPr>
          <w:sz w:val="19"/>
        </w:rPr>
      </w:pPr>
      <w:r>
        <w:rPr>
          <w:sz w:val="19"/>
        </w:rPr>
        <w:t>W 2024 r. w województwie wpłynęło 4,4</w:t>
      </w:r>
      <w:r w:rsidR="00F5690E" w:rsidRPr="00F5690E">
        <w:rPr>
          <w:sz w:val="19"/>
        </w:rPr>
        <w:t xml:space="preserve"> tys. ofert pracy dla osób bezrobotnych z </w:t>
      </w:r>
      <w:r>
        <w:rPr>
          <w:sz w:val="19"/>
        </w:rPr>
        <w:t>niepełnosprawnościami tj. o 8,2</w:t>
      </w:r>
      <w:r w:rsidR="00F5690E" w:rsidRPr="00410F30">
        <w:rPr>
          <w:sz w:val="19"/>
        </w:rPr>
        <w:t xml:space="preserve">% </w:t>
      </w:r>
      <w:r>
        <w:rPr>
          <w:sz w:val="19"/>
        </w:rPr>
        <w:t>więc</w:t>
      </w:r>
      <w:r w:rsidR="00410F30" w:rsidRPr="003E0FBA">
        <w:rPr>
          <w:sz w:val="19"/>
        </w:rPr>
        <w:t>ej</w:t>
      </w:r>
      <w:r w:rsidR="00F5690E" w:rsidRPr="00410F30">
        <w:rPr>
          <w:sz w:val="19"/>
        </w:rPr>
        <w:t xml:space="preserve"> </w:t>
      </w:r>
      <w:r w:rsidR="00F5690E" w:rsidRPr="00F5690E">
        <w:rPr>
          <w:sz w:val="19"/>
        </w:rPr>
        <w:t xml:space="preserve">niż w roku poprzednim (w </w:t>
      </w:r>
      <w:r>
        <w:rPr>
          <w:sz w:val="19"/>
        </w:rPr>
        <w:t>Warszawie 2,2</w:t>
      </w:r>
      <w:r w:rsidR="00410F30">
        <w:rPr>
          <w:sz w:val="19"/>
        </w:rPr>
        <w:t xml:space="preserve"> tys., tj</w:t>
      </w:r>
      <w:r w:rsidR="00410F30" w:rsidRPr="00410F30">
        <w:rPr>
          <w:sz w:val="19"/>
        </w:rPr>
        <w:t>.</w:t>
      </w:r>
      <w:r w:rsidR="00F5690E" w:rsidRPr="00410F30">
        <w:rPr>
          <w:sz w:val="19"/>
        </w:rPr>
        <w:t xml:space="preserve"> </w:t>
      </w:r>
      <w:r>
        <w:rPr>
          <w:sz w:val="19"/>
        </w:rPr>
        <w:t>o 6,8</w:t>
      </w:r>
      <w:r w:rsidR="00410F30" w:rsidRPr="00410F30">
        <w:rPr>
          <w:sz w:val="19"/>
        </w:rPr>
        <w:t>% mniej</w:t>
      </w:r>
      <w:r w:rsidR="00F5690E" w:rsidRPr="00410F30">
        <w:rPr>
          <w:sz w:val="19"/>
        </w:rPr>
        <w:t xml:space="preserve">). </w:t>
      </w:r>
      <w:r>
        <w:rPr>
          <w:sz w:val="19"/>
        </w:rPr>
        <w:t>W końcu grudnia 2024</w:t>
      </w:r>
      <w:r w:rsidR="00F5690E" w:rsidRPr="00F5690E">
        <w:rPr>
          <w:sz w:val="19"/>
        </w:rPr>
        <w:t xml:space="preserve"> r. w województwie na 1 ofertę pracy dla osób z niepełnosp</w:t>
      </w:r>
      <w:r>
        <w:rPr>
          <w:sz w:val="19"/>
        </w:rPr>
        <w:t>rawnościami przypadało średnio 2</w:t>
      </w:r>
      <w:r w:rsidR="00F5690E" w:rsidRPr="00F5690E">
        <w:rPr>
          <w:sz w:val="19"/>
        </w:rPr>
        <w:t xml:space="preserve">1 osób bezrobotnych z niepełnosprawnościami, podczas gdy </w:t>
      </w:r>
      <w:r w:rsidR="00F5690E" w:rsidRPr="00410F30">
        <w:rPr>
          <w:sz w:val="19"/>
        </w:rPr>
        <w:t xml:space="preserve">w </w:t>
      </w:r>
      <w:r>
        <w:rPr>
          <w:sz w:val="19"/>
        </w:rPr>
        <w:t>Warszawie – 11</w:t>
      </w:r>
      <w:r w:rsidR="00410F30">
        <w:rPr>
          <w:sz w:val="19"/>
        </w:rPr>
        <w:t>.</w:t>
      </w:r>
    </w:p>
    <w:p w:rsidR="00391982" w:rsidRPr="00391982" w:rsidRDefault="00391982" w:rsidP="00F05110">
      <w:pPr>
        <w:pStyle w:val="StylStylTekstFiraSans95pktPierwszywiersz0cmPrzed"/>
        <w:spacing w:before="120"/>
        <w:jc w:val="left"/>
        <w:rPr>
          <w:sz w:val="19"/>
        </w:rPr>
      </w:pPr>
      <w:r w:rsidRPr="00391982">
        <w:rPr>
          <w:sz w:val="19"/>
        </w:rPr>
        <w:t xml:space="preserve">W województwie </w:t>
      </w:r>
      <w:r w:rsidR="00F05110">
        <w:rPr>
          <w:sz w:val="19"/>
        </w:rPr>
        <w:t>mazowieckim napływ bezrobotnych w 2024</w:t>
      </w:r>
      <w:r w:rsidRPr="00391982">
        <w:rPr>
          <w:sz w:val="19"/>
        </w:rPr>
        <w:t xml:space="preserve"> r. </w:t>
      </w:r>
      <w:r>
        <w:rPr>
          <w:sz w:val="19"/>
        </w:rPr>
        <w:t xml:space="preserve">był niższy niż odpływ bezrobotnych i </w:t>
      </w:r>
      <w:r w:rsidRPr="00391982">
        <w:rPr>
          <w:sz w:val="19"/>
        </w:rPr>
        <w:t xml:space="preserve">wyniósł </w:t>
      </w:r>
      <w:r w:rsidR="00F05110">
        <w:rPr>
          <w:sz w:val="19"/>
        </w:rPr>
        <w:t>(153,2</w:t>
      </w:r>
      <w:r>
        <w:rPr>
          <w:sz w:val="19"/>
        </w:rPr>
        <w:t xml:space="preserve"> tys. wobec </w:t>
      </w:r>
      <w:r w:rsidR="00F05110">
        <w:rPr>
          <w:sz w:val="19"/>
        </w:rPr>
        <w:t>154,8</w:t>
      </w:r>
      <w:r w:rsidRPr="00391982">
        <w:rPr>
          <w:sz w:val="19"/>
        </w:rPr>
        <w:t xml:space="preserve"> tys.</w:t>
      </w:r>
      <w:r>
        <w:rPr>
          <w:sz w:val="19"/>
        </w:rPr>
        <w:t xml:space="preserve">), a </w:t>
      </w:r>
      <w:r w:rsidR="006A48D6">
        <w:rPr>
          <w:sz w:val="19"/>
        </w:rPr>
        <w:t>dla Warszawy</w:t>
      </w:r>
      <w:r w:rsidRPr="00391982">
        <w:rPr>
          <w:sz w:val="19"/>
        </w:rPr>
        <w:t xml:space="preserve"> </w:t>
      </w:r>
      <w:r w:rsidR="00F05110" w:rsidRPr="00F05110">
        <w:rPr>
          <w:sz w:val="19"/>
        </w:rPr>
        <w:t xml:space="preserve">był wyższy </w:t>
      </w:r>
      <w:r w:rsidR="00F05110">
        <w:rPr>
          <w:sz w:val="19"/>
        </w:rPr>
        <w:t xml:space="preserve">i wyniósł </w:t>
      </w:r>
      <w:r>
        <w:rPr>
          <w:sz w:val="19"/>
        </w:rPr>
        <w:t>(</w:t>
      </w:r>
      <w:r w:rsidR="00F05110">
        <w:rPr>
          <w:sz w:val="19"/>
        </w:rPr>
        <w:t>30,7 tys. wobec 30,2</w:t>
      </w:r>
      <w:r w:rsidR="006A48D6">
        <w:rPr>
          <w:sz w:val="19"/>
        </w:rPr>
        <w:t xml:space="preserve"> tys.). W skali roku </w:t>
      </w:r>
      <w:r w:rsidRPr="00391982">
        <w:rPr>
          <w:sz w:val="19"/>
        </w:rPr>
        <w:t>w w</w:t>
      </w:r>
      <w:r w:rsidR="006A48D6">
        <w:rPr>
          <w:sz w:val="19"/>
        </w:rPr>
        <w:t xml:space="preserve">ojewództwie nastąpił spadek liczby zarejestrowanych </w:t>
      </w:r>
      <w:r w:rsidRPr="00391982">
        <w:rPr>
          <w:sz w:val="19"/>
        </w:rPr>
        <w:t xml:space="preserve">i wyrejestrowanych bezrobotnych </w:t>
      </w:r>
      <w:r w:rsidR="00F05110">
        <w:rPr>
          <w:sz w:val="19"/>
        </w:rPr>
        <w:t>(odpowiednio o 3,1% i 5,7</w:t>
      </w:r>
      <w:r w:rsidR="006A48D6">
        <w:rPr>
          <w:sz w:val="19"/>
        </w:rPr>
        <w:t>%), a w W</w:t>
      </w:r>
      <w:r w:rsidR="004169B0">
        <w:rPr>
          <w:sz w:val="19"/>
        </w:rPr>
        <w:t>arszawie o 1,5</w:t>
      </w:r>
      <w:r w:rsidR="006A48D6">
        <w:rPr>
          <w:sz w:val="19"/>
        </w:rPr>
        <w:t xml:space="preserve">% i </w:t>
      </w:r>
      <w:r w:rsidR="004169B0">
        <w:rPr>
          <w:sz w:val="19"/>
        </w:rPr>
        <w:t>o 9,0</w:t>
      </w:r>
      <w:r w:rsidR="006A48D6">
        <w:rPr>
          <w:sz w:val="19"/>
        </w:rPr>
        <w:t xml:space="preserve">%  </w:t>
      </w:r>
      <w:r w:rsidR="004169B0">
        <w:rPr>
          <w:sz w:val="19"/>
        </w:rPr>
        <w:t>w stosunku do 2023</w:t>
      </w:r>
      <w:r w:rsidR="006A48D6">
        <w:rPr>
          <w:sz w:val="19"/>
        </w:rPr>
        <w:t xml:space="preserve"> r. </w:t>
      </w:r>
    </w:p>
    <w:p w:rsidR="00391982" w:rsidRPr="00005FAD" w:rsidRDefault="00391982" w:rsidP="00D23648">
      <w:pPr>
        <w:pStyle w:val="StylStylTekstFiraSans95pktPierwszywiersz0cmPrzed"/>
        <w:jc w:val="left"/>
        <w:rPr>
          <w:sz w:val="19"/>
        </w:rPr>
      </w:pPr>
    </w:p>
    <w:sectPr w:rsidR="00391982" w:rsidRPr="00005F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altName w:val="Times New Roman"/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C68"/>
    <w:rsid w:val="00002B34"/>
    <w:rsid w:val="00005D77"/>
    <w:rsid w:val="00005FAD"/>
    <w:rsid w:val="000077AB"/>
    <w:rsid w:val="000149C9"/>
    <w:rsid w:val="00021A00"/>
    <w:rsid w:val="00024225"/>
    <w:rsid w:val="000242C9"/>
    <w:rsid w:val="000277CF"/>
    <w:rsid w:val="00036C97"/>
    <w:rsid w:val="00037A99"/>
    <w:rsid w:val="0004147E"/>
    <w:rsid w:val="000530BB"/>
    <w:rsid w:val="00053486"/>
    <w:rsid w:val="00053E9F"/>
    <w:rsid w:val="000602D7"/>
    <w:rsid w:val="00061D56"/>
    <w:rsid w:val="000636E8"/>
    <w:rsid w:val="00066807"/>
    <w:rsid w:val="00071DD6"/>
    <w:rsid w:val="000721E2"/>
    <w:rsid w:val="000764A2"/>
    <w:rsid w:val="00076652"/>
    <w:rsid w:val="000859A4"/>
    <w:rsid w:val="00093756"/>
    <w:rsid w:val="00097962"/>
    <w:rsid w:val="000A0551"/>
    <w:rsid w:val="000A10A0"/>
    <w:rsid w:val="000A40D0"/>
    <w:rsid w:val="000A641B"/>
    <w:rsid w:val="000B142A"/>
    <w:rsid w:val="000B1E87"/>
    <w:rsid w:val="000B3A17"/>
    <w:rsid w:val="000B7350"/>
    <w:rsid w:val="000C1118"/>
    <w:rsid w:val="000C1471"/>
    <w:rsid w:val="000C3EB7"/>
    <w:rsid w:val="000D17CC"/>
    <w:rsid w:val="000E6BA0"/>
    <w:rsid w:val="000E6DA4"/>
    <w:rsid w:val="000F68ED"/>
    <w:rsid w:val="000F708C"/>
    <w:rsid w:val="000F7258"/>
    <w:rsid w:val="00103779"/>
    <w:rsid w:val="00104AC6"/>
    <w:rsid w:val="0011521E"/>
    <w:rsid w:val="00117695"/>
    <w:rsid w:val="001200DC"/>
    <w:rsid w:val="00123B4E"/>
    <w:rsid w:val="00124DF0"/>
    <w:rsid w:val="001371E9"/>
    <w:rsid w:val="001372FC"/>
    <w:rsid w:val="00137ECE"/>
    <w:rsid w:val="00141345"/>
    <w:rsid w:val="00145351"/>
    <w:rsid w:val="0015176A"/>
    <w:rsid w:val="00156016"/>
    <w:rsid w:val="00157418"/>
    <w:rsid w:val="00162DB6"/>
    <w:rsid w:val="00167FE4"/>
    <w:rsid w:val="00176F3B"/>
    <w:rsid w:val="0019023B"/>
    <w:rsid w:val="00193F11"/>
    <w:rsid w:val="001A2CAA"/>
    <w:rsid w:val="001C527D"/>
    <w:rsid w:val="001D18AD"/>
    <w:rsid w:val="001D209D"/>
    <w:rsid w:val="001D2B5F"/>
    <w:rsid w:val="001D2E88"/>
    <w:rsid w:val="001D6DE7"/>
    <w:rsid w:val="001E06CD"/>
    <w:rsid w:val="001E3F19"/>
    <w:rsid w:val="001E4662"/>
    <w:rsid w:val="001E4682"/>
    <w:rsid w:val="001E5883"/>
    <w:rsid w:val="001E667B"/>
    <w:rsid w:val="001F68A4"/>
    <w:rsid w:val="00201190"/>
    <w:rsid w:val="00203A94"/>
    <w:rsid w:val="002119AE"/>
    <w:rsid w:val="00212344"/>
    <w:rsid w:val="00213302"/>
    <w:rsid w:val="00217127"/>
    <w:rsid w:val="002216AE"/>
    <w:rsid w:val="002219D4"/>
    <w:rsid w:val="00231647"/>
    <w:rsid w:val="00234A6E"/>
    <w:rsid w:val="002454DB"/>
    <w:rsid w:val="002473EC"/>
    <w:rsid w:val="00247660"/>
    <w:rsid w:val="002579F7"/>
    <w:rsid w:val="00265C50"/>
    <w:rsid w:val="00271740"/>
    <w:rsid w:val="002836BA"/>
    <w:rsid w:val="00284D34"/>
    <w:rsid w:val="00286868"/>
    <w:rsid w:val="002919E7"/>
    <w:rsid w:val="00293E2F"/>
    <w:rsid w:val="00294AB3"/>
    <w:rsid w:val="00296425"/>
    <w:rsid w:val="00297DBD"/>
    <w:rsid w:val="002A3097"/>
    <w:rsid w:val="002A575B"/>
    <w:rsid w:val="002A7AD1"/>
    <w:rsid w:val="002B0EE6"/>
    <w:rsid w:val="002B142D"/>
    <w:rsid w:val="002B6DA8"/>
    <w:rsid w:val="002C1FF2"/>
    <w:rsid w:val="002C3EB2"/>
    <w:rsid w:val="002C7014"/>
    <w:rsid w:val="002D10FA"/>
    <w:rsid w:val="002D1DA6"/>
    <w:rsid w:val="002D1FC1"/>
    <w:rsid w:val="002D647B"/>
    <w:rsid w:val="002E5FE3"/>
    <w:rsid w:val="002F0151"/>
    <w:rsid w:val="002F1CA6"/>
    <w:rsid w:val="002F204F"/>
    <w:rsid w:val="002F517A"/>
    <w:rsid w:val="00310C68"/>
    <w:rsid w:val="00316E3B"/>
    <w:rsid w:val="003213BF"/>
    <w:rsid w:val="0032286D"/>
    <w:rsid w:val="00337A7A"/>
    <w:rsid w:val="00353245"/>
    <w:rsid w:val="003552F5"/>
    <w:rsid w:val="00355D42"/>
    <w:rsid w:val="00366314"/>
    <w:rsid w:val="00366DA2"/>
    <w:rsid w:val="00370C9B"/>
    <w:rsid w:val="00372EC2"/>
    <w:rsid w:val="003821FC"/>
    <w:rsid w:val="0038358A"/>
    <w:rsid w:val="00384B15"/>
    <w:rsid w:val="00391941"/>
    <w:rsid w:val="00391982"/>
    <w:rsid w:val="00392709"/>
    <w:rsid w:val="00394B7B"/>
    <w:rsid w:val="0039570F"/>
    <w:rsid w:val="00395F89"/>
    <w:rsid w:val="003966F5"/>
    <w:rsid w:val="003A09B1"/>
    <w:rsid w:val="003A0C34"/>
    <w:rsid w:val="003A0E01"/>
    <w:rsid w:val="003A3F76"/>
    <w:rsid w:val="003A45D7"/>
    <w:rsid w:val="003B5B84"/>
    <w:rsid w:val="003B7C49"/>
    <w:rsid w:val="003C1570"/>
    <w:rsid w:val="003C240C"/>
    <w:rsid w:val="003C5D24"/>
    <w:rsid w:val="003D5117"/>
    <w:rsid w:val="003E0EAA"/>
    <w:rsid w:val="003E0FBA"/>
    <w:rsid w:val="003E2CE6"/>
    <w:rsid w:val="003E5639"/>
    <w:rsid w:val="003E6696"/>
    <w:rsid w:val="003F51F7"/>
    <w:rsid w:val="0040282F"/>
    <w:rsid w:val="004060CA"/>
    <w:rsid w:val="004068D1"/>
    <w:rsid w:val="00407379"/>
    <w:rsid w:val="00410F30"/>
    <w:rsid w:val="004169B0"/>
    <w:rsid w:val="004177DF"/>
    <w:rsid w:val="00424962"/>
    <w:rsid w:val="0042761D"/>
    <w:rsid w:val="00432494"/>
    <w:rsid w:val="00433B46"/>
    <w:rsid w:val="00437248"/>
    <w:rsid w:val="00437484"/>
    <w:rsid w:val="004439E9"/>
    <w:rsid w:val="00446CE4"/>
    <w:rsid w:val="0044715F"/>
    <w:rsid w:val="00450BEF"/>
    <w:rsid w:val="00455DCC"/>
    <w:rsid w:val="004573FB"/>
    <w:rsid w:val="00462AED"/>
    <w:rsid w:val="00462B35"/>
    <w:rsid w:val="004645D7"/>
    <w:rsid w:val="004655A5"/>
    <w:rsid w:val="004748EB"/>
    <w:rsid w:val="00477231"/>
    <w:rsid w:val="004A02F7"/>
    <w:rsid w:val="004A0DC9"/>
    <w:rsid w:val="004A1321"/>
    <w:rsid w:val="004A2BC6"/>
    <w:rsid w:val="004A646D"/>
    <w:rsid w:val="004C3370"/>
    <w:rsid w:val="004C35AC"/>
    <w:rsid w:val="004C4222"/>
    <w:rsid w:val="004C453D"/>
    <w:rsid w:val="004C6F2F"/>
    <w:rsid w:val="004E29C7"/>
    <w:rsid w:val="004F1AD1"/>
    <w:rsid w:val="004F4E99"/>
    <w:rsid w:val="00500450"/>
    <w:rsid w:val="00502926"/>
    <w:rsid w:val="0051113F"/>
    <w:rsid w:val="00517511"/>
    <w:rsid w:val="00521451"/>
    <w:rsid w:val="0052290D"/>
    <w:rsid w:val="00523708"/>
    <w:rsid w:val="00523E82"/>
    <w:rsid w:val="0052553C"/>
    <w:rsid w:val="005341EA"/>
    <w:rsid w:val="005342FE"/>
    <w:rsid w:val="00537851"/>
    <w:rsid w:val="00541CBA"/>
    <w:rsid w:val="005470C1"/>
    <w:rsid w:val="0055175E"/>
    <w:rsid w:val="0055426E"/>
    <w:rsid w:val="005662E7"/>
    <w:rsid w:val="00567D5E"/>
    <w:rsid w:val="00572914"/>
    <w:rsid w:val="00574F95"/>
    <w:rsid w:val="005774F9"/>
    <w:rsid w:val="005822E6"/>
    <w:rsid w:val="005838F9"/>
    <w:rsid w:val="005909A8"/>
    <w:rsid w:val="00590DAA"/>
    <w:rsid w:val="005A03EA"/>
    <w:rsid w:val="005B073A"/>
    <w:rsid w:val="005B68F0"/>
    <w:rsid w:val="005D286F"/>
    <w:rsid w:val="005D2CEB"/>
    <w:rsid w:val="005D4655"/>
    <w:rsid w:val="005D699A"/>
    <w:rsid w:val="005D6FDF"/>
    <w:rsid w:val="005E385A"/>
    <w:rsid w:val="005E3EE5"/>
    <w:rsid w:val="005F182C"/>
    <w:rsid w:val="005F3E87"/>
    <w:rsid w:val="005F73CE"/>
    <w:rsid w:val="0060035E"/>
    <w:rsid w:val="00603F3E"/>
    <w:rsid w:val="006047A6"/>
    <w:rsid w:val="00605E4E"/>
    <w:rsid w:val="00606226"/>
    <w:rsid w:val="00610C19"/>
    <w:rsid w:val="00611E25"/>
    <w:rsid w:val="00612440"/>
    <w:rsid w:val="00616615"/>
    <w:rsid w:val="0062408F"/>
    <w:rsid w:val="0062684B"/>
    <w:rsid w:val="006270C4"/>
    <w:rsid w:val="0062776D"/>
    <w:rsid w:val="00634B51"/>
    <w:rsid w:val="00635BD4"/>
    <w:rsid w:val="00635F12"/>
    <w:rsid w:val="00636615"/>
    <w:rsid w:val="00640AB8"/>
    <w:rsid w:val="0064391A"/>
    <w:rsid w:val="00644919"/>
    <w:rsid w:val="006500F5"/>
    <w:rsid w:val="006529D0"/>
    <w:rsid w:val="00660DC3"/>
    <w:rsid w:val="00661550"/>
    <w:rsid w:val="0066374A"/>
    <w:rsid w:val="00666BA0"/>
    <w:rsid w:val="006710D8"/>
    <w:rsid w:val="006779D3"/>
    <w:rsid w:val="006855A0"/>
    <w:rsid w:val="00687533"/>
    <w:rsid w:val="006A48D6"/>
    <w:rsid w:val="006A4B6B"/>
    <w:rsid w:val="006A4B8F"/>
    <w:rsid w:val="006B0E38"/>
    <w:rsid w:val="006B1291"/>
    <w:rsid w:val="006B314E"/>
    <w:rsid w:val="006B41E0"/>
    <w:rsid w:val="006B47DE"/>
    <w:rsid w:val="006B5299"/>
    <w:rsid w:val="006B72DD"/>
    <w:rsid w:val="006C7AFA"/>
    <w:rsid w:val="006D65F5"/>
    <w:rsid w:val="006D7078"/>
    <w:rsid w:val="006D7AFA"/>
    <w:rsid w:val="006E220F"/>
    <w:rsid w:val="006E4985"/>
    <w:rsid w:val="006F0F78"/>
    <w:rsid w:val="006F4E29"/>
    <w:rsid w:val="006F79F2"/>
    <w:rsid w:val="00704472"/>
    <w:rsid w:val="007075E8"/>
    <w:rsid w:val="00712E89"/>
    <w:rsid w:val="007139CA"/>
    <w:rsid w:val="007151D5"/>
    <w:rsid w:val="00720247"/>
    <w:rsid w:val="00727ED0"/>
    <w:rsid w:val="00731132"/>
    <w:rsid w:val="00747062"/>
    <w:rsid w:val="00752334"/>
    <w:rsid w:val="007560AF"/>
    <w:rsid w:val="007624CA"/>
    <w:rsid w:val="0076478D"/>
    <w:rsid w:val="00764CAB"/>
    <w:rsid w:val="00764D1B"/>
    <w:rsid w:val="007656A7"/>
    <w:rsid w:val="00767988"/>
    <w:rsid w:val="007727A5"/>
    <w:rsid w:val="0077504E"/>
    <w:rsid w:val="00775E39"/>
    <w:rsid w:val="007774CC"/>
    <w:rsid w:val="00777DE8"/>
    <w:rsid w:val="00782D31"/>
    <w:rsid w:val="007875EE"/>
    <w:rsid w:val="00793392"/>
    <w:rsid w:val="0079791B"/>
    <w:rsid w:val="007A09EC"/>
    <w:rsid w:val="007A48B5"/>
    <w:rsid w:val="007B1A59"/>
    <w:rsid w:val="007B4DEE"/>
    <w:rsid w:val="007B50E2"/>
    <w:rsid w:val="007C412F"/>
    <w:rsid w:val="007C41DD"/>
    <w:rsid w:val="007C4B4E"/>
    <w:rsid w:val="007C7DE9"/>
    <w:rsid w:val="007D1078"/>
    <w:rsid w:val="007E0048"/>
    <w:rsid w:val="007F3044"/>
    <w:rsid w:val="008021C8"/>
    <w:rsid w:val="00804BF3"/>
    <w:rsid w:val="008111F2"/>
    <w:rsid w:val="00813705"/>
    <w:rsid w:val="0081435D"/>
    <w:rsid w:val="008163B3"/>
    <w:rsid w:val="00826F14"/>
    <w:rsid w:val="00831F8E"/>
    <w:rsid w:val="00850121"/>
    <w:rsid w:val="00855100"/>
    <w:rsid w:val="0085711E"/>
    <w:rsid w:val="0086061A"/>
    <w:rsid w:val="00860B43"/>
    <w:rsid w:val="00860D6E"/>
    <w:rsid w:val="00865D09"/>
    <w:rsid w:val="00875DAE"/>
    <w:rsid w:val="0088095E"/>
    <w:rsid w:val="0088229F"/>
    <w:rsid w:val="008847FC"/>
    <w:rsid w:val="00884A84"/>
    <w:rsid w:val="00884B53"/>
    <w:rsid w:val="00893008"/>
    <w:rsid w:val="008975E3"/>
    <w:rsid w:val="008A64EE"/>
    <w:rsid w:val="008B0CB2"/>
    <w:rsid w:val="008B55E3"/>
    <w:rsid w:val="008B644F"/>
    <w:rsid w:val="008B745B"/>
    <w:rsid w:val="008C45A1"/>
    <w:rsid w:val="008C48C5"/>
    <w:rsid w:val="008C620C"/>
    <w:rsid w:val="008E5A29"/>
    <w:rsid w:val="008E5C9D"/>
    <w:rsid w:val="008E68A7"/>
    <w:rsid w:val="008E6A4F"/>
    <w:rsid w:val="008E7703"/>
    <w:rsid w:val="008F28C2"/>
    <w:rsid w:val="008F6424"/>
    <w:rsid w:val="00901A1E"/>
    <w:rsid w:val="00904652"/>
    <w:rsid w:val="0090726D"/>
    <w:rsid w:val="00921151"/>
    <w:rsid w:val="00924134"/>
    <w:rsid w:val="009248B1"/>
    <w:rsid w:val="00926CF0"/>
    <w:rsid w:val="00935D0C"/>
    <w:rsid w:val="00936413"/>
    <w:rsid w:val="0094411F"/>
    <w:rsid w:val="00953D59"/>
    <w:rsid w:val="0095598C"/>
    <w:rsid w:val="009575B7"/>
    <w:rsid w:val="00957FCB"/>
    <w:rsid w:val="00960D73"/>
    <w:rsid w:val="00961D7F"/>
    <w:rsid w:val="00966812"/>
    <w:rsid w:val="009744FC"/>
    <w:rsid w:val="00976443"/>
    <w:rsid w:val="00990514"/>
    <w:rsid w:val="00994D1B"/>
    <w:rsid w:val="009977DF"/>
    <w:rsid w:val="009B74E1"/>
    <w:rsid w:val="009C20AD"/>
    <w:rsid w:val="009C52E5"/>
    <w:rsid w:val="009D2E9C"/>
    <w:rsid w:val="009E089D"/>
    <w:rsid w:val="009E37D6"/>
    <w:rsid w:val="009E7139"/>
    <w:rsid w:val="009F0497"/>
    <w:rsid w:val="009F4032"/>
    <w:rsid w:val="009F5AAD"/>
    <w:rsid w:val="00A000DD"/>
    <w:rsid w:val="00A01E07"/>
    <w:rsid w:val="00A05C9D"/>
    <w:rsid w:val="00A12873"/>
    <w:rsid w:val="00A25DA6"/>
    <w:rsid w:val="00A35361"/>
    <w:rsid w:val="00A47311"/>
    <w:rsid w:val="00A500C6"/>
    <w:rsid w:val="00A655AB"/>
    <w:rsid w:val="00A77B66"/>
    <w:rsid w:val="00A82FF6"/>
    <w:rsid w:val="00A83396"/>
    <w:rsid w:val="00A86AC1"/>
    <w:rsid w:val="00A91490"/>
    <w:rsid w:val="00A94B35"/>
    <w:rsid w:val="00AB0278"/>
    <w:rsid w:val="00AB4CAB"/>
    <w:rsid w:val="00AB61B4"/>
    <w:rsid w:val="00AC23CA"/>
    <w:rsid w:val="00AC601D"/>
    <w:rsid w:val="00AD3840"/>
    <w:rsid w:val="00AD476D"/>
    <w:rsid w:val="00AE5A1D"/>
    <w:rsid w:val="00AE6FAB"/>
    <w:rsid w:val="00AF1321"/>
    <w:rsid w:val="00AF5919"/>
    <w:rsid w:val="00AF6F34"/>
    <w:rsid w:val="00B00D3A"/>
    <w:rsid w:val="00B10439"/>
    <w:rsid w:val="00B11586"/>
    <w:rsid w:val="00B12D82"/>
    <w:rsid w:val="00B15B12"/>
    <w:rsid w:val="00B160EC"/>
    <w:rsid w:val="00B16CD5"/>
    <w:rsid w:val="00B22957"/>
    <w:rsid w:val="00B22B0E"/>
    <w:rsid w:val="00B32C57"/>
    <w:rsid w:val="00B42321"/>
    <w:rsid w:val="00B42EE7"/>
    <w:rsid w:val="00B4531C"/>
    <w:rsid w:val="00B51042"/>
    <w:rsid w:val="00B55BC4"/>
    <w:rsid w:val="00B71347"/>
    <w:rsid w:val="00B71FFB"/>
    <w:rsid w:val="00B8299C"/>
    <w:rsid w:val="00B92C91"/>
    <w:rsid w:val="00B936F9"/>
    <w:rsid w:val="00BA0158"/>
    <w:rsid w:val="00BA0D85"/>
    <w:rsid w:val="00BA0F7E"/>
    <w:rsid w:val="00BA4963"/>
    <w:rsid w:val="00BA5213"/>
    <w:rsid w:val="00BB0DDB"/>
    <w:rsid w:val="00BB21FE"/>
    <w:rsid w:val="00BB3E1E"/>
    <w:rsid w:val="00BC19B1"/>
    <w:rsid w:val="00BC26F6"/>
    <w:rsid w:val="00BC75E5"/>
    <w:rsid w:val="00BD12B9"/>
    <w:rsid w:val="00BD1908"/>
    <w:rsid w:val="00BD3D36"/>
    <w:rsid w:val="00BD56ED"/>
    <w:rsid w:val="00BE472B"/>
    <w:rsid w:val="00BE78A6"/>
    <w:rsid w:val="00BF112E"/>
    <w:rsid w:val="00BF1588"/>
    <w:rsid w:val="00BF4593"/>
    <w:rsid w:val="00C01045"/>
    <w:rsid w:val="00C02A1A"/>
    <w:rsid w:val="00C02AFC"/>
    <w:rsid w:val="00C05FE1"/>
    <w:rsid w:val="00C15F0C"/>
    <w:rsid w:val="00C16168"/>
    <w:rsid w:val="00C25F0D"/>
    <w:rsid w:val="00C27F27"/>
    <w:rsid w:val="00C346B0"/>
    <w:rsid w:val="00C371F2"/>
    <w:rsid w:val="00C3740D"/>
    <w:rsid w:val="00C37A79"/>
    <w:rsid w:val="00C37B0F"/>
    <w:rsid w:val="00C4190F"/>
    <w:rsid w:val="00C50E5E"/>
    <w:rsid w:val="00C5248B"/>
    <w:rsid w:val="00C54402"/>
    <w:rsid w:val="00C6074B"/>
    <w:rsid w:val="00C678BA"/>
    <w:rsid w:val="00C67C64"/>
    <w:rsid w:val="00C71874"/>
    <w:rsid w:val="00C7715E"/>
    <w:rsid w:val="00C83EA5"/>
    <w:rsid w:val="00C92D7C"/>
    <w:rsid w:val="00C93A60"/>
    <w:rsid w:val="00CA738A"/>
    <w:rsid w:val="00CB6BB9"/>
    <w:rsid w:val="00CC2231"/>
    <w:rsid w:val="00CC2315"/>
    <w:rsid w:val="00CD3886"/>
    <w:rsid w:val="00CD5AD6"/>
    <w:rsid w:val="00CD70E6"/>
    <w:rsid w:val="00CF2E41"/>
    <w:rsid w:val="00CF314C"/>
    <w:rsid w:val="00CF7F05"/>
    <w:rsid w:val="00D00454"/>
    <w:rsid w:val="00D0144E"/>
    <w:rsid w:val="00D032D2"/>
    <w:rsid w:val="00D05459"/>
    <w:rsid w:val="00D11802"/>
    <w:rsid w:val="00D13829"/>
    <w:rsid w:val="00D23648"/>
    <w:rsid w:val="00D33E23"/>
    <w:rsid w:val="00D400B8"/>
    <w:rsid w:val="00D422CA"/>
    <w:rsid w:val="00D45994"/>
    <w:rsid w:val="00D45F8C"/>
    <w:rsid w:val="00D5653A"/>
    <w:rsid w:val="00D565E8"/>
    <w:rsid w:val="00D56B4E"/>
    <w:rsid w:val="00D65B31"/>
    <w:rsid w:val="00D84400"/>
    <w:rsid w:val="00D865DF"/>
    <w:rsid w:val="00D9031E"/>
    <w:rsid w:val="00D94B3F"/>
    <w:rsid w:val="00D95740"/>
    <w:rsid w:val="00D97065"/>
    <w:rsid w:val="00DA119C"/>
    <w:rsid w:val="00DA3BB2"/>
    <w:rsid w:val="00DB5401"/>
    <w:rsid w:val="00DC34B9"/>
    <w:rsid w:val="00DD4513"/>
    <w:rsid w:val="00DE1E87"/>
    <w:rsid w:val="00DE1F4E"/>
    <w:rsid w:val="00DE34EC"/>
    <w:rsid w:val="00DE3BAA"/>
    <w:rsid w:val="00DE4B9E"/>
    <w:rsid w:val="00DF09FC"/>
    <w:rsid w:val="00DF0A41"/>
    <w:rsid w:val="00DF5B89"/>
    <w:rsid w:val="00DF6E6C"/>
    <w:rsid w:val="00DF7BCC"/>
    <w:rsid w:val="00E0303E"/>
    <w:rsid w:val="00E13A76"/>
    <w:rsid w:val="00E20BEE"/>
    <w:rsid w:val="00E220ED"/>
    <w:rsid w:val="00E2717F"/>
    <w:rsid w:val="00E35A43"/>
    <w:rsid w:val="00E361A7"/>
    <w:rsid w:val="00E37B28"/>
    <w:rsid w:val="00E402C6"/>
    <w:rsid w:val="00E425BD"/>
    <w:rsid w:val="00E4402E"/>
    <w:rsid w:val="00E448A8"/>
    <w:rsid w:val="00E51243"/>
    <w:rsid w:val="00E548E9"/>
    <w:rsid w:val="00E73822"/>
    <w:rsid w:val="00E73AA3"/>
    <w:rsid w:val="00E77747"/>
    <w:rsid w:val="00E82E32"/>
    <w:rsid w:val="00E9487D"/>
    <w:rsid w:val="00EA4746"/>
    <w:rsid w:val="00EA742B"/>
    <w:rsid w:val="00EA7526"/>
    <w:rsid w:val="00EA7670"/>
    <w:rsid w:val="00EB28EC"/>
    <w:rsid w:val="00EB4784"/>
    <w:rsid w:val="00EB49E6"/>
    <w:rsid w:val="00EC1C31"/>
    <w:rsid w:val="00EC1DE9"/>
    <w:rsid w:val="00EC6D51"/>
    <w:rsid w:val="00ED3E30"/>
    <w:rsid w:val="00ED6899"/>
    <w:rsid w:val="00EE0125"/>
    <w:rsid w:val="00EE584B"/>
    <w:rsid w:val="00EF7156"/>
    <w:rsid w:val="00F0424C"/>
    <w:rsid w:val="00F05110"/>
    <w:rsid w:val="00F10920"/>
    <w:rsid w:val="00F1278F"/>
    <w:rsid w:val="00F158C6"/>
    <w:rsid w:val="00F15F3F"/>
    <w:rsid w:val="00F17457"/>
    <w:rsid w:val="00F23961"/>
    <w:rsid w:val="00F23DD0"/>
    <w:rsid w:val="00F444DE"/>
    <w:rsid w:val="00F50902"/>
    <w:rsid w:val="00F52F7E"/>
    <w:rsid w:val="00F5383A"/>
    <w:rsid w:val="00F54DF8"/>
    <w:rsid w:val="00F5690E"/>
    <w:rsid w:val="00F6007B"/>
    <w:rsid w:val="00F7098D"/>
    <w:rsid w:val="00F75877"/>
    <w:rsid w:val="00F75BA5"/>
    <w:rsid w:val="00F7707D"/>
    <w:rsid w:val="00F772D1"/>
    <w:rsid w:val="00F8192E"/>
    <w:rsid w:val="00F91D3C"/>
    <w:rsid w:val="00F96734"/>
    <w:rsid w:val="00FA0328"/>
    <w:rsid w:val="00FA33B5"/>
    <w:rsid w:val="00FA4C7A"/>
    <w:rsid w:val="00FC4F89"/>
    <w:rsid w:val="00FD21FD"/>
    <w:rsid w:val="00FD2BBA"/>
    <w:rsid w:val="00FD474D"/>
    <w:rsid w:val="00FD6ACC"/>
    <w:rsid w:val="00FE1691"/>
    <w:rsid w:val="00FF4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F8223C-0481-4679-9781-EBA350B7C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95F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5F8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3E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3E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3EB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3E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3EB7"/>
    <w:rPr>
      <w:b/>
      <w:bCs/>
      <w:sz w:val="20"/>
      <w:szCs w:val="20"/>
    </w:rPr>
  </w:style>
  <w:style w:type="paragraph" w:customStyle="1" w:styleId="opisalternatywny">
    <w:name w:val="opis alternatywny"/>
    <w:basedOn w:val="Normalny"/>
    <w:rsid w:val="00D13829"/>
    <w:pPr>
      <w:widowControl w:val="0"/>
      <w:spacing w:before="120" w:after="120" w:line="240" w:lineRule="auto"/>
      <w:jc w:val="both"/>
    </w:pPr>
    <w:rPr>
      <w:rFonts w:ascii="Fira Sans" w:eastAsia="Times New Roman" w:hAnsi="Fira Sans" w:cs="Times New Roman"/>
      <w:sz w:val="24"/>
      <w:szCs w:val="20"/>
      <w:lang w:eastAsia="pl-PL"/>
    </w:rPr>
  </w:style>
  <w:style w:type="paragraph" w:customStyle="1" w:styleId="opisalternatywnyII">
    <w:name w:val="opis alternatywny II"/>
    <w:basedOn w:val="Normalny"/>
    <w:rsid w:val="00D13829"/>
    <w:pPr>
      <w:spacing w:before="120" w:after="120" w:line="240" w:lineRule="auto"/>
      <w:jc w:val="both"/>
    </w:pPr>
    <w:rPr>
      <w:rFonts w:ascii="Fira Sans" w:eastAsia="Times New Roman" w:hAnsi="Fira Sans" w:cs="Arial"/>
      <w:bCs/>
      <w:sz w:val="20"/>
      <w:szCs w:val="19"/>
      <w:lang w:eastAsia="pl-PL"/>
    </w:rPr>
  </w:style>
  <w:style w:type="paragraph" w:customStyle="1" w:styleId="StylTekstFiraSans95pktPierwszywiersz0cmPrzed6">
    <w:name w:val="Styl Tekst + Fira Sans 95 pkt Pierwszy wiersz:  0 cm Przed:  6..."/>
    <w:basedOn w:val="Normalny"/>
    <w:rsid w:val="00D13829"/>
    <w:pPr>
      <w:widowControl w:val="0"/>
      <w:spacing w:before="360" w:after="360" w:line="240" w:lineRule="auto"/>
      <w:jc w:val="both"/>
    </w:pPr>
    <w:rPr>
      <w:rFonts w:ascii="Fira Sans" w:eastAsia="Times New Roman" w:hAnsi="Fira Sans" w:cs="Times New Roman"/>
      <w:sz w:val="19"/>
      <w:szCs w:val="20"/>
      <w:lang w:eastAsia="pl-PL"/>
    </w:rPr>
  </w:style>
  <w:style w:type="paragraph" w:customStyle="1" w:styleId="StylStylTekstFiraSans95pktPierwszywiersz0cmPrzed">
    <w:name w:val="Styl Styl Tekst + Fira Sans 95 pkt Pierwszy wiersz:  0 cm Przed:  ..."/>
    <w:basedOn w:val="StylTekstFiraSans95pktPierwszywiersz0cmPrzed6"/>
    <w:rsid w:val="00D13829"/>
    <w:pPr>
      <w:spacing w:before="0"/>
    </w:pPr>
    <w:rPr>
      <w:sz w:val="18"/>
    </w:rPr>
  </w:style>
  <w:style w:type="character" w:styleId="Hipercze">
    <w:name w:val="Hyperlink"/>
    <w:basedOn w:val="Domylnaczcionkaakapitu"/>
    <w:uiPriority w:val="99"/>
    <w:unhideWhenUsed/>
    <w:rsid w:val="00775E39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775E3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8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EB752-3645-425B-9569-6A5AA8E94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260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Czyżkowska Aneta</dc:creator>
  <cp:keywords/>
  <dc:description/>
  <cp:lastModifiedBy>Czyżkowska Aneta</cp:lastModifiedBy>
  <cp:revision>4</cp:revision>
  <cp:lastPrinted>2020-02-24T09:44:00Z</cp:lastPrinted>
  <dcterms:created xsi:type="dcterms:W3CDTF">2025-03-26T11:49:00Z</dcterms:created>
  <dcterms:modified xsi:type="dcterms:W3CDTF">2025-03-26T11:55:00Z</dcterms:modified>
</cp:coreProperties>
</file>