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829" w:rsidRDefault="00AA7EE7" w:rsidP="00D13829">
      <w:pPr>
        <w:pStyle w:val="opisalternatywny"/>
        <w:rPr>
          <w:sz w:val="22"/>
          <w:szCs w:val="22"/>
        </w:rPr>
      </w:pPr>
      <w:r>
        <w:rPr>
          <w:sz w:val="22"/>
          <w:szCs w:val="22"/>
        </w:rPr>
        <w:t>27 marca Międzynarodowy Dzień Teatru</w:t>
      </w:r>
      <w:r w:rsidR="00D13829">
        <w:rPr>
          <w:sz w:val="22"/>
          <w:szCs w:val="22"/>
        </w:rPr>
        <w:t xml:space="preserve"> – opis alternatywny</w:t>
      </w:r>
    </w:p>
    <w:p w:rsidR="00D13829" w:rsidRDefault="00D13829" w:rsidP="00D1382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Infografika pokazuje wybrane z</w:t>
      </w:r>
      <w:r w:rsidR="0010429D">
        <w:rPr>
          <w:sz w:val="19"/>
          <w:szCs w:val="19"/>
        </w:rPr>
        <w:t>agadnien</w:t>
      </w:r>
      <w:r w:rsidR="00AA7EE7">
        <w:rPr>
          <w:sz w:val="19"/>
          <w:szCs w:val="19"/>
        </w:rPr>
        <w:t>ia dotyczące działalności teatrów</w:t>
      </w:r>
      <w:r>
        <w:rPr>
          <w:sz w:val="19"/>
          <w:szCs w:val="19"/>
        </w:rPr>
        <w:t xml:space="preserve"> w województwie mazowieckim </w:t>
      </w:r>
      <w:r w:rsidR="0086538F">
        <w:rPr>
          <w:sz w:val="19"/>
          <w:szCs w:val="19"/>
        </w:rPr>
        <w:t>w 2020</w:t>
      </w:r>
      <w:r w:rsidR="0010429D">
        <w:rPr>
          <w:sz w:val="19"/>
          <w:szCs w:val="19"/>
        </w:rPr>
        <w:t xml:space="preserve"> r. </w:t>
      </w:r>
    </w:p>
    <w:p w:rsidR="00D13829" w:rsidRDefault="00D13829" w:rsidP="00D13829">
      <w:pPr>
        <w:pStyle w:val="opisalternatywnyII"/>
        <w:rPr>
          <w:sz w:val="19"/>
        </w:rPr>
      </w:pPr>
      <w:r>
        <w:rPr>
          <w:sz w:val="19"/>
        </w:rPr>
        <w:t>Tytuł infografiki</w:t>
      </w:r>
    </w:p>
    <w:p w:rsidR="00D13829" w:rsidRDefault="00AA7EE7" w:rsidP="00D1382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27 marca Międzynarodowy Dzień Teatru</w:t>
      </w:r>
      <w:r w:rsidR="00D13829">
        <w:rPr>
          <w:sz w:val="19"/>
          <w:szCs w:val="19"/>
        </w:rPr>
        <w:t>; dan</w:t>
      </w:r>
      <w:r w:rsidR="008E6D96">
        <w:rPr>
          <w:sz w:val="19"/>
          <w:szCs w:val="19"/>
        </w:rPr>
        <w:t>e dla województwa mazowieckiego</w:t>
      </w:r>
    </w:p>
    <w:p w:rsidR="0086538F" w:rsidRDefault="0086538F" w:rsidP="00D13829">
      <w:pPr>
        <w:pStyle w:val="StylStylTekstFiraSans95pktPierwszywiersz0cmPrzed"/>
        <w:rPr>
          <w:sz w:val="19"/>
          <w:szCs w:val="19"/>
        </w:rPr>
      </w:pPr>
      <w:r w:rsidRPr="00886A13">
        <w:rPr>
          <w:sz w:val="19"/>
          <w:szCs w:val="19"/>
        </w:rPr>
        <w:t>Logotyp Urzędu Statystycznego w Wars</w:t>
      </w:r>
      <w:r>
        <w:rPr>
          <w:sz w:val="19"/>
          <w:szCs w:val="19"/>
        </w:rPr>
        <w:t>zawie przedstawiający dwa koła, jedno</w:t>
      </w:r>
      <w:r w:rsidRPr="00886A13">
        <w:rPr>
          <w:sz w:val="19"/>
          <w:szCs w:val="19"/>
        </w:rPr>
        <w:t xml:space="preserve"> k</w:t>
      </w:r>
      <w:r>
        <w:rPr>
          <w:sz w:val="19"/>
          <w:szCs w:val="19"/>
        </w:rPr>
        <w:t xml:space="preserve">oloru zielonego, drugie </w:t>
      </w:r>
      <w:r w:rsidRPr="00886A13">
        <w:rPr>
          <w:sz w:val="19"/>
          <w:szCs w:val="19"/>
        </w:rPr>
        <w:t>niebieskiego, nachodzące na siebie pionowo. Obok napis Urząd Statystyczny w Warszawie.</w:t>
      </w:r>
      <w:r>
        <w:rPr>
          <w:sz w:val="19"/>
          <w:szCs w:val="19"/>
        </w:rPr>
        <w:t xml:space="preserve"> Logotyp znajduje się u góry strony po prawej wraz z adresami strony internetowej https</w:t>
      </w:r>
      <w:proofErr w:type="gramStart"/>
      <w:r>
        <w:rPr>
          <w:sz w:val="19"/>
          <w:szCs w:val="19"/>
        </w:rPr>
        <w:t>://warszawa</w:t>
      </w:r>
      <w:proofErr w:type="gramEnd"/>
      <w:r>
        <w:rPr>
          <w:sz w:val="19"/>
          <w:szCs w:val="19"/>
        </w:rPr>
        <w:t>.</w:t>
      </w:r>
      <w:proofErr w:type="gramStart"/>
      <w:r>
        <w:rPr>
          <w:sz w:val="19"/>
          <w:szCs w:val="19"/>
        </w:rPr>
        <w:t>stat</w:t>
      </w:r>
      <w:proofErr w:type="gramEnd"/>
      <w:r>
        <w:rPr>
          <w:sz w:val="19"/>
          <w:szCs w:val="19"/>
        </w:rPr>
        <w:t>.</w:t>
      </w:r>
      <w:proofErr w:type="gramStart"/>
      <w:r>
        <w:rPr>
          <w:sz w:val="19"/>
          <w:szCs w:val="19"/>
        </w:rPr>
        <w:t>gov</w:t>
      </w:r>
      <w:proofErr w:type="gramEnd"/>
      <w:r>
        <w:rPr>
          <w:sz w:val="19"/>
          <w:szCs w:val="19"/>
        </w:rPr>
        <w:t>.</w:t>
      </w:r>
      <w:proofErr w:type="gramStart"/>
      <w:r>
        <w:rPr>
          <w:sz w:val="19"/>
          <w:szCs w:val="19"/>
        </w:rPr>
        <w:t>pl</w:t>
      </w:r>
      <w:proofErr w:type="gramEnd"/>
      <w:r>
        <w:rPr>
          <w:sz w:val="19"/>
          <w:szCs w:val="19"/>
        </w:rPr>
        <w:t xml:space="preserve"> i kontami do </w:t>
      </w:r>
      <w:proofErr w:type="spellStart"/>
      <w:r>
        <w:rPr>
          <w:sz w:val="19"/>
          <w:szCs w:val="19"/>
        </w:rPr>
        <w:t>Twittera</w:t>
      </w:r>
      <w:proofErr w:type="spellEnd"/>
      <w:r>
        <w:rPr>
          <w:sz w:val="19"/>
          <w:szCs w:val="19"/>
        </w:rPr>
        <w:t xml:space="preserve"> @</w:t>
      </w:r>
      <w:proofErr w:type="spellStart"/>
      <w:r>
        <w:rPr>
          <w:sz w:val="19"/>
          <w:szCs w:val="19"/>
        </w:rPr>
        <w:t>Warszawa_STAT</w:t>
      </w:r>
      <w:proofErr w:type="spellEnd"/>
    </w:p>
    <w:p w:rsidR="00D13829" w:rsidRDefault="00AA0E39" w:rsidP="00D1382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Grafika</w:t>
      </w:r>
      <w:r w:rsidR="004D0765">
        <w:rPr>
          <w:sz w:val="19"/>
          <w:szCs w:val="19"/>
        </w:rPr>
        <w:t xml:space="preserve"> </w:t>
      </w:r>
      <w:r w:rsidR="0086538F">
        <w:rPr>
          <w:sz w:val="19"/>
          <w:szCs w:val="19"/>
        </w:rPr>
        <w:t>Świat teatru w czasie pandemii COVID-19</w:t>
      </w:r>
    </w:p>
    <w:p w:rsidR="00AA7EE7" w:rsidRDefault="003D44F0" w:rsidP="002038FF">
      <w:pPr>
        <w:pStyle w:val="opisalternatywnyII"/>
        <w:spacing w:after="360"/>
        <w:rPr>
          <w:sz w:val="19"/>
        </w:rPr>
      </w:pPr>
      <w:r w:rsidRPr="00362A2D">
        <w:rPr>
          <w:sz w:val="19"/>
        </w:rPr>
        <w:t xml:space="preserve">W formie </w:t>
      </w:r>
      <w:proofErr w:type="spellStart"/>
      <w:r w:rsidRPr="00362A2D">
        <w:rPr>
          <w:sz w:val="19"/>
        </w:rPr>
        <w:t>clipartów</w:t>
      </w:r>
      <w:proofErr w:type="spellEnd"/>
      <w:r w:rsidRPr="00362A2D">
        <w:rPr>
          <w:sz w:val="19"/>
        </w:rPr>
        <w:t xml:space="preserve"> </w:t>
      </w:r>
      <w:r w:rsidR="00965921">
        <w:rPr>
          <w:sz w:val="19"/>
        </w:rPr>
        <w:t>zaprezentowano</w:t>
      </w:r>
      <w:r w:rsidRPr="00362A2D">
        <w:rPr>
          <w:sz w:val="19"/>
        </w:rPr>
        <w:t xml:space="preserve"> </w:t>
      </w:r>
      <w:r w:rsidR="000E65D4">
        <w:rPr>
          <w:sz w:val="19"/>
        </w:rPr>
        <w:t>podstawowe informa</w:t>
      </w:r>
      <w:r w:rsidR="00AA7EE7">
        <w:rPr>
          <w:sz w:val="19"/>
        </w:rPr>
        <w:t>cję na temat działalności teatrów</w:t>
      </w:r>
      <w:r w:rsidR="000E65D4">
        <w:rPr>
          <w:sz w:val="19"/>
        </w:rPr>
        <w:t xml:space="preserve"> w</w:t>
      </w:r>
      <w:r w:rsidR="0086538F">
        <w:rPr>
          <w:sz w:val="19"/>
        </w:rPr>
        <w:t xml:space="preserve"> województwie mazowieckim w 2020 r</w:t>
      </w:r>
      <w:r w:rsidR="000F22D2">
        <w:rPr>
          <w:sz w:val="19"/>
        </w:rPr>
        <w:t>.</w:t>
      </w:r>
      <w:r w:rsidR="002A46B7">
        <w:rPr>
          <w:sz w:val="19"/>
        </w:rPr>
        <w:t xml:space="preserve"> </w:t>
      </w:r>
      <w:r w:rsidR="00815A8D">
        <w:rPr>
          <w:sz w:val="19"/>
        </w:rPr>
        <w:t>Pokazano także zmianę do</w:t>
      </w:r>
      <w:r w:rsidR="00965921">
        <w:rPr>
          <w:sz w:val="19"/>
        </w:rPr>
        <w:t xml:space="preserve"> </w:t>
      </w:r>
      <w:r w:rsidR="00965921" w:rsidRPr="00191119">
        <w:rPr>
          <w:sz w:val="19"/>
        </w:rPr>
        <w:t>poprzedniego</w:t>
      </w:r>
      <w:r w:rsidR="00965921">
        <w:rPr>
          <w:sz w:val="19"/>
        </w:rPr>
        <w:t xml:space="preserve"> </w:t>
      </w:r>
      <w:r w:rsidR="00965921" w:rsidRPr="00191119">
        <w:rPr>
          <w:sz w:val="19"/>
        </w:rPr>
        <w:t>roku</w:t>
      </w:r>
      <w:r w:rsidR="006662CB">
        <w:rPr>
          <w:sz w:val="19"/>
        </w:rPr>
        <w:t xml:space="preserve">. </w:t>
      </w:r>
      <w:r w:rsidR="0086538F">
        <w:rPr>
          <w:sz w:val="19"/>
        </w:rPr>
        <w:t>W</w:t>
      </w:r>
      <w:r w:rsidR="00F62586">
        <w:rPr>
          <w:sz w:val="19"/>
        </w:rPr>
        <w:t>edług stanu w dniu 31 grudnia</w:t>
      </w:r>
      <w:r w:rsidR="0086538F">
        <w:rPr>
          <w:sz w:val="19"/>
        </w:rPr>
        <w:t xml:space="preserve"> 2020</w:t>
      </w:r>
      <w:r w:rsidR="0041602A" w:rsidRPr="0041602A">
        <w:rPr>
          <w:sz w:val="19"/>
        </w:rPr>
        <w:t xml:space="preserve"> r. dzi</w:t>
      </w:r>
      <w:r w:rsidR="0086538F">
        <w:rPr>
          <w:sz w:val="19"/>
        </w:rPr>
        <w:t>ałalność sceniczną prowadziło 28</w:t>
      </w:r>
      <w:r w:rsidR="0041602A" w:rsidRPr="0041602A">
        <w:rPr>
          <w:sz w:val="19"/>
        </w:rPr>
        <w:t xml:space="preserve"> teatrów</w:t>
      </w:r>
      <w:r w:rsidR="0041602A">
        <w:rPr>
          <w:sz w:val="19"/>
        </w:rPr>
        <w:t>.</w:t>
      </w:r>
      <w:r w:rsidR="0041602A" w:rsidRPr="0041602A">
        <w:t xml:space="preserve"> </w:t>
      </w:r>
      <w:r w:rsidR="0041602A">
        <w:t xml:space="preserve">Placówki te </w:t>
      </w:r>
      <w:r w:rsidR="00200422">
        <w:rPr>
          <w:sz w:val="19"/>
        </w:rPr>
        <w:t>miały do dyspozycji widzów</w:t>
      </w:r>
      <w:r w:rsidR="00F708EC">
        <w:rPr>
          <w:sz w:val="19"/>
        </w:rPr>
        <w:t xml:space="preserve"> </w:t>
      </w:r>
      <w:r w:rsidR="0086538F">
        <w:rPr>
          <w:sz w:val="19"/>
        </w:rPr>
        <w:t>17172</w:t>
      </w:r>
      <w:r w:rsidR="00200422">
        <w:rPr>
          <w:sz w:val="19"/>
        </w:rPr>
        <w:t xml:space="preserve"> miejsc</w:t>
      </w:r>
      <w:r w:rsidR="002D72CA">
        <w:rPr>
          <w:sz w:val="19"/>
        </w:rPr>
        <w:t>a</w:t>
      </w:r>
      <w:r w:rsidR="00200422">
        <w:rPr>
          <w:sz w:val="19"/>
        </w:rPr>
        <w:t xml:space="preserve"> </w:t>
      </w:r>
      <w:r w:rsidR="000F22D2">
        <w:rPr>
          <w:sz w:val="19"/>
        </w:rPr>
        <w:t xml:space="preserve">na widowni </w:t>
      </w:r>
      <w:r w:rsidR="00200422">
        <w:rPr>
          <w:sz w:val="19"/>
        </w:rPr>
        <w:t>w salach stałych</w:t>
      </w:r>
      <w:r w:rsidR="0086538F">
        <w:rPr>
          <w:sz w:val="19"/>
        </w:rPr>
        <w:t xml:space="preserve"> (o 1,2% mniej niż w 2019</w:t>
      </w:r>
      <w:r w:rsidR="00011FB6">
        <w:rPr>
          <w:sz w:val="19"/>
        </w:rPr>
        <w:t xml:space="preserve"> r</w:t>
      </w:r>
      <w:proofErr w:type="gramStart"/>
      <w:r w:rsidR="00011FB6">
        <w:rPr>
          <w:sz w:val="19"/>
        </w:rPr>
        <w:t>.)</w:t>
      </w:r>
      <w:r w:rsidR="002D72CA">
        <w:rPr>
          <w:sz w:val="19"/>
        </w:rPr>
        <w:t xml:space="preserve">. </w:t>
      </w:r>
      <w:r w:rsidR="0086538F">
        <w:rPr>
          <w:sz w:val="19"/>
        </w:rPr>
        <w:t>W</w:t>
      </w:r>
      <w:proofErr w:type="gramEnd"/>
      <w:r w:rsidR="0086538F">
        <w:rPr>
          <w:sz w:val="19"/>
        </w:rPr>
        <w:t xml:space="preserve"> 2020</w:t>
      </w:r>
      <w:r w:rsidR="0041602A">
        <w:rPr>
          <w:sz w:val="19"/>
        </w:rPr>
        <w:t xml:space="preserve"> r.</w:t>
      </w:r>
      <w:r w:rsidR="005359CA" w:rsidRPr="005359CA">
        <w:t xml:space="preserve"> </w:t>
      </w:r>
      <w:r w:rsidR="0086538F">
        <w:rPr>
          <w:sz w:val="19"/>
        </w:rPr>
        <w:t>w ofercie teatralnej pojawiło</w:t>
      </w:r>
      <w:r w:rsidR="005359CA">
        <w:rPr>
          <w:sz w:val="19"/>
        </w:rPr>
        <w:t xml:space="preserve"> się</w:t>
      </w:r>
      <w:r w:rsidR="0086538F">
        <w:rPr>
          <w:sz w:val="19"/>
        </w:rPr>
        <w:t xml:space="preserve"> 113 widowi</w:t>
      </w:r>
      <w:bookmarkStart w:id="0" w:name="_GoBack"/>
      <w:bookmarkEnd w:id="0"/>
      <w:r w:rsidR="0086538F">
        <w:rPr>
          <w:sz w:val="19"/>
        </w:rPr>
        <w:t>sk premierowych (o 35,1</w:t>
      </w:r>
      <w:r w:rsidR="00200422">
        <w:rPr>
          <w:sz w:val="19"/>
        </w:rPr>
        <w:t>% mniej niż przed rokiem)</w:t>
      </w:r>
      <w:r w:rsidR="0041602A">
        <w:rPr>
          <w:sz w:val="19"/>
        </w:rPr>
        <w:t xml:space="preserve">. </w:t>
      </w:r>
      <w:r w:rsidR="005359CA">
        <w:rPr>
          <w:sz w:val="19"/>
        </w:rPr>
        <w:t>N</w:t>
      </w:r>
      <w:r w:rsidR="0041602A">
        <w:rPr>
          <w:sz w:val="19"/>
        </w:rPr>
        <w:t>a terenie wo</w:t>
      </w:r>
      <w:r w:rsidR="005359CA">
        <w:rPr>
          <w:sz w:val="19"/>
        </w:rPr>
        <w:t>jewództwa mazowieckiego funkcjonowało</w:t>
      </w:r>
      <w:r w:rsidR="0086538F">
        <w:rPr>
          <w:sz w:val="19"/>
        </w:rPr>
        <w:t xml:space="preserve"> 18</w:t>
      </w:r>
      <w:r w:rsidR="0041602A">
        <w:rPr>
          <w:sz w:val="19"/>
        </w:rPr>
        <w:t xml:space="preserve"> teatrów dramatycznych</w:t>
      </w:r>
      <w:r w:rsidR="0086538F">
        <w:rPr>
          <w:sz w:val="19"/>
        </w:rPr>
        <w:t>. W 2020</w:t>
      </w:r>
      <w:r w:rsidR="005359CA">
        <w:rPr>
          <w:sz w:val="19"/>
        </w:rPr>
        <w:t xml:space="preserve"> r. i</w:t>
      </w:r>
      <w:r w:rsidR="00F708EC">
        <w:rPr>
          <w:sz w:val="19"/>
        </w:rPr>
        <w:t>nstytucje te zorganizowały</w:t>
      </w:r>
      <w:r w:rsidR="00683258">
        <w:rPr>
          <w:sz w:val="19"/>
        </w:rPr>
        <w:t xml:space="preserve"> 3949 przedstawień (o 61,8% mniej niż w 2019</w:t>
      </w:r>
      <w:r w:rsidR="0041602A" w:rsidRPr="0041602A">
        <w:rPr>
          <w:sz w:val="19"/>
        </w:rPr>
        <w:t xml:space="preserve"> r.), </w:t>
      </w:r>
      <w:r w:rsidR="00683258">
        <w:rPr>
          <w:sz w:val="19"/>
        </w:rPr>
        <w:t>w których uczestniczyło 969,7 tys. widzów (o 64,2% mniej</w:t>
      </w:r>
      <w:r w:rsidR="0041602A" w:rsidRPr="0041602A">
        <w:rPr>
          <w:sz w:val="19"/>
        </w:rPr>
        <w:t xml:space="preserve"> niż przed rokiem). </w:t>
      </w:r>
      <w:r w:rsidR="00F708EC">
        <w:rPr>
          <w:sz w:val="19"/>
        </w:rPr>
        <w:t>Teatry muzyczne (6) oraz lalkowe (4</w:t>
      </w:r>
      <w:r w:rsidR="00683258">
        <w:rPr>
          <w:sz w:val="19"/>
        </w:rPr>
        <w:t>) zorganizowały odpowiednio 557 i 426</w:t>
      </w:r>
      <w:r w:rsidR="00F708EC">
        <w:rPr>
          <w:sz w:val="19"/>
        </w:rPr>
        <w:t xml:space="preserve"> przedstawień, w których</w:t>
      </w:r>
      <w:r w:rsidR="00683258">
        <w:rPr>
          <w:sz w:val="19"/>
        </w:rPr>
        <w:t xml:space="preserve"> uczestniczyło odpowiednio 225,6 tys. i 33,6</w:t>
      </w:r>
      <w:r w:rsidR="00F708EC">
        <w:rPr>
          <w:sz w:val="19"/>
        </w:rPr>
        <w:t xml:space="preserve"> </w:t>
      </w:r>
      <w:r w:rsidR="00683258">
        <w:rPr>
          <w:sz w:val="19"/>
        </w:rPr>
        <w:t>tys. widzów. W porównaniu z 2019</w:t>
      </w:r>
      <w:r w:rsidR="00F708EC">
        <w:rPr>
          <w:sz w:val="19"/>
        </w:rPr>
        <w:t xml:space="preserve"> r. w teatrach muzycznych liczba przedstawień spadła </w:t>
      </w:r>
      <w:r w:rsidR="00683258">
        <w:rPr>
          <w:sz w:val="19"/>
        </w:rPr>
        <w:t>o 60,3%, a widzów o 66,5</w:t>
      </w:r>
      <w:r w:rsidR="00F708EC">
        <w:rPr>
          <w:sz w:val="19"/>
        </w:rPr>
        <w:t>%. W teat</w:t>
      </w:r>
      <w:r w:rsidR="00683258">
        <w:rPr>
          <w:sz w:val="19"/>
        </w:rPr>
        <w:t>rach lalkowych odnotowano spadek</w:t>
      </w:r>
      <w:r w:rsidR="00F708EC">
        <w:rPr>
          <w:sz w:val="19"/>
        </w:rPr>
        <w:t xml:space="preserve"> liczby </w:t>
      </w:r>
      <w:r w:rsidR="00011FB6">
        <w:rPr>
          <w:sz w:val="19"/>
        </w:rPr>
        <w:t xml:space="preserve">przedstawień </w:t>
      </w:r>
      <w:r w:rsidR="00683258">
        <w:rPr>
          <w:sz w:val="19"/>
        </w:rPr>
        <w:t>o 64,4%, a</w:t>
      </w:r>
      <w:r w:rsidR="00011FB6">
        <w:rPr>
          <w:sz w:val="19"/>
        </w:rPr>
        <w:t xml:space="preserve"> </w:t>
      </w:r>
      <w:r w:rsidR="00F708EC">
        <w:rPr>
          <w:sz w:val="19"/>
        </w:rPr>
        <w:t>w</w:t>
      </w:r>
      <w:r w:rsidR="00683258">
        <w:rPr>
          <w:sz w:val="19"/>
        </w:rPr>
        <w:t>idzów o 74,2</w:t>
      </w:r>
      <w:r w:rsidR="00F708EC">
        <w:rPr>
          <w:sz w:val="19"/>
        </w:rPr>
        <w:t>%.</w:t>
      </w:r>
    </w:p>
    <w:p w:rsidR="00823163" w:rsidRDefault="00823163" w:rsidP="002038FF">
      <w:pPr>
        <w:pStyle w:val="opisalternatywnyII"/>
        <w:spacing w:after="360"/>
        <w:rPr>
          <w:sz w:val="19"/>
        </w:rPr>
      </w:pPr>
      <w:r>
        <w:rPr>
          <w:sz w:val="19"/>
        </w:rPr>
        <w:t>Grafika Przeciętna cena biletu do teatru</w:t>
      </w:r>
    </w:p>
    <w:p w:rsidR="006E3382" w:rsidRDefault="00042289" w:rsidP="002038FF">
      <w:pPr>
        <w:pStyle w:val="opisalternatywnyII"/>
        <w:spacing w:after="360"/>
        <w:rPr>
          <w:sz w:val="19"/>
        </w:rPr>
      </w:pPr>
      <w:r>
        <w:rPr>
          <w:sz w:val="19"/>
        </w:rPr>
        <w:t>W formie</w:t>
      </w:r>
      <w:r w:rsidR="00894926">
        <w:rPr>
          <w:sz w:val="19"/>
        </w:rPr>
        <w:t xml:space="preserve"> </w:t>
      </w:r>
      <w:proofErr w:type="spellStart"/>
      <w:r w:rsidR="00894926">
        <w:rPr>
          <w:sz w:val="19"/>
        </w:rPr>
        <w:t>clipartu</w:t>
      </w:r>
      <w:proofErr w:type="spellEnd"/>
      <w:r w:rsidR="00894926">
        <w:rPr>
          <w:sz w:val="19"/>
        </w:rPr>
        <w:t xml:space="preserve"> zaprezentowano przeciętną cenę biletu do teatru. </w:t>
      </w:r>
      <w:r w:rsidR="00683258">
        <w:rPr>
          <w:sz w:val="19"/>
        </w:rPr>
        <w:t>W 2020</w:t>
      </w:r>
      <w:r w:rsidR="00823163">
        <w:rPr>
          <w:sz w:val="19"/>
        </w:rPr>
        <w:t xml:space="preserve"> r. przeciętna cena biletu do teatru w wojewód</w:t>
      </w:r>
      <w:r w:rsidR="00683258">
        <w:rPr>
          <w:sz w:val="19"/>
        </w:rPr>
        <w:t>ztwie mazowieckim wyniosła 78,21</w:t>
      </w:r>
      <w:r w:rsidR="00823163">
        <w:rPr>
          <w:sz w:val="19"/>
        </w:rPr>
        <w:t xml:space="preserve"> zł. Była to n</w:t>
      </w:r>
      <w:r w:rsidR="00011FB6">
        <w:rPr>
          <w:sz w:val="19"/>
        </w:rPr>
        <w:t>ajwyższa cena w kraju. Najniższą</w:t>
      </w:r>
      <w:r w:rsidR="00823163">
        <w:rPr>
          <w:sz w:val="19"/>
        </w:rPr>
        <w:t xml:space="preserve"> cenę biletu do teatru odnoto</w:t>
      </w:r>
      <w:r w:rsidR="002D72CA">
        <w:rPr>
          <w:sz w:val="19"/>
        </w:rPr>
        <w:t>wano</w:t>
      </w:r>
      <w:r w:rsidR="00683258">
        <w:rPr>
          <w:sz w:val="19"/>
        </w:rPr>
        <w:t xml:space="preserve"> w województwie opolskim – 35,04</w:t>
      </w:r>
      <w:r w:rsidR="00823163">
        <w:rPr>
          <w:sz w:val="19"/>
        </w:rPr>
        <w:t xml:space="preserve"> zł.</w:t>
      </w:r>
    </w:p>
    <w:p w:rsidR="00D036F6" w:rsidRDefault="00D036F6" w:rsidP="00D036F6">
      <w:pPr>
        <w:pStyle w:val="opisalternatywnyII"/>
        <w:rPr>
          <w:szCs w:val="20"/>
        </w:rPr>
      </w:pPr>
      <w:r>
        <w:rPr>
          <w:szCs w:val="20"/>
        </w:rPr>
        <w:t>Oceń opracowanie</w:t>
      </w:r>
    </w:p>
    <w:p w:rsidR="00D036F6" w:rsidRPr="00477231" w:rsidRDefault="00D036F6" w:rsidP="00D036F6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Na dole infografiki po lewej stronie zamieszczono napis „Oceń opracowanie”. I</w:t>
      </w:r>
      <w:r w:rsidRPr="00477231">
        <w:rPr>
          <w:sz w:val="19"/>
          <w:szCs w:val="19"/>
        </w:rPr>
        <w:t>nfografikę można ocenić</w:t>
      </w:r>
      <w:r>
        <w:rPr>
          <w:sz w:val="19"/>
          <w:szCs w:val="19"/>
        </w:rPr>
        <w:br/>
      </w:r>
      <w:r w:rsidRPr="00477231">
        <w:rPr>
          <w:sz w:val="19"/>
          <w:szCs w:val="19"/>
        </w:rPr>
        <w:t>w skali 1-5. </w:t>
      </w:r>
    </w:p>
    <w:p w:rsidR="00D036F6" w:rsidRDefault="00D036F6" w:rsidP="00D036F6">
      <w:pPr>
        <w:pStyle w:val="opisalternatywnyII"/>
        <w:rPr>
          <w:szCs w:val="20"/>
        </w:rPr>
      </w:pPr>
      <w:r>
        <w:rPr>
          <w:szCs w:val="20"/>
        </w:rPr>
        <w:t>Przy publikowaniu danych US prosimy o podanie źródła</w:t>
      </w:r>
    </w:p>
    <w:p w:rsidR="00D036F6" w:rsidRDefault="00D036F6" w:rsidP="00D036F6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Na dole została umieszczona prośba Urzędu o podanie źródła w przypadku publikowania danych.</w:t>
      </w:r>
    </w:p>
    <w:p w:rsidR="00D13829" w:rsidRPr="008975E3" w:rsidRDefault="00D13829" w:rsidP="008975E3">
      <w:pPr>
        <w:pStyle w:val="StylStylTekstFiraSans95pktPierwszywiersz0cmPrzed"/>
        <w:rPr>
          <w:sz w:val="19"/>
          <w:szCs w:val="19"/>
        </w:rPr>
      </w:pPr>
    </w:p>
    <w:sectPr w:rsidR="00D13829" w:rsidRPr="00897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C68"/>
    <w:rsid w:val="00002B34"/>
    <w:rsid w:val="00005D77"/>
    <w:rsid w:val="000077AB"/>
    <w:rsid w:val="00011FB6"/>
    <w:rsid w:val="000149C9"/>
    <w:rsid w:val="00024225"/>
    <w:rsid w:val="000242C9"/>
    <w:rsid w:val="000277CF"/>
    <w:rsid w:val="00036C97"/>
    <w:rsid w:val="00037A99"/>
    <w:rsid w:val="0004147E"/>
    <w:rsid w:val="00042289"/>
    <w:rsid w:val="000530BB"/>
    <w:rsid w:val="00053486"/>
    <w:rsid w:val="00053E9F"/>
    <w:rsid w:val="00061D56"/>
    <w:rsid w:val="00066807"/>
    <w:rsid w:val="00071DD6"/>
    <w:rsid w:val="000721E2"/>
    <w:rsid w:val="000743C0"/>
    <w:rsid w:val="000764A2"/>
    <w:rsid w:val="00076652"/>
    <w:rsid w:val="000859A4"/>
    <w:rsid w:val="00093756"/>
    <w:rsid w:val="00097962"/>
    <w:rsid w:val="000A0551"/>
    <w:rsid w:val="000A10A0"/>
    <w:rsid w:val="000A40D0"/>
    <w:rsid w:val="000A641B"/>
    <w:rsid w:val="000B1E87"/>
    <w:rsid w:val="000B3A17"/>
    <w:rsid w:val="000B7350"/>
    <w:rsid w:val="000C3EB7"/>
    <w:rsid w:val="000E65D4"/>
    <w:rsid w:val="000E6BA0"/>
    <w:rsid w:val="000E6DA4"/>
    <w:rsid w:val="000F22D2"/>
    <w:rsid w:val="000F68ED"/>
    <w:rsid w:val="000F708C"/>
    <w:rsid w:val="000F7258"/>
    <w:rsid w:val="00103021"/>
    <w:rsid w:val="00103779"/>
    <w:rsid w:val="0010429D"/>
    <w:rsid w:val="00104AC6"/>
    <w:rsid w:val="00117695"/>
    <w:rsid w:val="00123B4E"/>
    <w:rsid w:val="00124DF0"/>
    <w:rsid w:val="001372FC"/>
    <w:rsid w:val="00137ECE"/>
    <w:rsid w:val="00141345"/>
    <w:rsid w:val="00145351"/>
    <w:rsid w:val="00150727"/>
    <w:rsid w:val="0015176A"/>
    <w:rsid w:val="00157418"/>
    <w:rsid w:val="00162DB6"/>
    <w:rsid w:val="00167FE4"/>
    <w:rsid w:val="00176F3B"/>
    <w:rsid w:val="0019023B"/>
    <w:rsid w:val="00193F11"/>
    <w:rsid w:val="001A2CAA"/>
    <w:rsid w:val="001D18AD"/>
    <w:rsid w:val="001D209D"/>
    <w:rsid w:val="001D2B5F"/>
    <w:rsid w:val="001D6DE7"/>
    <w:rsid w:val="001E06CD"/>
    <w:rsid w:val="001E2350"/>
    <w:rsid w:val="001E3990"/>
    <w:rsid w:val="001E3F19"/>
    <w:rsid w:val="001E4682"/>
    <w:rsid w:val="001E5883"/>
    <w:rsid w:val="001E667B"/>
    <w:rsid w:val="001F237F"/>
    <w:rsid w:val="00200422"/>
    <w:rsid w:val="00201190"/>
    <w:rsid w:val="002038FF"/>
    <w:rsid w:val="00203A94"/>
    <w:rsid w:val="002119AE"/>
    <w:rsid w:val="00212344"/>
    <w:rsid w:val="00217127"/>
    <w:rsid w:val="002216AE"/>
    <w:rsid w:val="002219D4"/>
    <w:rsid w:val="00222A80"/>
    <w:rsid w:val="00231647"/>
    <w:rsid w:val="002473EC"/>
    <w:rsid w:val="00247660"/>
    <w:rsid w:val="0025228E"/>
    <w:rsid w:val="002579F7"/>
    <w:rsid w:val="00265C50"/>
    <w:rsid w:val="00271740"/>
    <w:rsid w:val="002836BA"/>
    <w:rsid w:val="00284D34"/>
    <w:rsid w:val="00286868"/>
    <w:rsid w:val="002919E7"/>
    <w:rsid w:val="00293E2F"/>
    <w:rsid w:val="00294AB3"/>
    <w:rsid w:val="00296425"/>
    <w:rsid w:val="00297DBD"/>
    <w:rsid w:val="002A3097"/>
    <w:rsid w:val="002A46B7"/>
    <w:rsid w:val="002A7AD1"/>
    <w:rsid w:val="002B0EE6"/>
    <w:rsid w:val="002B142D"/>
    <w:rsid w:val="002B6DA8"/>
    <w:rsid w:val="002C1FF2"/>
    <w:rsid w:val="002C3EB2"/>
    <w:rsid w:val="002C66B8"/>
    <w:rsid w:val="002C7014"/>
    <w:rsid w:val="002D10FA"/>
    <w:rsid w:val="002D1DA6"/>
    <w:rsid w:val="002D1FC1"/>
    <w:rsid w:val="002D647B"/>
    <w:rsid w:val="002D72CA"/>
    <w:rsid w:val="002F0151"/>
    <w:rsid w:val="002F1CA6"/>
    <w:rsid w:val="002F517A"/>
    <w:rsid w:val="00310C68"/>
    <w:rsid w:val="00316E3B"/>
    <w:rsid w:val="00317E58"/>
    <w:rsid w:val="003213BF"/>
    <w:rsid w:val="0032286D"/>
    <w:rsid w:val="00341F97"/>
    <w:rsid w:val="00353245"/>
    <w:rsid w:val="003552F5"/>
    <w:rsid w:val="00355D42"/>
    <w:rsid w:val="00366DA2"/>
    <w:rsid w:val="00370C9B"/>
    <w:rsid w:val="00372EC2"/>
    <w:rsid w:val="0038358A"/>
    <w:rsid w:val="00391941"/>
    <w:rsid w:val="00392709"/>
    <w:rsid w:val="00394B7B"/>
    <w:rsid w:val="0039570F"/>
    <w:rsid w:val="00395F89"/>
    <w:rsid w:val="003966F5"/>
    <w:rsid w:val="003A09B1"/>
    <w:rsid w:val="003A0C34"/>
    <w:rsid w:val="003A0E01"/>
    <w:rsid w:val="003A3F76"/>
    <w:rsid w:val="003A45D7"/>
    <w:rsid w:val="003B5B84"/>
    <w:rsid w:val="003C1570"/>
    <w:rsid w:val="003C240C"/>
    <w:rsid w:val="003C5D24"/>
    <w:rsid w:val="003D44F0"/>
    <w:rsid w:val="003D5117"/>
    <w:rsid w:val="003E0EAA"/>
    <w:rsid w:val="003E2CE6"/>
    <w:rsid w:val="003E5639"/>
    <w:rsid w:val="003F51F7"/>
    <w:rsid w:val="0040282F"/>
    <w:rsid w:val="004060CA"/>
    <w:rsid w:val="004068D1"/>
    <w:rsid w:val="0041602A"/>
    <w:rsid w:val="004177DF"/>
    <w:rsid w:val="00432494"/>
    <w:rsid w:val="00433B46"/>
    <w:rsid w:val="00435A4E"/>
    <w:rsid w:val="00437248"/>
    <w:rsid w:val="00437484"/>
    <w:rsid w:val="004439E9"/>
    <w:rsid w:val="00446CE4"/>
    <w:rsid w:val="0044715F"/>
    <w:rsid w:val="00450BEF"/>
    <w:rsid w:val="00455DCC"/>
    <w:rsid w:val="004573FB"/>
    <w:rsid w:val="00462AED"/>
    <w:rsid w:val="00462B35"/>
    <w:rsid w:val="004655A5"/>
    <w:rsid w:val="004719D7"/>
    <w:rsid w:val="004748EB"/>
    <w:rsid w:val="00477231"/>
    <w:rsid w:val="004A02F7"/>
    <w:rsid w:val="004A041E"/>
    <w:rsid w:val="004A0DC9"/>
    <w:rsid w:val="004A1321"/>
    <w:rsid w:val="004A646D"/>
    <w:rsid w:val="004C3370"/>
    <w:rsid w:val="004C35AC"/>
    <w:rsid w:val="004C4222"/>
    <w:rsid w:val="004C453D"/>
    <w:rsid w:val="004C6F2F"/>
    <w:rsid w:val="004D0765"/>
    <w:rsid w:val="004E29C7"/>
    <w:rsid w:val="004E77F0"/>
    <w:rsid w:val="004F1AD1"/>
    <w:rsid w:val="004F4E99"/>
    <w:rsid w:val="00500450"/>
    <w:rsid w:val="00502926"/>
    <w:rsid w:val="0051113F"/>
    <w:rsid w:val="00517511"/>
    <w:rsid w:val="00521451"/>
    <w:rsid w:val="0052290D"/>
    <w:rsid w:val="00523708"/>
    <w:rsid w:val="0052553C"/>
    <w:rsid w:val="00527797"/>
    <w:rsid w:val="005341EA"/>
    <w:rsid w:val="005342FE"/>
    <w:rsid w:val="005359CA"/>
    <w:rsid w:val="00537851"/>
    <w:rsid w:val="005470C1"/>
    <w:rsid w:val="0055175E"/>
    <w:rsid w:val="0055426E"/>
    <w:rsid w:val="00567D5E"/>
    <w:rsid w:val="00570723"/>
    <w:rsid w:val="00572914"/>
    <w:rsid w:val="00574F95"/>
    <w:rsid w:val="005774F9"/>
    <w:rsid w:val="005822E6"/>
    <w:rsid w:val="005838F9"/>
    <w:rsid w:val="005909A8"/>
    <w:rsid w:val="00590DAA"/>
    <w:rsid w:val="005A03EA"/>
    <w:rsid w:val="005B073A"/>
    <w:rsid w:val="005D286F"/>
    <w:rsid w:val="005D2CEB"/>
    <w:rsid w:val="005D4655"/>
    <w:rsid w:val="005D699A"/>
    <w:rsid w:val="005D6FDF"/>
    <w:rsid w:val="005D77C4"/>
    <w:rsid w:val="005E385A"/>
    <w:rsid w:val="005E3EE5"/>
    <w:rsid w:val="005F182C"/>
    <w:rsid w:val="005F3E87"/>
    <w:rsid w:val="005F71F3"/>
    <w:rsid w:val="005F73CE"/>
    <w:rsid w:val="0060035E"/>
    <w:rsid w:val="006047A6"/>
    <w:rsid w:val="00606226"/>
    <w:rsid w:val="00610C19"/>
    <w:rsid w:val="00611E25"/>
    <w:rsid w:val="00612440"/>
    <w:rsid w:val="0062408F"/>
    <w:rsid w:val="0062684B"/>
    <w:rsid w:val="006270C4"/>
    <w:rsid w:val="00634B51"/>
    <w:rsid w:val="00635BD4"/>
    <w:rsid w:val="00635F12"/>
    <w:rsid w:val="00636615"/>
    <w:rsid w:val="0064263B"/>
    <w:rsid w:val="0064391A"/>
    <w:rsid w:val="00644919"/>
    <w:rsid w:val="006500F5"/>
    <w:rsid w:val="006529D0"/>
    <w:rsid w:val="00660DC3"/>
    <w:rsid w:val="00661550"/>
    <w:rsid w:val="0066374A"/>
    <w:rsid w:val="006662CB"/>
    <w:rsid w:val="00666BA0"/>
    <w:rsid w:val="006710D8"/>
    <w:rsid w:val="00683258"/>
    <w:rsid w:val="006855A0"/>
    <w:rsid w:val="00687533"/>
    <w:rsid w:val="006A4B6B"/>
    <w:rsid w:val="006A4B8F"/>
    <w:rsid w:val="006B1291"/>
    <w:rsid w:val="006B314E"/>
    <w:rsid w:val="006B41E0"/>
    <w:rsid w:val="006B47DE"/>
    <w:rsid w:val="006B5299"/>
    <w:rsid w:val="006B72DD"/>
    <w:rsid w:val="006D65F5"/>
    <w:rsid w:val="006D7AFA"/>
    <w:rsid w:val="006E3382"/>
    <w:rsid w:val="006E4985"/>
    <w:rsid w:val="006F0F78"/>
    <w:rsid w:val="006F4E29"/>
    <w:rsid w:val="006F596E"/>
    <w:rsid w:val="006F79F2"/>
    <w:rsid w:val="00704472"/>
    <w:rsid w:val="007075E8"/>
    <w:rsid w:val="00712E89"/>
    <w:rsid w:val="007139CA"/>
    <w:rsid w:val="007151D5"/>
    <w:rsid w:val="00720247"/>
    <w:rsid w:val="00727ED0"/>
    <w:rsid w:val="007445D1"/>
    <w:rsid w:val="00747062"/>
    <w:rsid w:val="00752334"/>
    <w:rsid w:val="007560AF"/>
    <w:rsid w:val="007601F0"/>
    <w:rsid w:val="007624CA"/>
    <w:rsid w:val="0076478D"/>
    <w:rsid w:val="00764CAB"/>
    <w:rsid w:val="00764D1B"/>
    <w:rsid w:val="007656A7"/>
    <w:rsid w:val="007727A5"/>
    <w:rsid w:val="0077504E"/>
    <w:rsid w:val="00775E39"/>
    <w:rsid w:val="007774CC"/>
    <w:rsid w:val="00777DE8"/>
    <w:rsid w:val="00782D31"/>
    <w:rsid w:val="007875EE"/>
    <w:rsid w:val="0079791B"/>
    <w:rsid w:val="007A09EC"/>
    <w:rsid w:val="007B1A59"/>
    <w:rsid w:val="007B4DEE"/>
    <w:rsid w:val="007B50E2"/>
    <w:rsid w:val="007C412F"/>
    <w:rsid w:val="007C41DD"/>
    <w:rsid w:val="007C4B4E"/>
    <w:rsid w:val="007C7DE9"/>
    <w:rsid w:val="007D1078"/>
    <w:rsid w:val="007E0048"/>
    <w:rsid w:val="007F3044"/>
    <w:rsid w:val="008021C8"/>
    <w:rsid w:val="00804BF3"/>
    <w:rsid w:val="008111F2"/>
    <w:rsid w:val="00813705"/>
    <w:rsid w:val="0081435D"/>
    <w:rsid w:val="00815A8D"/>
    <w:rsid w:val="008163B3"/>
    <w:rsid w:val="00817FAE"/>
    <w:rsid w:val="00820204"/>
    <w:rsid w:val="00823163"/>
    <w:rsid w:val="00826F14"/>
    <w:rsid w:val="00831F8E"/>
    <w:rsid w:val="00850121"/>
    <w:rsid w:val="00855100"/>
    <w:rsid w:val="0085711E"/>
    <w:rsid w:val="0086061A"/>
    <w:rsid w:val="00860B43"/>
    <w:rsid w:val="00860D6E"/>
    <w:rsid w:val="0086538F"/>
    <w:rsid w:val="00865D09"/>
    <w:rsid w:val="00875DAE"/>
    <w:rsid w:val="0088095E"/>
    <w:rsid w:val="0088229F"/>
    <w:rsid w:val="008847FC"/>
    <w:rsid w:val="00884A84"/>
    <w:rsid w:val="00884B53"/>
    <w:rsid w:val="00893008"/>
    <w:rsid w:val="00894926"/>
    <w:rsid w:val="008975E3"/>
    <w:rsid w:val="008A5425"/>
    <w:rsid w:val="008A64EE"/>
    <w:rsid w:val="008B0CB2"/>
    <w:rsid w:val="008B55E3"/>
    <w:rsid w:val="008B745B"/>
    <w:rsid w:val="008C620C"/>
    <w:rsid w:val="008E2652"/>
    <w:rsid w:val="008E28EA"/>
    <w:rsid w:val="008E5C9D"/>
    <w:rsid w:val="008E68A7"/>
    <w:rsid w:val="008E6A4F"/>
    <w:rsid w:val="008E6D96"/>
    <w:rsid w:val="008E7703"/>
    <w:rsid w:val="008F2DDC"/>
    <w:rsid w:val="008F6424"/>
    <w:rsid w:val="00901A1E"/>
    <w:rsid w:val="00904652"/>
    <w:rsid w:val="0090726D"/>
    <w:rsid w:val="00924134"/>
    <w:rsid w:val="009248B1"/>
    <w:rsid w:val="00926CF0"/>
    <w:rsid w:val="00935D0C"/>
    <w:rsid w:val="00936413"/>
    <w:rsid w:val="0094411F"/>
    <w:rsid w:val="00953D59"/>
    <w:rsid w:val="009575B7"/>
    <w:rsid w:val="00957FCB"/>
    <w:rsid w:val="00961D7F"/>
    <w:rsid w:val="00965921"/>
    <w:rsid w:val="00966812"/>
    <w:rsid w:val="009744FC"/>
    <w:rsid w:val="00976443"/>
    <w:rsid w:val="00983836"/>
    <w:rsid w:val="00990514"/>
    <w:rsid w:val="00994D1B"/>
    <w:rsid w:val="0099588A"/>
    <w:rsid w:val="009B74E1"/>
    <w:rsid w:val="009C20AD"/>
    <w:rsid w:val="009C52E5"/>
    <w:rsid w:val="009D2E9C"/>
    <w:rsid w:val="009E089D"/>
    <w:rsid w:val="009E37D6"/>
    <w:rsid w:val="009E7139"/>
    <w:rsid w:val="009F0497"/>
    <w:rsid w:val="009F4032"/>
    <w:rsid w:val="009F5AAD"/>
    <w:rsid w:val="00A000DD"/>
    <w:rsid w:val="00A01E07"/>
    <w:rsid w:val="00A05C9D"/>
    <w:rsid w:val="00A11EE3"/>
    <w:rsid w:val="00A12873"/>
    <w:rsid w:val="00A25DA6"/>
    <w:rsid w:val="00A35361"/>
    <w:rsid w:val="00A46EF9"/>
    <w:rsid w:val="00A47311"/>
    <w:rsid w:val="00A500C6"/>
    <w:rsid w:val="00A61E07"/>
    <w:rsid w:val="00A655AB"/>
    <w:rsid w:val="00A66D9C"/>
    <w:rsid w:val="00A75F83"/>
    <w:rsid w:val="00A77B66"/>
    <w:rsid w:val="00A82FF6"/>
    <w:rsid w:val="00A86AC1"/>
    <w:rsid w:val="00A91490"/>
    <w:rsid w:val="00A94B35"/>
    <w:rsid w:val="00AA0E39"/>
    <w:rsid w:val="00AA7A98"/>
    <w:rsid w:val="00AA7EE7"/>
    <w:rsid w:val="00AB0278"/>
    <w:rsid w:val="00AB4CAB"/>
    <w:rsid w:val="00AB61B4"/>
    <w:rsid w:val="00AC601D"/>
    <w:rsid w:val="00AD3840"/>
    <w:rsid w:val="00AE5A1D"/>
    <w:rsid w:val="00AE6FAB"/>
    <w:rsid w:val="00AF1321"/>
    <w:rsid w:val="00AF5919"/>
    <w:rsid w:val="00B00D3A"/>
    <w:rsid w:val="00B07FCE"/>
    <w:rsid w:val="00B10439"/>
    <w:rsid w:val="00B11586"/>
    <w:rsid w:val="00B12D82"/>
    <w:rsid w:val="00B15B12"/>
    <w:rsid w:val="00B160EC"/>
    <w:rsid w:val="00B16CD5"/>
    <w:rsid w:val="00B22957"/>
    <w:rsid w:val="00B22B0E"/>
    <w:rsid w:val="00B23272"/>
    <w:rsid w:val="00B32C57"/>
    <w:rsid w:val="00B42EE7"/>
    <w:rsid w:val="00B4531C"/>
    <w:rsid w:val="00B51042"/>
    <w:rsid w:val="00B531F1"/>
    <w:rsid w:val="00B550F6"/>
    <w:rsid w:val="00B55BC4"/>
    <w:rsid w:val="00B71347"/>
    <w:rsid w:val="00B71FFB"/>
    <w:rsid w:val="00B8299C"/>
    <w:rsid w:val="00B869DD"/>
    <w:rsid w:val="00B92C91"/>
    <w:rsid w:val="00BA0158"/>
    <w:rsid w:val="00BA0D85"/>
    <w:rsid w:val="00BA0F7E"/>
    <w:rsid w:val="00BA4963"/>
    <w:rsid w:val="00BA5213"/>
    <w:rsid w:val="00BB0DDB"/>
    <w:rsid w:val="00BB21FE"/>
    <w:rsid w:val="00BB3E1E"/>
    <w:rsid w:val="00BC19B1"/>
    <w:rsid w:val="00BC26F6"/>
    <w:rsid w:val="00BC75E5"/>
    <w:rsid w:val="00BD12B9"/>
    <w:rsid w:val="00BD1908"/>
    <w:rsid w:val="00BD3D36"/>
    <w:rsid w:val="00BE472B"/>
    <w:rsid w:val="00BE78A6"/>
    <w:rsid w:val="00BF112E"/>
    <w:rsid w:val="00BF1588"/>
    <w:rsid w:val="00BF4593"/>
    <w:rsid w:val="00C01045"/>
    <w:rsid w:val="00C02A1A"/>
    <w:rsid w:val="00C02AFC"/>
    <w:rsid w:val="00C110CC"/>
    <w:rsid w:val="00C15F0C"/>
    <w:rsid w:val="00C25F0D"/>
    <w:rsid w:val="00C2620B"/>
    <w:rsid w:val="00C27F27"/>
    <w:rsid w:val="00C346B0"/>
    <w:rsid w:val="00C3740D"/>
    <w:rsid w:val="00C37A79"/>
    <w:rsid w:val="00C37B0F"/>
    <w:rsid w:val="00C4190F"/>
    <w:rsid w:val="00C42214"/>
    <w:rsid w:val="00C50E5E"/>
    <w:rsid w:val="00C5248B"/>
    <w:rsid w:val="00C6074B"/>
    <w:rsid w:val="00C678BA"/>
    <w:rsid w:val="00C67C64"/>
    <w:rsid w:val="00C7117B"/>
    <w:rsid w:val="00C71874"/>
    <w:rsid w:val="00C7715E"/>
    <w:rsid w:val="00C83EA5"/>
    <w:rsid w:val="00C92D7C"/>
    <w:rsid w:val="00C93A60"/>
    <w:rsid w:val="00CA193F"/>
    <w:rsid w:val="00CA738A"/>
    <w:rsid w:val="00CB6BB9"/>
    <w:rsid w:val="00CC2231"/>
    <w:rsid w:val="00CC2315"/>
    <w:rsid w:val="00CC5583"/>
    <w:rsid w:val="00CD5AD6"/>
    <w:rsid w:val="00CD70E6"/>
    <w:rsid w:val="00CF2E41"/>
    <w:rsid w:val="00CF314C"/>
    <w:rsid w:val="00CF7F05"/>
    <w:rsid w:val="00D00454"/>
    <w:rsid w:val="00D0144E"/>
    <w:rsid w:val="00D036F6"/>
    <w:rsid w:val="00D102A6"/>
    <w:rsid w:val="00D11802"/>
    <w:rsid w:val="00D11FD1"/>
    <w:rsid w:val="00D13829"/>
    <w:rsid w:val="00D33E23"/>
    <w:rsid w:val="00D34465"/>
    <w:rsid w:val="00D422CA"/>
    <w:rsid w:val="00D45994"/>
    <w:rsid w:val="00D45F8C"/>
    <w:rsid w:val="00D5653A"/>
    <w:rsid w:val="00D565E8"/>
    <w:rsid w:val="00D56B4E"/>
    <w:rsid w:val="00D84400"/>
    <w:rsid w:val="00D865DF"/>
    <w:rsid w:val="00D9031E"/>
    <w:rsid w:val="00D90CA2"/>
    <w:rsid w:val="00D94B3F"/>
    <w:rsid w:val="00D95740"/>
    <w:rsid w:val="00D97065"/>
    <w:rsid w:val="00DA119C"/>
    <w:rsid w:val="00DA3BB2"/>
    <w:rsid w:val="00DC34B9"/>
    <w:rsid w:val="00DE1E87"/>
    <w:rsid w:val="00DE1F4E"/>
    <w:rsid w:val="00DE34EC"/>
    <w:rsid w:val="00DE3BAA"/>
    <w:rsid w:val="00DE4B9E"/>
    <w:rsid w:val="00DF09FC"/>
    <w:rsid w:val="00DF0A41"/>
    <w:rsid w:val="00DF5B89"/>
    <w:rsid w:val="00DF6E6C"/>
    <w:rsid w:val="00DF7BCC"/>
    <w:rsid w:val="00E0303E"/>
    <w:rsid w:val="00E073CF"/>
    <w:rsid w:val="00E12DBE"/>
    <w:rsid w:val="00E13A76"/>
    <w:rsid w:val="00E20BEE"/>
    <w:rsid w:val="00E220ED"/>
    <w:rsid w:val="00E2717F"/>
    <w:rsid w:val="00E35A43"/>
    <w:rsid w:val="00E361A7"/>
    <w:rsid w:val="00E37B05"/>
    <w:rsid w:val="00E37B28"/>
    <w:rsid w:val="00E402C6"/>
    <w:rsid w:val="00E41A09"/>
    <w:rsid w:val="00E425BD"/>
    <w:rsid w:val="00E4402E"/>
    <w:rsid w:val="00E448A8"/>
    <w:rsid w:val="00E4688B"/>
    <w:rsid w:val="00E51243"/>
    <w:rsid w:val="00E548E9"/>
    <w:rsid w:val="00E73822"/>
    <w:rsid w:val="00E73AA3"/>
    <w:rsid w:val="00E77747"/>
    <w:rsid w:val="00E77EBE"/>
    <w:rsid w:val="00E82E32"/>
    <w:rsid w:val="00EA4746"/>
    <w:rsid w:val="00EA4CF5"/>
    <w:rsid w:val="00EA742B"/>
    <w:rsid w:val="00EA7526"/>
    <w:rsid w:val="00EA7670"/>
    <w:rsid w:val="00EB4784"/>
    <w:rsid w:val="00EB49E6"/>
    <w:rsid w:val="00EC1C31"/>
    <w:rsid w:val="00EC1DE9"/>
    <w:rsid w:val="00ED3E30"/>
    <w:rsid w:val="00EE0125"/>
    <w:rsid w:val="00EE584B"/>
    <w:rsid w:val="00EF583A"/>
    <w:rsid w:val="00EF7156"/>
    <w:rsid w:val="00F0424C"/>
    <w:rsid w:val="00F10920"/>
    <w:rsid w:val="00F158C6"/>
    <w:rsid w:val="00F15F3F"/>
    <w:rsid w:val="00F17457"/>
    <w:rsid w:val="00F22065"/>
    <w:rsid w:val="00F23961"/>
    <w:rsid w:val="00F23DD0"/>
    <w:rsid w:val="00F444DE"/>
    <w:rsid w:val="00F45C1E"/>
    <w:rsid w:val="00F50902"/>
    <w:rsid w:val="00F52F7E"/>
    <w:rsid w:val="00F5383A"/>
    <w:rsid w:val="00F62586"/>
    <w:rsid w:val="00F670EC"/>
    <w:rsid w:val="00F708EC"/>
    <w:rsid w:val="00F7098D"/>
    <w:rsid w:val="00F75877"/>
    <w:rsid w:val="00F75BA5"/>
    <w:rsid w:val="00F7707D"/>
    <w:rsid w:val="00F772D1"/>
    <w:rsid w:val="00F8192E"/>
    <w:rsid w:val="00F864FA"/>
    <w:rsid w:val="00F91D3C"/>
    <w:rsid w:val="00F94B5D"/>
    <w:rsid w:val="00F96734"/>
    <w:rsid w:val="00FA0328"/>
    <w:rsid w:val="00FA33B5"/>
    <w:rsid w:val="00FA4C7A"/>
    <w:rsid w:val="00FC4F89"/>
    <w:rsid w:val="00FD21FD"/>
    <w:rsid w:val="00FD2BBA"/>
    <w:rsid w:val="00FD474D"/>
    <w:rsid w:val="00FD6ACC"/>
    <w:rsid w:val="00FE1691"/>
    <w:rsid w:val="00FF4291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  <w:style w:type="paragraph" w:customStyle="1" w:styleId="Boczek2">
    <w:name w:val="Boczek 2"/>
    <w:basedOn w:val="Normalny"/>
    <w:rsid w:val="003D44F0"/>
    <w:pPr>
      <w:widowControl w:val="0"/>
      <w:autoSpaceDE w:val="0"/>
      <w:autoSpaceDN w:val="0"/>
      <w:adjustRightInd w:val="0"/>
      <w:spacing w:after="0" w:line="240" w:lineRule="auto"/>
      <w:ind w:left="226" w:hanging="113"/>
    </w:pPr>
    <w:rPr>
      <w:rFonts w:ascii="Times New Roman" w:eastAsia="Times New Roman" w:hAnsi="Times New Roman" w:cs="Times New Roman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B70AE-791A-4117-8A48-6BAF9A712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324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Antoszczak Anna</cp:lastModifiedBy>
  <cp:revision>73</cp:revision>
  <cp:lastPrinted>2020-02-24T09:44:00Z</cp:lastPrinted>
  <dcterms:created xsi:type="dcterms:W3CDTF">2020-11-30T11:25:00Z</dcterms:created>
  <dcterms:modified xsi:type="dcterms:W3CDTF">2022-03-18T07:47:00Z</dcterms:modified>
</cp:coreProperties>
</file>