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2DD3" w:rsidRPr="00F74756" w:rsidRDefault="008455D0">
      <w:pPr>
        <w:rPr>
          <w:rFonts w:ascii="Fira Sans" w:hAnsi="Fira Sans"/>
          <w:sz w:val="20"/>
          <w:szCs w:val="20"/>
        </w:rPr>
      </w:pPr>
      <w:r w:rsidRPr="00F74756">
        <w:rPr>
          <w:rFonts w:ascii="Fira Sans" w:hAnsi="Fira Sans"/>
          <w:sz w:val="20"/>
          <w:szCs w:val="20"/>
        </w:rPr>
        <w:t xml:space="preserve">Światowy Dzień Statystyki </w:t>
      </w:r>
    </w:p>
    <w:p w:rsidR="008455D0" w:rsidRPr="00F74756" w:rsidRDefault="008455D0">
      <w:pPr>
        <w:rPr>
          <w:rFonts w:ascii="Fira Sans" w:hAnsi="Fira Sans"/>
          <w:sz w:val="20"/>
          <w:szCs w:val="20"/>
        </w:rPr>
      </w:pPr>
      <w:r w:rsidRPr="00F74756">
        <w:rPr>
          <w:rFonts w:ascii="Fira Sans" w:hAnsi="Fira Sans"/>
          <w:sz w:val="20"/>
          <w:szCs w:val="20"/>
        </w:rPr>
        <w:t>20 października 2025 r.</w:t>
      </w:r>
    </w:p>
    <w:p w:rsidR="008455D0" w:rsidRPr="00F74756" w:rsidRDefault="008455D0" w:rsidP="008455D0">
      <w:pPr>
        <w:rPr>
          <w:rFonts w:ascii="Fira Sans" w:hAnsi="Fira Sans"/>
          <w:sz w:val="20"/>
          <w:szCs w:val="20"/>
        </w:rPr>
      </w:pPr>
      <w:r w:rsidRPr="00F74756">
        <w:rPr>
          <w:rFonts w:ascii="Fira Sans" w:hAnsi="Fira Sans"/>
          <w:sz w:val="20"/>
          <w:szCs w:val="20"/>
        </w:rPr>
        <w:t xml:space="preserve">Światowy Dzień Statystyki obchodzony jest co 5 lat z inicjatywy Organizacji Narodów Zjednoczonych (ONZ) od 2010 r. Tegoroczne hasło brzmi: „Jakościowe statystyki i dane dla wszystkich”. Celem obchodów jest zwrócenie uwagi światowej opinii publicznej na usługi świadczone przez globalny System Informacji Statystycznej. </w:t>
      </w:r>
    </w:p>
    <w:p w:rsidR="008455D0" w:rsidRPr="00F74756" w:rsidRDefault="00635C24" w:rsidP="008455D0">
      <w:pPr>
        <w:rPr>
          <w:rFonts w:ascii="Fira Sans" w:hAnsi="Fira Sans"/>
          <w:sz w:val="20"/>
          <w:szCs w:val="20"/>
        </w:rPr>
      </w:pPr>
      <w:r w:rsidRPr="00F74756">
        <w:rPr>
          <w:rFonts w:ascii="Fira Sans" w:hAnsi="Fira Sans"/>
          <w:sz w:val="20"/>
          <w:szCs w:val="20"/>
        </w:rPr>
        <w:t>U podstaw statystyki publicznej stoją przyjęte przez Komisję Statystyczną</w:t>
      </w:r>
      <w:r w:rsidR="00B45E1F" w:rsidRPr="00F74756">
        <w:rPr>
          <w:rFonts w:ascii="Fira Sans" w:hAnsi="Fira Sans"/>
          <w:sz w:val="20"/>
          <w:szCs w:val="20"/>
        </w:rPr>
        <w:t xml:space="preserve"> Organizacji Narodów Zjednoczonych</w:t>
      </w:r>
      <w:r w:rsidRPr="00F74756">
        <w:rPr>
          <w:rFonts w:ascii="Fira Sans" w:hAnsi="Fira Sans"/>
          <w:sz w:val="20"/>
          <w:szCs w:val="20"/>
        </w:rPr>
        <w:t xml:space="preserve"> fundamentalne</w:t>
      </w:r>
      <w:r w:rsidR="008455D0" w:rsidRPr="00F74756">
        <w:rPr>
          <w:rFonts w:ascii="Fira Sans" w:hAnsi="Fira Sans"/>
          <w:sz w:val="20"/>
          <w:szCs w:val="20"/>
        </w:rPr>
        <w:t xml:space="preserve"> zasad</w:t>
      </w:r>
      <w:r w:rsidR="00F74756">
        <w:rPr>
          <w:rFonts w:ascii="Fira Sans" w:hAnsi="Fira Sans"/>
          <w:sz w:val="20"/>
          <w:szCs w:val="20"/>
        </w:rPr>
        <w:t>y, które gwarantują</w:t>
      </w:r>
      <w:r w:rsidRPr="00F74756">
        <w:rPr>
          <w:rFonts w:ascii="Fira Sans" w:hAnsi="Fira Sans"/>
          <w:sz w:val="20"/>
          <w:szCs w:val="20"/>
        </w:rPr>
        <w:t xml:space="preserve"> rzetelność, obiektywizm i niezależność, są to między innymi</w:t>
      </w:r>
      <w:r w:rsidR="008455D0" w:rsidRPr="00F74756">
        <w:rPr>
          <w:rFonts w:ascii="Fira Sans" w:hAnsi="Fira Sans"/>
          <w:sz w:val="20"/>
          <w:szCs w:val="20"/>
        </w:rPr>
        <w:t>: trafność, bez</w:t>
      </w:r>
      <w:r w:rsidR="00336E68" w:rsidRPr="00F74756">
        <w:rPr>
          <w:rFonts w:ascii="Fira Sans" w:hAnsi="Fira Sans"/>
          <w:sz w:val="20"/>
          <w:szCs w:val="20"/>
        </w:rPr>
        <w:t>stronność i równy dostęp</w:t>
      </w:r>
      <w:r w:rsidR="008455D0" w:rsidRPr="00F74756">
        <w:rPr>
          <w:rFonts w:ascii="Fira Sans" w:hAnsi="Fira Sans"/>
          <w:sz w:val="20"/>
          <w:szCs w:val="20"/>
        </w:rPr>
        <w:t>; odpowiedzialność i przejrzystość; zapobieganie nadużyciom; pou</w:t>
      </w:r>
      <w:r w:rsidR="00336E68" w:rsidRPr="00F74756">
        <w:rPr>
          <w:rFonts w:ascii="Fira Sans" w:hAnsi="Fira Sans"/>
          <w:sz w:val="20"/>
          <w:szCs w:val="20"/>
        </w:rPr>
        <w:t>fność; prawodawstwo</w:t>
      </w:r>
      <w:r w:rsidR="008455D0" w:rsidRPr="00F74756">
        <w:rPr>
          <w:rFonts w:ascii="Fira Sans" w:hAnsi="Fira Sans"/>
          <w:sz w:val="20"/>
          <w:szCs w:val="20"/>
        </w:rPr>
        <w:t>; stosowa</w:t>
      </w:r>
      <w:r w:rsidRPr="00F74756">
        <w:rPr>
          <w:rFonts w:ascii="Fira Sans" w:hAnsi="Fira Sans"/>
          <w:sz w:val="20"/>
          <w:szCs w:val="20"/>
        </w:rPr>
        <w:t>nie standardów międzynarodowych</w:t>
      </w:r>
      <w:r w:rsidR="008455D0" w:rsidRPr="00F74756">
        <w:rPr>
          <w:rFonts w:ascii="Fira Sans" w:hAnsi="Fira Sans"/>
          <w:sz w:val="20"/>
          <w:szCs w:val="20"/>
        </w:rPr>
        <w:t>.</w:t>
      </w:r>
    </w:p>
    <w:p w:rsidR="008455D0" w:rsidRPr="00F74756" w:rsidRDefault="00F74756" w:rsidP="00633134">
      <w:pPr>
        <w:rPr>
          <w:rFonts w:ascii="Fira Sans" w:hAnsi="Fira Sans"/>
          <w:sz w:val="20"/>
          <w:szCs w:val="20"/>
        </w:rPr>
      </w:pPr>
      <w:r>
        <w:rPr>
          <w:rFonts w:ascii="Fira Sans" w:hAnsi="Fira Sans"/>
          <w:sz w:val="20"/>
          <w:szCs w:val="20"/>
        </w:rPr>
        <w:t>W województwie mazowieckim</w:t>
      </w:r>
      <w:r w:rsidR="00633134" w:rsidRPr="00F74756">
        <w:rPr>
          <w:rFonts w:ascii="Fira Sans" w:hAnsi="Fira Sans"/>
          <w:sz w:val="20"/>
          <w:szCs w:val="20"/>
        </w:rPr>
        <w:t xml:space="preserve"> instytucją realizującą zadania z zakresu statystyki</w:t>
      </w:r>
      <w:r>
        <w:rPr>
          <w:rFonts w:ascii="Fira Sans" w:hAnsi="Fira Sans"/>
          <w:sz w:val="20"/>
          <w:szCs w:val="20"/>
        </w:rPr>
        <w:t xml:space="preserve"> publicznej</w:t>
      </w:r>
      <w:r w:rsidR="00633134" w:rsidRPr="00F74756">
        <w:rPr>
          <w:rFonts w:ascii="Fira Sans" w:hAnsi="Fira Sans"/>
          <w:sz w:val="20"/>
          <w:szCs w:val="20"/>
        </w:rPr>
        <w:t xml:space="preserve"> jest Urząd Statystyczny</w:t>
      </w:r>
      <w:r w:rsidR="00161D13" w:rsidRPr="00F74756">
        <w:rPr>
          <w:rFonts w:ascii="Fira Sans" w:hAnsi="Fira Sans"/>
          <w:sz w:val="20"/>
          <w:szCs w:val="20"/>
        </w:rPr>
        <w:t xml:space="preserve"> w Warszawie, którego misją, zgodną z fundamentalnymi zasadami statystyki publicznej,</w:t>
      </w:r>
      <w:r w:rsidR="00633134" w:rsidRPr="00F74756">
        <w:rPr>
          <w:rFonts w:ascii="Fira Sans" w:hAnsi="Fira Sans"/>
          <w:sz w:val="20"/>
          <w:szCs w:val="20"/>
        </w:rPr>
        <w:t xml:space="preserve"> </w:t>
      </w:r>
      <w:r w:rsidR="00161D13" w:rsidRPr="00F74756">
        <w:rPr>
          <w:rFonts w:ascii="Fira Sans" w:hAnsi="Fira Sans"/>
          <w:sz w:val="20"/>
          <w:szCs w:val="20"/>
        </w:rPr>
        <w:t>jest</w:t>
      </w:r>
      <w:r w:rsidR="00633134" w:rsidRPr="00F74756">
        <w:rPr>
          <w:rFonts w:ascii="Fira Sans" w:hAnsi="Fira Sans"/>
          <w:sz w:val="20"/>
          <w:szCs w:val="20"/>
        </w:rPr>
        <w:t xml:space="preserve"> zapewnienie profesjonalnej, rzetelnej i obiektywnej informacji statystycznej, odzwierciedlającej sytuację społeczno-gospodarczą regionu, dostosowanej do potrzeb odbiorców.</w:t>
      </w:r>
    </w:p>
    <w:p w:rsidR="00633134" w:rsidRPr="00F74756" w:rsidRDefault="00633134" w:rsidP="00633134">
      <w:pPr>
        <w:rPr>
          <w:rFonts w:ascii="Fira Sans" w:hAnsi="Fira Sans"/>
          <w:sz w:val="20"/>
          <w:szCs w:val="20"/>
        </w:rPr>
      </w:pPr>
      <w:r w:rsidRPr="00F74756">
        <w:rPr>
          <w:rFonts w:ascii="Fira Sans" w:hAnsi="Fira Sans"/>
          <w:sz w:val="20"/>
          <w:szCs w:val="20"/>
        </w:rPr>
        <w:t>Realizując swoje zadania Urząd współpracuje m.in. z samorządami, administracją rządową, uczelniami i szkołami, organizacjami społecznymi oraz przedstawicielami biznesu i mediów.</w:t>
      </w:r>
    </w:p>
    <w:p w:rsidR="00633134" w:rsidRPr="00F74756" w:rsidRDefault="00633134" w:rsidP="00633134">
      <w:pPr>
        <w:rPr>
          <w:rFonts w:ascii="Fira Sans" w:hAnsi="Fira Sans"/>
          <w:sz w:val="20"/>
          <w:szCs w:val="20"/>
        </w:rPr>
      </w:pPr>
      <w:r w:rsidRPr="00F74756">
        <w:rPr>
          <w:rFonts w:ascii="Fira Sans" w:hAnsi="Fira Sans"/>
          <w:sz w:val="20"/>
          <w:szCs w:val="20"/>
        </w:rPr>
        <w:t xml:space="preserve">W </w:t>
      </w:r>
      <w:r w:rsidR="00161D13" w:rsidRPr="00F74756">
        <w:rPr>
          <w:rFonts w:ascii="Fira Sans" w:hAnsi="Fira Sans"/>
          <w:sz w:val="20"/>
          <w:szCs w:val="20"/>
        </w:rPr>
        <w:t xml:space="preserve">okresie od 1 stycznia do 30 września 2025 r., w </w:t>
      </w:r>
      <w:r w:rsidRPr="00F74756">
        <w:rPr>
          <w:rFonts w:ascii="Fira Sans" w:hAnsi="Fira Sans"/>
          <w:sz w:val="20"/>
          <w:szCs w:val="20"/>
        </w:rPr>
        <w:t>ramach d</w:t>
      </w:r>
      <w:r w:rsidR="00161D13" w:rsidRPr="00F74756">
        <w:rPr>
          <w:rFonts w:ascii="Fira Sans" w:hAnsi="Fira Sans"/>
          <w:sz w:val="20"/>
          <w:szCs w:val="20"/>
        </w:rPr>
        <w:t>ziałalności informacyjnej</w:t>
      </w:r>
      <w:r w:rsidRPr="00F74756">
        <w:rPr>
          <w:rFonts w:ascii="Fira Sans" w:hAnsi="Fira Sans"/>
          <w:sz w:val="20"/>
          <w:szCs w:val="20"/>
        </w:rPr>
        <w:t xml:space="preserve"> </w:t>
      </w:r>
      <w:r w:rsidR="00161D13" w:rsidRPr="00F74756">
        <w:rPr>
          <w:rFonts w:ascii="Fira Sans" w:hAnsi="Fira Sans"/>
          <w:sz w:val="20"/>
          <w:szCs w:val="20"/>
        </w:rPr>
        <w:t>urzędu</w:t>
      </w:r>
      <w:r w:rsidRPr="00F74756">
        <w:rPr>
          <w:rFonts w:ascii="Fira Sans" w:hAnsi="Fira Sans"/>
          <w:sz w:val="20"/>
          <w:szCs w:val="20"/>
        </w:rPr>
        <w:t xml:space="preserve"> opublikowanych</w:t>
      </w:r>
      <w:r w:rsidR="00161D13" w:rsidRPr="00F74756">
        <w:rPr>
          <w:rFonts w:ascii="Fira Sans" w:hAnsi="Fira Sans"/>
          <w:sz w:val="20"/>
          <w:szCs w:val="20"/>
        </w:rPr>
        <w:t xml:space="preserve"> zostało</w:t>
      </w:r>
      <w:r w:rsidRPr="00F74756">
        <w:rPr>
          <w:rFonts w:ascii="Fira Sans" w:hAnsi="Fira Sans"/>
          <w:sz w:val="20"/>
          <w:szCs w:val="20"/>
        </w:rPr>
        <w:t>: 65 informacji sygnalnych, 205 infografik, 27 publikacji, w tym 16 w wersji elektronicznej.</w:t>
      </w:r>
      <w:r w:rsidR="00161D13" w:rsidRPr="00F74756">
        <w:rPr>
          <w:rFonts w:ascii="Fira Sans" w:hAnsi="Fira Sans"/>
          <w:sz w:val="20"/>
          <w:szCs w:val="20"/>
        </w:rPr>
        <w:t xml:space="preserve"> Wśród wszystkich publikacji wydanych w </w:t>
      </w:r>
      <w:r w:rsidR="003A3556" w:rsidRPr="00F74756">
        <w:rPr>
          <w:rFonts w:ascii="Fira Sans" w:hAnsi="Fira Sans"/>
          <w:sz w:val="20"/>
          <w:szCs w:val="20"/>
        </w:rPr>
        <w:t>tym okresie</w:t>
      </w:r>
      <w:r w:rsidR="00161D13" w:rsidRPr="00F74756">
        <w:rPr>
          <w:rFonts w:ascii="Fira Sans" w:hAnsi="Fira Sans"/>
          <w:sz w:val="20"/>
          <w:szCs w:val="20"/>
        </w:rPr>
        <w:t xml:space="preserve">, na </w:t>
      </w:r>
      <w:r w:rsidR="00050A15">
        <w:rPr>
          <w:rFonts w:ascii="Fira Sans" w:hAnsi="Fira Sans"/>
          <w:sz w:val="20"/>
          <w:szCs w:val="20"/>
        </w:rPr>
        <w:t>szczególne wyróżnienie zasługuje</w:t>
      </w:r>
      <w:r w:rsidR="00161D13" w:rsidRPr="00F74756">
        <w:rPr>
          <w:rFonts w:ascii="Fira Sans" w:hAnsi="Fira Sans"/>
          <w:sz w:val="20"/>
          <w:szCs w:val="20"/>
        </w:rPr>
        <w:t xml:space="preserve"> „Atlas Statystyczny Województwa Mazowieckiego” oraz folder „Cele Zrównoważonego Rozwoju – wybrane wskaźniki dla zrównoważonego rozwoju”.</w:t>
      </w:r>
    </w:p>
    <w:p w:rsidR="00633134" w:rsidRPr="00F74756" w:rsidRDefault="003A3556" w:rsidP="00633134">
      <w:pPr>
        <w:rPr>
          <w:rFonts w:ascii="Fira Sans" w:hAnsi="Fira Sans"/>
          <w:sz w:val="20"/>
          <w:szCs w:val="20"/>
        </w:rPr>
      </w:pPr>
      <w:r w:rsidRPr="00F74756">
        <w:rPr>
          <w:rFonts w:ascii="Fira Sans" w:hAnsi="Fira Sans"/>
          <w:sz w:val="20"/>
          <w:szCs w:val="20"/>
        </w:rPr>
        <w:t>Ponadto,</w:t>
      </w:r>
      <w:r w:rsidR="00633134" w:rsidRPr="00F74756">
        <w:rPr>
          <w:rFonts w:ascii="Fira Sans" w:hAnsi="Fira Sans"/>
          <w:sz w:val="20"/>
          <w:szCs w:val="20"/>
        </w:rPr>
        <w:t xml:space="preserve"> przedstawiciele Urzędu udzielili 60 wy</w:t>
      </w:r>
      <w:r w:rsidRPr="00F74756">
        <w:rPr>
          <w:rFonts w:ascii="Fira Sans" w:hAnsi="Fira Sans"/>
          <w:sz w:val="20"/>
          <w:szCs w:val="20"/>
        </w:rPr>
        <w:t>wiadów i wypowiedzi w mediach,</w:t>
      </w:r>
      <w:r w:rsidR="00633134" w:rsidRPr="00F74756">
        <w:rPr>
          <w:rFonts w:ascii="Fira Sans" w:hAnsi="Fira Sans"/>
          <w:sz w:val="20"/>
          <w:szCs w:val="20"/>
        </w:rPr>
        <w:t xml:space="preserve"> w oparciu o dane statystyczne </w:t>
      </w:r>
      <w:r w:rsidR="00050A15">
        <w:rPr>
          <w:rFonts w:ascii="Fira Sans" w:hAnsi="Fira Sans"/>
          <w:sz w:val="20"/>
          <w:szCs w:val="20"/>
        </w:rPr>
        <w:t>przekazane przez Urząd</w:t>
      </w:r>
      <w:r w:rsidRPr="00F74756">
        <w:rPr>
          <w:rFonts w:ascii="Fira Sans" w:hAnsi="Fira Sans"/>
          <w:sz w:val="20"/>
          <w:szCs w:val="20"/>
        </w:rPr>
        <w:t xml:space="preserve"> powstało 227 artykułów, a</w:t>
      </w:r>
      <w:r w:rsidR="00633134" w:rsidRPr="00F74756">
        <w:rPr>
          <w:rFonts w:ascii="Fira Sans" w:hAnsi="Fira Sans"/>
          <w:sz w:val="20"/>
          <w:szCs w:val="20"/>
        </w:rPr>
        <w:t xml:space="preserve"> 58 wydań urzędowego </w:t>
      </w:r>
      <w:proofErr w:type="spellStart"/>
      <w:r w:rsidR="00633134" w:rsidRPr="00F74756">
        <w:rPr>
          <w:rFonts w:ascii="Fira Sans" w:hAnsi="Fira Sans"/>
          <w:sz w:val="20"/>
          <w:szCs w:val="20"/>
        </w:rPr>
        <w:t>newslettera</w:t>
      </w:r>
      <w:proofErr w:type="spellEnd"/>
      <w:r w:rsidR="00633134" w:rsidRPr="00F74756">
        <w:rPr>
          <w:rFonts w:ascii="Fira Sans" w:hAnsi="Fira Sans"/>
          <w:sz w:val="20"/>
          <w:szCs w:val="20"/>
        </w:rPr>
        <w:t xml:space="preserve"> zostało wysłanych do 185 subskrybentów. Urząd otrzymał </w:t>
      </w:r>
      <w:r w:rsidRPr="00F74756">
        <w:rPr>
          <w:rFonts w:ascii="Fira Sans" w:hAnsi="Fira Sans"/>
          <w:sz w:val="20"/>
          <w:szCs w:val="20"/>
        </w:rPr>
        <w:t xml:space="preserve">też </w:t>
      </w:r>
      <w:r w:rsidR="00633134" w:rsidRPr="00F74756">
        <w:rPr>
          <w:rFonts w:ascii="Fira Sans" w:hAnsi="Fira Sans"/>
          <w:sz w:val="20"/>
          <w:szCs w:val="20"/>
        </w:rPr>
        <w:t>142 zamówienia na dane statystyczne.</w:t>
      </w:r>
    </w:p>
    <w:p w:rsidR="00633134" w:rsidRPr="00F74756" w:rsidRDefault="00633134" w:rsidP="00633134">
      <w:pPr>
        <w:rPr>
          <w:rFonts w:ascii="Fira Sans" w:hAnsi="Fira Sans"/>
          <w:bCs/>
          <w:sz w:val="20"/>
          <w:szCs w:val="20"/>
        </w:rPr>
      </w:pPr>
      <w:r w:rsidRPr="00F74756">
        <w:rPr>
          <w:rFonts w:ascii="Fira Sans" w:hAnsi="Fira Sans"/>
          <w:sz w:val="20"/>
          <w:szCs w:val="20"/>
        </w:rPr>
        <w:t xml:space="preserve">Urząd Statystyczny w Warszawie regularnie promuje swoją działalność w mediach społecznościowych. Na dzień 1 października 2025 r., w serwisie X opublikowano </w:t>
      </w:r>
      <w:r w:rsidR="00A6588C" w:rsidRPr="00F74756">
        <w:rPr>
          <w:rFonts w:ascii="Fira Sans" w:hAnsi="Fira Sans"/>
          <w:sz w:val="20"/>
          <w:szCs w:val="20"/>
        </w:rPr>
        <w:t xml:space="preserve">łącznie </w:t>
      </w:r>
      <w:r w:rsidRPr="00F74756">
        <w:rPr>
          <w:rFonts w:ascii="Fira Sans" w:hAnsi="Fira Sans"/>
          <w:sz w:val="20"/>
          <w:szCs w:val="20"/>
        </w:rPr>
        <w:t xml:space="preserve">199 postów, a na Facebooku – 207. Wpisy zamieszczone przez Urząd wyświetlono </w:t>
      </w:r>
      <w:r w:rsidR="00833451" w:rsidRPr="00F74756">
        <w:rPr>
          <w:rFonts w:ascii="Fira Sans" w:hAnsi="Fira Sans"/>
          <w:sz w:val="20"/>
          <w:szCs w:val="20"/>
        </w:rPr>
        <w:t xml:space="preserve">prawie </w:t>
      </w:r>
      <w:r w:rsidR="00833451" w:rsidRPr="00F74756">
        <w:rPr>
          <w:rFonts w:ascii="Fira Sans" w:hAnsi="Fira Sans"/>
          <w:bCs/>
          <w:sz w:val="20"/>
          <w:szCs w:val="20"/>
        </w:rPr>
        <w:t>63 tysiące</w:t>
      </w:r>
      <w:r w:rsidRPr="00F74756">
        <w:rPr>
          <w:rFonts w:ascii="Fira Sans" w:hAnsi="Fira Sans"/>
          <w:bCs/>
          <w:sz w:val="20"/>
          <w:szCs w:val="20"/>
        </w:rPr>
        <w:t xml:space="preserve"> razy (X) i </w:t>
      </w:r>
      <w:r w:rsidR="00833451" w:rsidRPr="00F74756">
        <w:rPr>
          <w:rFonts w:ascii="Fira Sans" w:hAnsi="Fira Sans"/>
          <w:bCs/>
          <w:sz w:val="20"/>
          <w:szCs w:val="20"/>
        </w:rPr>
        <w:t xml:space="preserve">ponad </w:t>
      </w:r>
      <w:r w:rsidRPr="00F74756">
        <w:rPr>
          <w:rFonts w:ascii="Fira Sans" w:hAnsi="Fira Sans"/>
          <w:bCs/>
          <w:sz w:val="20"/>
          <w:szCs w:val="20"/>
        </w:rPr>
        <w:t>122 </w:t>
      </w:r>
      <w:r w:rsidR="003A3556" w:rsidRPr="00F74756">
        <w:rPr>
          <w:rFonts w:ascii="Fira Sans" w:hAnsi="Fira Sans"/>
          <w:bCs/>
          <w:sz w:val="20"/>
          <w:szCs w:val="20"/>
        </w:rPr>
        <w:t>tysiące</w:t>
      </w:r>
      <w:r w:rsidRPr="00F74756">
        <w:rPr>
          <w:rFonts w:ascii="Fira Sans" w:hAnsi="Fira Sans"/>
          <w:bCs/>
          <w:sz w:val="20"/>
          <w:szCs w:val="20"/>
        </w:rPr>
        <w:t xml:space="preserve"> razy (Facebook).</w:t>
      </w:r>
      <w:r w:rsidR="00833451" w:rsidRPr="00F74756">
        <w:rPr>
          <w:rFonts w:ascii="Fira Sans" w:hAnsi="Fira Sans"/>
          <w:bCs/>
          <w:sz w:val="20"/>
          <w:szCs w:val="20"/>
        </w:rPr>
        <w:t xml:space="preserve"> S</w:t>
      </w:r>
      <w:r w:rsidR="006A1B0A">
        <w:rPr>
          <w:rFonts w:ascii="Fira Sans" w:hAnsi="Fira Sans"/>
          <w:bCs/>
          <w:sz w:val="20"/>
          <w:szCs w:val="20"/>
        </w:rPr>
        <w:t>tronę internetową U</w:t>
      </w:r>
      <w:r w:rsidRPr="00F74756">
        <w:rPr>
          <w:rFonts w:ascii="Fira Sans" w:hAnsi="Fira Sans"/>
          <w:bCs/>
          <w:sz w:val="20"/>
          <w:szCs w:val="20"/>
        </w:rPr>
        <w:t>rzędu</w:t>
      </w:r>
      <w:r w:rsidR="00833451" w:rsidRPr="00F74756">
        <w:rPr>
          <w:rFonts w:ascii="Fira Sans" w:hAnsi="Fira Sans"/>
          <w:bCs/>
          <w:sz w:val="20"/>
          <w:szCs w:val="20"/>
        </w:rPr>
        <w:t>, posiadającą także wersję kontrastową dla osób słabowidzących,</w:t>
      </w:r>
      <w:r w:rsidRPr="00F74756">
        <w:rPr>
          <w:rFonts w:ascii="Fira Sans" w:hAnsi="Fira Sans"/>
          <w:bCs/>
          <w:sz w:val="20"/>
          <w:szCs w:val="20"/>
        </w:rPr>
        <w:t xml:space="preserve"> odwiedzono </w:t>
      </w:r>
      <w:r w:rsidR="00A6588C" w:rsidRPr="00F74756">
        <w:rPr>
          <w:rFonts w:ascii="Fira Sans" w:hAnsi="Fira Sans"/>
          <w:bCs/>
          <w:sz w:val="20"/>
          <w:szCs w:val="20"/>
        </w:rPr>
        <w:t>ponad 250 tysięcy razy, a prawie 32 tysiące plików zostało pobranych przez użytkowników</w:t>
      </w:r>
      <w:r w:rsidR="00833451" w:rsidRPr="00F74756">
        <w:rPr>
          <w:rFonts w:ascii="Fira Sans" w:hAnsi="Fira Sans"/>
          <w:bCs/>
          <w:sz w:val="20"/>
          <w:szCs w:val="20"/>
        </w:rPr>
        <w:t>.</w:t>
      </w:r>
      <w:r w:rsidR="00A6588C" w:rsidRPr="00F74756">
        <w:rPr>
          <w:rFonts w:ascii="Fira Sans" w:hAnsi="Fira Sans"/>
          <w:bCs/>
          <w:sz w:val="20"/>
          <w:szCs w:val="20"/>
        </w:rPr>
        <w:t xml:space="preserve"> </w:t>
      </w:r>
      <w:r w:rsidR="006A1B0A">
        <w:rPr>
          <w:rFonts w:ascii="Fira Sans" w:hAnsi="Fira Sans"/>
          <w:bCs/>
          <w:sz w:val="20"/>
          <w:szCs w:val="20"/>
        </w:rPr>
        <w:t>D</w:t>
      </w:r>
      <w:r w:rsidR="00A6588C" w:rsidRPr="00F74756">
        <w:rPr>
          <w:rFonts w:ascii="Fira Sans" w:hAnsi="Fira Sans"/>
          <w:bCs/>
          <w:sz w:val="20"/>
          <w:szCs w:val="20"/>
        </w:rPr>
        <w:t>ashboard „Obse</w:t>
      </w:r>
      <w:r w:rsidR="006A1B0A">
        <w:rPr>
          <w:rFonts w:ascii="Fira Sans" w:hAnsi="Fira Sans"/>
          <w:bCs/>
          <w:sz w:val="20"/>
          <w:szCs w:val="20"/>
        </w:rPr>
        <w:t>rwuj Mazowsze i Warszawę”</w:t>
      </w:r>
      <w:r w:rsidR="00A6588C" w:rsidRPr="00F74756">
        <w:rPr>
          <w:rFonts w:ascii="Fira Sans" w:hAnsi="Fira Sans"/>
          <w:bCs/>
          <w:sz w:val="20"/>
          <w:szCs w:val="20"/>
        </w:rPr>
        <w:t xml:space="preserve"> wyświetlono prawie 1,5 tysiąca razy.</w:t>
      </w:r>
    </w:p>
    <w:p w:rsidR="00A6588C" w:rsidRPr="00F74756" w:rsidRDefault="006A1B0A" w:rsidP="002D680D">
      <w:pPr>
        <w:rPr>
          <w:rFonts w:ascii="Fira Sans" w:hAnsi="Fira Sans"/>
          <w:bCs/>
          <w:sz w:val="20"/>
          <w:szCs w:val="20"/>
        </w:rPr>
      </w:pPr>
      <w:r>
        <w:rPr>
          <w:rFonts w:ascii="Fira Sans" w:hAnsi="Fira Sans"/>
          <w:bCs/>
          <w:sz w:val="20"/>
          <w:szCs w:val="20"/>
        </w:rPr>
        <w:t>Ważną częścią działalności U</w:t>
      </w:r>
      <w:r w:rsidR="00A6588C" w:rsidRPr="00F74756">
        <w:rPr>
          <w:rFonts w:ascii="Fira Sans" w:hAnsi="Fira Sans"/>
          <w:bCs/>
          <w:sz w:val="20"/>
          <w:szCs w:val="20"/>
        </w:rPr>
        <w:t>rzędu są szeroko pojęte działania edukacyjne</w:t>
      </w:r>
      <w:r w:rsidR="002D680D" w:rsidRPr="00F74756">
        <w:rPr>
          <w:rFonts w:ascii="Fira Sans" w:hAnsi="Fira Sans"/>
          <w:bCs/>
          <w:sz w:val="20"/>
          <w:szCs w:val="20"/>
        </w:rPr>
        <w:t xml:space="preserve">. Łącznie wzięło w nich udział prawie 4 tysiące uczestników, z czego 93% stanowiły dzieci i młodzież. Działaniem edukacyjnym, które zgromadziło największą liczbę uczestników była akcja „Zrozumieć statystykę” – prawie 3 tysiące uczestników. Ponadto, 493 uczestników wzięło udział w zajęciach zorganizowanych przez urząd w ramach Festiwalu Nauki, 220 uczestników </w:t>
      </w:r>
      <w:r w:rsidR="001576EE" w:rsidRPr="00F74756">
        <w:rPr>
          <w:rFonts w:ascii="Fira Sans" w:hAnsi="Fira Sans"/>
          <w:bCs/>
          <w:sz w:val="20"/>
          <w:szCs w:val="20"/>
        </w:rPr>
        <w:t>wzięło udział w zajęciach</w:t>
      </w:r>
      <w:r w:rsidR="002D680D" w:rsidRPr="00F74756">
        <w:rPr>
          <w:rFonts w:ascii="Fira Sans" w:hAnsi="Fira Sans"/>
          <w:bCs/>
          <w:sz w:val="20"/>
          <w:szCs w:val="20"/>
        </w:rPr>
        <w:t xml:space="preserve"> dla dorosłych (studentów, nauczycieli, JST i seniorów), 147 uczniów </w:t>
      </w:r>
      <w:r w:rsidR="001576EE" w:rsidRPr="00F74756">
        <w:rPr>
          <w:rFonts w:ascii="Fira Sans" w:hAnsi="Fira Sans"/>
          <w:bCs/>
          <w:sz w:val="20"/>
          <w:szCs w:val="20"/>
        </w:rPr>
        <w:t>uczestniczyło w zajęciach z okazji</w:t>
      </w:r>
      <w:r w:rsidR="002D680D" w:rsidRPr="00F74756">
        <w:rPr>
          <w:rFonts w:ascii="Fira Sans" w:hAnsi="Fira Sans"/>
          <w:bCs/>
          <w:sz w:val="20"/>
          <w:szCs w:val="20"/>
        </w:rPr>
        <w:t xml:space="preserve"> </w:t>
      </w:r>
      <w:r w:rsidR="001576EE" w:rsidRPr="00F74756">
        <w:rPr>
          <w:rFonts w:ascii="Fira Sans" w:hAnsi="Fira Sans"/>
          <w:bCs/>
          <w:sz w:val="20"/>
          <w:szCs w:val="20"/>
        </w:rPr>
        <w:t>Dnia</w:t>
      </w:r>
      <w:r w:rsidR="002D680D" w:rsidRPr="00F74756">
        <w:rPr>
          <w:rFonts w:ascii="Fira Sans" w:hAnsi="Fira Sans"/>
          <w:bCs/>
          <w:sz w:val="20"/>
          <w:szCs w:val="20"/>
        </w:rPr>
        <w:t xml:space="preserve"> Statystyki Polskiej, </w:t>
      </w:r>
      <w:r w:rsidR="001576EE" w:rsidRPr="00F74756">
        <w:rPr>
          <w:rFonts w:ascii="Fira Sans" w:hAnsi="Fira Sans"/>
          <w:bCs/>
          <w:sz w:val="20"/>
          <w:szCs w:val="20"/>
        </w:rPr>
        <w:t>inne okazje to Europejski Dzień Statystyki (</w:t>
      </w:r>
      <w:r w:rsidR="002D680D" w:rsidRPr="00F74756">
        <w:rPr>
          <w:rFonts w:ascii="Fira Sans" w:hAnsi="Fira Sans"/>
          <w:bCs/>
          <w:sz w:val="20"/>
          <w:szCs w:val="20"/>
        </w:rPr>
        <w:t>136 uczniów</w:t>
      </w:r>
      <w:r w:rsidR="001576EE" w:rsidRPr="00F74756">
        <w:rPr>
          <w:rFonts w:ascii="Fira Sans" w:hAnsi="Fira Sans"/>
          <w:bCs/>
          <w:sz w:val="20"/>
          <w:szCs w:val="20"/>
        </w:rPr>
        <w:t xml:space="preserve">), </w:t>
      </w:r>
      <w:r w:rsidR="002D680D" w:rsidRPr="00F74756">
        <w:rPr>
          <w:rFonts w:ascii="Fira Sans" w:hAnsi="Fira Sans"/>
          <w:bCs/>
          <w:sz w:val="20"/>
          <w:szCs w:val="20"/>
        </w:rPr>
        <w:t xml:space="preserve">oraz </w:t>
      </w:r>
      <w:r w:rsidR="001576EE" w:rsidRPr="00F74756">
        <w:rPr>
          <w:rFonts w:ascii="Fira Sans" w:hAnsi="Fira Sans"/>
          <w:bCs/>
          <w:sz w:val="20"/>
          <w:szCs w:val="20"/>
        </w:rPr>
        <w:t>Dzień Przedsiębiorczości (33 uczniów)</w:t>
      </w:r>
      <w:r w:rsidR="002D680D" w:rsidRPr="00F74756">
        <w:rPr>
          <w:rFonts w:ascii="Fira Sans" w:hAnsi="Fira Sans"/>
          <w:bCs/>
          <w:sz w:val="20"/>
          <w:szCs w:val="20"/>
        </w:rPr>
        <w:t>.</w:t>
      </w:r>
      <w:bookmarkStart w:id="0" w:name="_GoBack"/>
      <w:bookmarkEnd w:id="0"/>
    </w:p>
    <w:p w:rsidR="008455D0" w:rsidRDefault="008455D0" w:rsidP="008455D0"/>
    <w:sectPr w:rsidR="008455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">
    <w:panose1 w:val="020B0503050000020004"/>
    <w:charset w:val="00"/>
    <w:family w:val="swiss"/>
    <w:pitch w:val="variable"/>
    <w:sig w:usb0="600002FF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5D0"/>
    <w:rsid w:val="00050A15"/>
    <w:rsid w:val="001576EE"/>
    <w:rsid w:val="00161D13"/>
    <w:rsid w:val="00292DD3"/>
    <w:rsid w:val="002D680D"/>
    <w:rsid w:val="00336E68"/>
    <w:rsid w:val="003A3556"/>
    <w:rsid w:val="00633134"/>
    <w:rsid w:val="00635C24"/>
    <w:rsid w:val="006A1B0A"/>
    <w:rsid w:val="00833451"/>
    <w:rsid w:val="008455D0"/>
    <w:rsid w:val="00A6588C"/>
    <w:rsid w:val="00AB1C67"/>
    <w:rsid w:val="00B45E1F"/>
    <w:rsid w:val="00D614E8"/>
    <w:rsid w:val="00F7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03A5E5-EE9F-4BBD-A047-6E88DBBA3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467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Gromek-Żukowska Agnieszka</dc:creator>
  <cp:keywords/>
  <dc:description/>
  <cp:lastModifiedBy>Wrocławska Justyna</cp:lastModifiedBy>
  <cp:revision>6</cp:revision>
  <dcterms:created xsi:type="dcterms:W3CDTF">2025-10-15T11:40:00Z</dcterms:created>
  <dcterms:modified xsi:type="dcterms:W3CDTF">2025-10-17T05:50:00Z</dcterms:modified>
</cp:coreProperties>
</file>