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15034" w14:textId="57256882" w:rsidR="0098135C" w:rsidRPr="00B27AB8" w:rsidRDefault="00297FDD" w:rsidP="001D06C7">
      <w:pPr>
        <w:pStyle w:val="tytuinformacji"/>
        <w:suppressAutoHyphens/>
        <w:rPr>
          <w:shd w:val="clear" w:color="auto" w:fill="FFFFFF"/>
        </w:rPr>
      </w:pPr>
      <w:bookmarkStart w:id="0" w:name="_GoBack"/>
      <w:bookmarkEnd w:id="0"/>
      <w:r w:rsidRPr="00B27AB8">
        <w:rPr>
          <w:shd w:val="clear" w:color="auto" w:fill="FFFFFF"/>
        </w:rPr>
        <w:t>Między stabilizacją a stagnacją – miasta i gminy miejsko-wiejskie w regionie mazowieckim regionalnym w 2014 i 2018 r.</w:t>
      </w:r>
    </w:p>
    <w:p w14:paraId="408ECA3C" w14:textId="77777777" w:rsidR="00393761" w:rsidRPr="00B27AB8" w:rsidRDefault="00393761" w:rsidP="00074DD8">
      <w:pPr>
        <w:pStyle w:val="tytuinformacji"/>
        <w:rPr>
          <w:sz w:val="32"/>
        </w:rPr>
      </w:pPr>
    </w:p>
    <w:p w14:paraId="40F1367D" w14:textId="114D3FF2" w:rsidR="005916D7" w:rsidRPr="00B27AB8" w:rsidRDefault="00003437" w:rsidP="00B27AB8">
      <w:pPr>
        <w:pStyle w:val="LID"/>
      </w:pPr>
      <w:r w:rsidRPr="00074DD8">
        <mc:AlternateContent>
          <mc:Choice Requires="wps">
            <w:drawing>
              <wp:anchor distT="45720" distB="45720" distL="114300" distR="114300" simplePos="0" relativeHeight="251676672" behindDoc="0" locked="0" layoutInCell="1" allowOverlap="1" wp14:anchorId="3B40DB3D" wp14:editId="42278A3A">
                <wp:simplePos x="0" y="0"/>
                <wp:positionH relativeFrom="margin">
                  <wp:align>left</wp:align>
                </wp:positionH>
                <wp:positionV relativeFrom="paragraph">
                  <wp:posOffset>83185</wp:posOffset>
                </wp:positionV>
                <wp:extent cx="1828800" cy="1045845"/>
                <wp:effectExtent l="0" t="0" r="381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45845"/>
                        </a:xfrm>
                        <a:prstGeom prst="rect">
                          <a:avLst/>
                        </a:prstGeom>
                        <a:solidFill>
                          <a:srgbClr val="001D77"/>
                        </a:solidFill>
                        <a:ln w="9525">
                          <a:noFill/>
                          <a:miter lim="800000"/>
                          <a:headEnd/>
                          <a:tailEnd/>
                        </a:ln>
                      </wps:spPr>
                      <wps:txbx>
                        <w:txbxContent>
                          <w:p w14:paraId="452AA662" w14:textId="77777777" w:rsidR="00826619" w:rsidRPr="00B66B19" w:rsidRDefault="00826619" w:rsidP="00633014">
                            <w:pPr>
                              <w:spacing w:after="0" w:line="240" w:lineRule="auto"/>
                              <w:rPr>
                                <w:rFonts w:ascii="Fira Sans SemiBold" w:hAnsi="Fira Sans SemiBold"/>
                                <w:color w:val="FFFFFF" w:themeColor="background1"/>
                                <w:sz w:val="72"/>
                              </w:rPr>
                            </w:pPr>
                            <w:r w:rsidRPr="009925CC">
                              <w:rPr>
                                <w:noProof/>
                                <w:lang w:eastAsia="pl-PL"/>
                              </w:rPr>
                              <w:drawing>
                                <wp:inline distT="0" distB="0" distL="0" distR="0" wp14:anchorId="03DDD367" wp14:editId="7003BAC1">
                                  <wp:extent cx="328930" cy="301567"/>
                                  <wp:effectExtent l="0" t="0" r="0"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328930" cy="301567"/>
                                          </a:xfrm>
                                          <a:prstGeom prst="rect">
                                            <a:avLst/>
                                          </a:prstGeom>
                                          <a:noFill/>
                                          <a:ln>
                                            <a:noFill/>
                                          </a:ln>
                                        </pic:spPr>
                                      </pic:pic>
                                    </a:graphicData>
                                  </a:graphic>
                                </wp:inline>
                              </w:drawing>
                            </w:r>
                            <w:r>
                              <w:rPr>
                                <w:noProof/>
                                <w:color w:val="001D77"/>
                                <w:lang w:eastAsia="pl-PL"/>
                              </w:rPr>
                              <w:t xml:space="preserve"> </w:t>
                            </w:r>
                            <w:r>
                              <w:rPr>
                                <w:rFonts w:ascii="Fira Sans SemiBold" w:hAnsi="Fira Sans SemiBold"/>
                                <w:color w:val="FFFFFF" w:themeColor="background1"/>
                                <w:sz w:val="72"/>
                              </w:rPr>
                              <w:t xml:space="preserve">2 </w:t>
                            </w:r>
                            <w:r w:rsidRPr="00E30235">
                              <w:rPr>
                                <w:rFonts w:ascii="Fira Sans SemiBold" w:hAnsi="Fira Sans SemiBold"/>
                                <w:color w:val="FFFFFF" w:themeColor="background1"/>
                                <w:sz w:val="48"/>
                                <w:szCs w:val="48"/>
                              </w:rPr>
                              <w:t>z</w:t>
                            </w:r>
                            <w:r>
                              <w:rPr>
                                <w:rFonts w:ascii="Fira Sans SemiBold" w:hAnsi="Fira Sans SemiBold"/>
                                <w:color w:val="FFFFFF" w:themeColor="background1"/>
                                <w:sz w:val="72"/>
                              </w:rPr>
                              <w:t xml:space="preserve"> 5</w:t>
                            </w:r>
                          </w:p>
                          <w:p w14:paraId="103DC78F" w14:textId="77777777" w:rsidR="00826619" w:rsidRPr="00E30235" w:rsidRDefault="00826619" w:rsidP="00E30235">
                            <w:pPr>
                              <w:pStyle w:val="tekstnaniebieskimtle"/>
                              <w:suppressAutoHyphens/>
                              <w:rPr>
                                <w:color w:val="FFFFFF" w:themeColor="background1"/>
                                <w:sz w:val="18"/>
                                <w:szCs w:val="20"/>
                              </w:rPr>
                            </w:pPr>
                            <w:proofErr w:type="gramStart"/>
                            <w:r w:rsidRPr="00E30235">
                              <w:rPr>
                                <w:sz w:val="18"/>
                              </w:rPr>
                              <w:t>miast</w:t>
                            </w:r>
                            <w:proofErr w:type="gramEnd"/>
                            <w:r w:rsidRPr="00E30235">
                              <w:rPr>
                                <w:sz w:val="18"/>
                              </w:rPr>
                              <w:t xml:space="preserve"> </w:t>
                            </w:r>
                            <w:proofErr w:type="spellStart"/>
                            <w:r w:rsidRPr="00E30235">
                              <w:rPr>
                                <w:sz w:val="18"/>
                              </w:rPr>
                              <w:t>subregionalnych</w:t>
                            </w:r>
                            <w:proofErr w:type="spellEnd"/>
                            <w:r w:rsidRPr="00E30235">
                              <w:rPr>
                                <w:sz w:val="18"/>
                              </w:rPr>
                              <w:t xml:space="preserve"> </w:t>
                            </w:r>
                            <w:r>
                              <w:rPr>
                                <w:sz w:val="18"/>
                              </w:rPr>
                              <w:t>notuje</w:t>
                            </w:r>
                            <w:r w:rsidRPr="00E30235">
                              <w:rPr>
                                <w:sz w:val="18"/>
                              </w:rPr>
                              <w:t xml:space="preserve"> bardzo wysoki poziom rozwoju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0DB3D" id="_x0000_t202" coordsize="21600,21600" o:spt="202" path="m,l,21600r21600,l21600,xe">
                <v:stroke joinstyle="miter"/>
                <v:path gradientshapeok="t" o:connecttype="rect"/>
              </v:shapetype>
              <v:shape id="Pole tekstowe 2" o:spid="_x0000_s1026" type="#_x0000_t202" style="position:absolute;margin-left:0;margin-top:6.55pt;width:2in;height:82.3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" fillcolor="#001d77" stroked="f">
                <v:textbox>
                  <w:txbxContent>
                    <w:p w14:paraId="452AA662" w14:textId="77777777" w:rsidR="00826619" w:rsidRPr="00B66B19" w:rsidRDefault="00826619" w:rsidP="00633014">
                      <w:pPr>
                        <w:spacing w:after="0" w:line="240" w:lineRule="auto"/>
                        <w:rPr>
                          <w:rFonts w:ascii="Fira Sans SemiBold" w:hAnsi="Fira Sans SemiBold"/>
                          <w:color w:val="FFFFFF" w:themeColor="background1"/>
                          <w:sz w:val="72"/>
                        </w:rPr>
                      </w:pPr>
                      <w:r w:rsidRPr="009925CC">
                        <w:rPr>
                          <w:noProof/>
                          <w:lang w:eastAsia="pl-PL"/>
                        </w:rPr>
                        <w:drawing>
                          <wp:inline distT="0" distB="0" distL="0" distR="0" wp14:anchorId="03DDD367" wp14:editId="7003BAC1">
                            <wp:extent cx="328930" cy="301567"/>
                            <wp:effectExtent l="0" t="0" r="0"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328930" cy="301567"/>
                                    </a:xfrm>
                                    <a:prstGeom prst="rect">
                                      <a:avLst/>
                                    </a:prstGeom>
                                    <a:noFill/>
                                    <a:ln>
                                      <a:noFill/>
                                    </a:ln>
                                  </pic:spPr>
                                </pic:pic>
                              </a:graphicData>
                            </a:graphic>
                          </wp:inline>
                        </w:drawing>
                      </w:r>
                      <w:r>
                        <w:rPr>
                          <w:noProof/>
                          <w:color w:val="001D77"/>
                          <w:lang w:eastAsia="pl-PL"/>
                        </w:rPr>
                        <w:t xml:space="preserve"> </w:t>
                      </w:r>
                      <w:r>
                        <w:rPr>
                          <w:rFonts w:ascii="Fira Sans SemiBold" w:hAnsi="Fira Sans SemiBold"/>
                          <w:color w:val="FFFFFF" w:themeColor="background1"/>
                          <w:sz w:val="72"/>
                        </w:rPr>
                        <w:t xml:space="preserve">2 </w:t>
                      </w:r>
                      <w:r w:rsidRPr="00E30235">
                        <w:rPr>
                          <w:rFonts w:ascii="Fira Sans SemiBold" w:hAnsi="Fira Sans SemiBold"/>
                          <w:color w:val="FFFFFF" w:themeColor="background1"/>
                          <w:sz w:val="48"/>
                          <w:szCs w:val="48"/>
                        </w:rPr>
                        <w:t>z</w:t>
                      </w:r>
                      <w:r>
                        <w:rPr>
                          <w:rFonts w:ascii="Fira Sans SemiBold" w:hAnsi="Fira Sans SemiBold"/>
                          <w:color w:val="FFFFFF" w:themeColor="background1"/>
                          <w:sz w:val="72"/>
                        </w:rPr>
                        <w:t xml:space="preserve"> 5</w:t>
                      </w:r>
                    </w:p>
                    <w:p w14:paraId="103DC78F" w14:textId="77777777" w:rsidR="00826619" w:rsidRPr="00E30235" w:rsidRDefault="00826619" w:rsidP="00E30235">
                      <w:pPr>
                        <w:pStyle w:val="tekstnaniebieskimtle"/>
                        <w:suppressAutoHyphens/>
                        <w:rPr>
                          <w:color w:val="FFFFFF" w:themeColor="background1"/>
                          <w:sz w:val="18"/>
                          <w:szCs w:val="20"/>
                        </w:rPr>
                      </w:pPr>
                      <w:r w:rsidRPr="00E30235">
                        <w:rPr>
                          <w:sz w:val="18"/>
                        </w:rPr>
                        <w:t xml:space="preserve">miast subregionalnych </w:t>
                      </w:r>
                      <w:r>
                        <w:rPr>
                          <w:sz w:val="18"/>
                        </w:rPr>
                        <w:t>notuje</w:t>
                      </w:r>
                      <w:r w:rsidRPr="00E30235">
                        <w:rPr>
                          <w:sz w:val="18"/>
                        </w:rPr>
                        <w:t xml:space="preserve"> bardzo wysoki poziom rozwoju</w:t>
                      </w:r>
                    </w:p>
                  </w:txbxContent>
                </v:textbox>
                <w10:wrap type="square" anchorx="margin"/>
              </v:shape>
            </w:pict>
          </mc:Fallback>
        </mc:AlternateContent>
      </w:r>
      <w:r w:rsidR="00B27AB8" w:rsidRPr="00B27AB8">
        <w:t>Spośród 53 miast i gmin miejsko-wiejskich z regionu mazowieckiego regi</w:t>
      </w:r>
      <w:r w:rsidR="00094C85">
        <w:t>onalnego, w 2018 r. najlepiej z </w:t>
      </w:r>
      <w:r w:rsidR="00B27AB8" w:rsidRPr="00B27AB8">
        <w:t>realizacją funkcji społeczno-gospodarczych radziły sobie Grójec, Garwolin, Siedlce, Mława, Sokołów Podlaski, Białobrzeg</w:t>
      </w:r>
      <w:r w:rsidR="00094C85">
        <w:t>i, Przasnysz, Płońsk i Płock. W </w:t>
      </w:r>
      <w:r w:rsidR="004C157E">
        <w:t>porównaniu z </w:t>
      </w:r>
      <w:r w:rsidR="00B27AB8" w:rsidRPr="00B27AB8">
        <w:t xml:space="preserve">2014 r. do grona tego </w:t>
      </w:r>
      <w:r w:rsidR="004C157E">
        <w:t>dołączyły Przasnysz i Płońsk, a </w:t>
      </w:r>
      <w:r w:rsidR="00B27AB8" w:rsidRPr="00B27AB8">
        <w:t>odeszły Węgrów i Ostrołęka.</w:t>
      </w:r>
      <w:r w:rsidR="00B27AB8">
        <w:t xml:space="preserve"> </w:t>
      </w:r>
      <w:r w:rsidR="004C157E">
        <w:t>Ośrodkami miejskimi o </w:t>
      </w:r>
      <w:r w:rsidR="00B27AB8" w:rsidRPr="00B27AB8">
        <w:t>naj</w:t>
      </w:r>
      <w:r w:rsidR="00596EA4">
        <w:t>niższym poziomie rozwoju</w:t>
      </w:r>
      <w:r w:rsidR="00B27AB8" w:rsidRPr="00B27AB8">
        <w:t xml:space="preserve"> pozostały nadal Bieżuń, Iłża, Łochów, Chorze</w:t>
      </w:r>
      <w:r w:rsidR="00094C85">
        <w:t>le, Mogielnica i Skaryszew, a w </w:t>
      </w:r>
      <w:r w:rsidR="00B27AB8" w:rsidRPr="00B27AB8">
        <w:t>2018 r. dołączyły do nich Gostynin, Przysucha, Glinojeck, Myszyniec i Brok.</w:t>
      </w:r>
    </w:p>
    <w:p w14:paraId="00C43953" w14:textId="77777777" w:rsidR="00C22105" w:rsidRPr="00666889" w:rsidRDefault="009227A6" w:rsidP="00074DD8">
      <w:pPr>
        <w:pStyle w:val="Nagwek1"/>
      </w:pPr>
      <w:r w:rsidRPr="00633014">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01EEAF76" wp14:editId="3CCDF3EB">
                <wp:simplePos x="0" y="0"/>
                <wp:positionH relativeFrom="column">
                  <wp:posOffset>5233035</wp:posOffset>
                </wp:positionH>
                <wp:positionV relativeFrom="paragraph">
                  <wp:posOffset>155204</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5E7070C6" w14:textId="77777777" w:rsidR="00826619" w:rsidRPr="00AE22B1" w:rsidRDefault="00826619" w:rsidP="00074DD8">
                            <w:pPr>
                              <w:pStyle w:val="tekstzboku"/>
                              <w:rPr>
                                <w:lang w:val="en-US"/>
                              </w:rPr>
                            </w:pPr>
                            <w:r>
                              <w:rPr>
                                <w:lang w:val="en-US"/>
                              </w:rPr>
                              <w:t xml:space="preserve"> </w:t>
                            </w:r>
                          </w:p>
                          <w:p w14:paraId="1AA34DD3" w14:textId="77777777" w:rsidR="00826619" w:rsidRPr="00AE22B1" w:rsidRDefault="00826619" w:rsidP="00D616D2">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EAF76" id="_x0000_s1027" type="#_x0000_t202" style="position:absolute;margin-left:412.05pt;margin-top:12.2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UEAIAAP4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" filled="f" stroked="f">
                <v:textbox>
                  <w:txbxContent>
                    <w:p w14:paraId="5E7070C6" w14:textId="77777777" w:rsidR="00826619" w:rsidRPr="00AE22B1" w:rsidRDefault="00826619" w:rsidP="00074DD8">
                      <w:pPr>
                        <w:pStyle w:val="tekstzboku"/>
                        <w:rPr>
                          <w:lang w:val="en-US"/>
                        </w:rPr>
                      </w:pPr>
                      <w:r>
                        <w:rPr>
                          <w:lang w:val="en-US"/>
                        </w:rPr>
                        <w:t xml:space="preserve"> </w:t>
                      </w:r>
                    </w:p>
                    <w:p w14:paraId="1AA34DD3" w14:textId="77777777" w:rsidR="00826619" w:rsidRPr="00AE22B1" w:rsidRDefault="00826619" w:rsidP="00D616D2">
                      <w:pPr>
                        <w:spacing w:after="0"/>
                        <w:rPr>
                          <w:rFonts w:eastAsia="Times New Roman" w:cs="Times New Roman"/>
                          <w:bCs/>
                          <w:color w:val="001D77"/>
                          <w:sz w:val="18"/>
                          <w:szCs w:val="18"/>
                          <w:lang w:val="en-US" w:eastAsia="pl-PL"/>
                        </w:rPr>
                      </w:pPr>
                    </w:p>
                  </w:txbxContent>
                </v:textbox>
                <w10:wrap type="tight"/>
              </v:shape>
            </w:pict>
          </mc:Fallback>
        </mc:AlternateContent>
      </w:r>
    </w:p>
    <w:p w14:paraId="02D7C573" w14:textId="77777777" w:rsidR="000E13B5" w:rsidRPr="00666889" w:rsidRDefault="000E13B5" w:rsidP="00AE22B1">
      <w:pPr>
        <w:suppressAutoHyphens/>
        <w:rPr>
          <w:shd w:val="clear" w:color="auto" w:fill="FFFFFF"/>
        </w:rPr>
      </w:pPr>
      <w:r w:rsidRPr="00797B04">
        <w:rPr>
          <w:shd w:val="clear" w:color="auto" w:fill="FFFFFF"/>
        </w:rPr>
        <w:t xml:space="preserve">W miastach i gminach miejsko-wiejskich regionu mazowieckiego regionalnego mieszka ponad połowa (51,7%) ludności regionu i 22,4% populacji całego województwa mazowieckiego. </w:t>
      </w:r>
      <w:r w:rsidRPr="00A85B8D">
        <w:rPr>
          <w:shd w:val="clear" w:color="auto" w:fill="FFFFFF"/>
        </w:rPr>
        <w:t>Badanie tych ośrodków miejskich</w:t>
      </w:r>
      <w:r w:rsidRPr="00666889">
        <w:rPr>
          <w:shd w:val="clear" w:color="auto" w:fill="FFFFFF"/>
        </w:rPr>
        <w:t xml:space="preserve"> miało na celu porównanie ich sytuacji rozwojowej, zidentyfikowanie miast o dużym potencjale i tyc</w:t>
      </w:r>
      <w:r w:rsidR="00094C85">
        <w:rPr>
          <w:shd w:val="clear" w:color="auto" w:fill="FFFFFF"/>
        </w:rPr>
        <w:t>h, które tracą swoje funkcje. Z </w:t>
      </w:r>
      <w:r w:rsidRPr="00666889">
        <w:rPr>
          <w:shd w:val="clear" w:color="auto" w:fill="FFFFFF"/>
        </w:rPr>
        <w:t>analiz wyłączony został region warszawski stołeczny, aby</w:t>
      </w:r>
      <w:r w:rsidR="00094C85">
        <w:rPr>
          <w:shd w:val="clear" w:color="auto" w:fill="FFFFFF"/>
        </w:rPr>
        <w:t xml:space="preserve"> uniknąć zawyżenia wskaźników i </w:t>
      </w:r>
      <w:r w:rsidRPr="00666889">
        <w:rPr>
          <w:shd w:val="clear" w:color="auto" w:fill="FFFFFF"/>
        </w:rPr>
        <w:t xml:space="preserve">zdominowania </w:t>
      </w:r>
      <w:r w:rsidR="00A94BE0">
        <w:rPr>
          <w:shd w:val="clear" w:color="auto" w:fill="FFFFFF"/>
        </w:rPr>
        <w:t>zestawienia</w:t>
      </w:r>
      <w:r w:rsidRPr="00666889">
        <w:rPr>
          <w:shd w:val="clear" w:color="auto" w:fill="FFFFFF"/>
        </w:rPr>
        <w:t xml:space="preserve"> przez Warszawę i najbliższe jej ośrodki miejskie.  </w:t>
      </w:r>
    </w:p>
    <w:p w14:paraId="2ABE8B45" w14:textId="7CD3D2A4" w:rsidR="000E13B5" w:rsidRDefault="00A94BE0" w:rsidP="00223760">
      <w:pPr>
        <w:suppressAutoHyphens/>
        <w:rPr>
          <w:shd w:val="clear" w:color="auto" w:fill="FFFFFF"/>
        </w:rPr>
      </w:pPr>
      <w:r>
        <w:rPr>
          <w:shd w:val="clear" w:color="auto" w:fill="FFFFFF"/>
        </w:rPr>
        <w:t>Klasyfikacji</w:t>
      </w:r>
      <w:r w:rsidR="000E13B5" w:rsidRPr="000E13B5">
        <w:rPr>
          <w:shd w:val="clear" w:color="auto" w:fill="FFFFFF"/>
        </w:rPr>
        <w:t xml:space="preserve"> miast i gmin miejsko-wiejskich </w:t>
      </w:r>
      <w:r>
        <w:rPr>
          <w:shd w:val="clear" w:color="auto" w:fill="FFFFFF"/>
        </w:rPr>
        <w:t>dokonano</w:t>
      </w:r>
      <w:r w:rsidR="000E13B5" w:rsidRPr="000E13B5">
        <w:rPr>
          <w:shd w:val="clear" w:color="auto" w:fill="FFFFFF"/>
        </w:rPr>
        <w:t xml:space="preserve"> przy wykorzystaniu </w:t>
      </w:r>
      <w:r>
        <w:rPr>
          <w:shd w:val="clear" w:color="auto" w:fill="FFFFFF"/>
        </w:rPr>
        <w:t xml:space="preserve">wartości </w:t>
      </w:r>
      <w:r w:rsidR="000E13B5" w:rsidRPr="000E13B5">
        <w:rPr>
          <w:shd w:val="clear" w:color="auto" w:fill="FFFFFF"/>
        </w:rPr>
        <w:t>wskaźnika syntetycznego. Na podstawie 10 zmiennych społeczno-gospodarczych</w:t>
      </w:r>
      <w:r w:rsidR="000E13B5" w:rsidRPr="00897877">
        <w:rPr>
          <w:rStyle w:val="Odwoanieprzypisudolnego"/>
          <w:shd w:val="clear" w:color="auto" w:fill="FFFFFF"/>
        </w:rPr>
        <w:footnoteReference w:id="1"/>
      </w:r>
      <w:r w:rsidR="000E13B5" w:rsidRPr="000E13B5">
        <w:rPr>
          <w:shd w:val="clear" w:color="auto" w:fill="FFFFFF"/>
        </w:rPr>
        <w:t xml:space="preserve"> utworzono dla każdej gminy dwa wskaźniki syntetyczne: za 2014 r. i 2018 r. Następnie analizowane ośrodki zostały </w:t>
      </w:r>
      <w:r w:rsidR="00AA2243">
        <w:rPr>
          <w:shd w:val="clear" w:color="auto" w:fill="FFFFFF"/>
        </w:rPr>
        <w:t>z</w:t>
      </w:r>
      <w:r w:rsidR="000E13B5" w:rsidRPr="000E13B5">
        <w:rPr>
          <w:shd w:val="clear" w:color="auto" w:fill="FFFFFF"/>
        </w:rPr>
        <w:t>grupowane</w:t>
      </w:r>
      <w:r w:rsidR="00AA2243">
        <w:rPr>
          <w:shd w:val="clear" w:color="auto" w:fill="FFFFFF"/>
        </w:rPr>
        <w:t xml:space="preserve"> w</w:t>
      </w:r>
      <w:r w:rsidR="009740F8">
        <w:rPr>
          <w:shd w:val="clear" w:color="auto" w:fill="FFFFFF"/>
        </w:rPr>
        <w:t xml:space="preserve"> </w:t>
      </w:r>
      <w:r w:rsidR="000E13B5" w:rsidRPr="000E13B5">
        <w:rPr>
          <w:shd w:val="clear" w:color="auto" w:fill="FFFFFF"/>
        </w:rPr>
        <w:t>czterech klas</w:t>
      </w:r>
      <w:r w:rsidR="00AA2243">
        <w:rPr>
          <w:shd w:val="clear" w:color="auto" w:fill="FFFFFF"/>
        </w:rPr>
        <w:t>ach</w:t>
      </w:r>
      <w:r w:rsidR="000E13B5" w:rsidRPr="000E13B5">
        <w:rPr>
          <w:shd w:val="clear" w:color="auto" w:fill="FFFFFF"/>
        </w:rPr>
        <w:t xml:space="preserve">, oddzielnie dla 2014 i 2018 r. Klasy te odpowiadają rozwojowi na poziomie: bardzo wysokim, wysokim, średnim i niskim.  </w:t>
      </w:r>
    </w:p>
    <w:p w14:paraId="6AF1A7C5" w14:textId="77777777" w:rsidR="000E13B5" w:rsidRDefault="000E13B5" w:rsidP="00AE22B1">
      <w:pPr>
        <w:suppressAutoHyphens/>
        <w:rPr>
          <w:shd w:val="clear" w:color="auto" w:fill="FFFFFF"/>
        </w:rPr>
      </w:pPr>
      <w:r w:rsidRPr="000E13B5">
        <w:rPr>
          <w:shd w:val="clear" w:color="auto" w:fill="FFFFFF"/>
        </w:rPr>
        <w:t>W dalszej części opracowania przedstawione zo</w:t>
      </w:r>
      <w:r w:rsidR="00094C85">
        <w:rPr>
          <w:shd w:val="clear" w:color="auto" w:fill="FFFFFF"/>
        </w:rPr>
        <w:t>stały szczegółowe informacje o </w:t>
      </w:r>
      <w:r w:rsidRPr="000E13B5">
        <w:rPr>
          <w:shd w:val="clear" w:color="auto" w:fill="FFFFFF"/>
        </w:rPr>
        <w:t>poszczególnych 4</w:t>
      </w:r>
      <w:r w:rsidR="00AE22B1">
        <w:rPr>
          <w:shd w:val="clear" w:color="auto" w:fill="FFFFFF"/>
        </w:rPr>
        <w:t> </w:t>
      </w:r>
      <w:r w:rsidRPr="000E13B5">
        <w:rPr>
          <w:shd w:val="clear" w:color="auto" w:fill="FFFFFF"/>
        </w:rPr>
        <w:t>klasach, a także o miastach i gminach miejsko-wiejskich, które wyróżniają się ze względu na zajmowaną pozycję lub jej zmianę.</w:t>
      </w:r>
    </w:p>
    <w:p w14:paraId="73977863" w14:textId="77777777" w:rsidR="009C0F55" w:rsidRDefault="009C0F55" w:rsidP="00AE22B1">
      <w:pPr>
        <w:suppressAutoHyphens/>
        <w:rPr>
          <w:shd w:val="clear" w:color="auto" w:fill="FFFFFF"/>
        </w:rPr>
      </w:pPr>
    </w:p>
    <w:p w14:paraId="462F7375" w14:textId="6DDA13EB" w:rsidR="00AF6C41" w:rsidRDefault="00AF6C41">
      <w:pPr>
        <w:spacing w:before="0" w:after="160" w:line="259" w:lineRule="auto"/>
        <w:rPr>
          <w:shd w:val="clear" w:color="auto" w:fill="FFFFFF"/>
        </w:rPr>
      </w:pPr>
      <w:r>
        <w:rPr>
          <w:shd w:val="clear" w:color="auto" w:fill="FFFFFF"/>
        </w:rPr>
        <w:br w:type="page"/>
      </w:r>
    </w:p>
    <w:p w14:paraId="66A73459" w14:textId="393757A9" w:rsidR="00AF6C41" w:rsidRDefault="00AF6C41" w:rsidP="00AE22B1">
      <w:pPr>
        <w:suppressAutoHyphens/>
        <w:rPr>
          <w:shd w:val="clear" w:color="auto" w:fill="FFFFFF"/>
        </w:rPr>
      </w:pPr>
    </w:p>
    <w:p w14:paraId="0368CB1A" w14:textId="3CED7DD2" w:rsidR="004F2155" w:rsidRDefault="00AF6C41" w:rsidP="00AE22B1">
      <w:pPr>
        <w:suppressAutoHyphens/>
        <w:rPr>
          <w:b/>
          <w:spacing w:val="-2"/>
          <w:sz w:val="18"/>
        </w:rPr>
        <w:sectPr w:rsidR="004F2155" w:rsidSect="00F701C8">
          <w:headerReference w:type="default" r:id="rId13"/>
          <w:footerReference w:type="default" r:id="rId14"/>
          <w:headerReference w:type="first" r:id="rId15"/>
          <w:footerReference w:type="first" r:id="rId16"/>
          <w:type w:val="continuous"/>
          <w:pgSz w:w="11906" w:h="16838"/>
          <w:pgMar w:top="720" w:right="3119" w:bottom="720" w:left="720" w:header="284" w:footer="283" w:gutter="0"/>
          <w:cols w:space="708"/>
          <w:titlePg/>
          <w:docGrid w:linePitch="360"/>
        </w:sectPr>
      </w:pPr>
      <w:r w:rsidRPr="00F701C8">
        <w:rPr>
          <w:b/>
          <w:spacing w:val="-2"/>
          <w:sz w:val="18"/>
        </w:rPr>
        <w:t>Mapa 1. Poziom rozwoju miast i gmin miejsko-wiejskich w 2014 r.</w:t>
      </w:r>
    </w:p>
    <w:p w14:paraId="0CDEABD8" w14:textId="7E00A7DE" w:rsidR="009C0F55" w:rsidRDefault="00826619" w:rsidP="00AE22B1">
      <w:pPr>
        <w:suppressAutoHyphens/>
        <w:rPr>
          <w:shd w:val="clear" w:color="auto" w:fill="FFFFFF"/>
        </w:rPr>
      </w:pPr>
      <w:r>
        <w:rPr>
          <w:noProof/>
          <w:shd w:val="clear" w:color="auto" w:fill="FFFFFF"/>
          <w:lang w:eastAsia="pl-PL"/>
        </w:rPr>
        <w:drawing>
          <wp:anchor distT="0" distB="0" distL="114300" distR="114300" simplePos="0" relativeHeight="251759616" behindDoc="0" locked="0" layoutInCell="1" allowOverlap="1" wp14:anchorId="39C34C29" wp14:editId="7A5B160B">
            <wp:simplePos x="0" y="0"/>
            <wp:positionH relativeFrom="margin">
              <wp:posOffset>0</wp:posOffset>
            </wp:positionH>
            <wp:positionV relativeFrom="paragraph">
              <wp:posOffset>30029</wp:posOffset>
            </wp:positionV>
            <wp:extent cx="4017010" cy="4015105"/>
            <wp:effectExtent l="0" t="0" r="2540" b="444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a_1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7010" cy="4015105"/>
                    </a:xfrm>
                    <a:prstGeom prst="rect">
                      <a:avLst/>
                    </a:prstGeom>
                  </pic:spPr>
                </pic:pic>
              </a:graphicData>
            </a:graphic>
            <wp14:sizeRelH relativeFrom="margin">
              <wp14:pctWidth>0</wp14:pctWidth>
            </wp14:sizeRelH>
            <wp14:sizeRelV relativeFrom="margin">
              <wp14:pctHeight>0</wp14:pctHeight>
            </wp14:sizeRelV>
          </wp:anchor>
        </w:drawing>
      </w:r>
    </w:p>
    <w:p w14:paraId="557337E9" w14:textId="134427FA" w:rsidR="009C0F55" w:rsidRDefault="009C0F55" w:rsidP="00AE22B1">
      <w:pPr>
        <w:suppressAutoHyphens/>
        <w:rPr>
          <w:shd w:val="clear" w:color="auto" w:fill="FFFFFF"/>
        </w:rPr>
      </w:pPr>
    </w:p>
    <w:p w14:paraId="4034D98F" w14:textId="34250E5A" w:rsidR="009C0F55" w:rsidRDefault="009C0F55" w:rsidP="00AE22B1">
      <w:pPr>
        <w:suppressAutoHyphens/>
        <w:rPr>
          <w:shd w:val="clear" w:color="auto" w:fill="FFFFFF"/>
        </w:rPr>
      </w:pPr>
    </w:p>
    <w:p w14:paraId="468B1CB7" w14:textId="652A2BF6" w:rsidR="009C0F55" w:rsidRDefault="009C0F55" w:rsidP="00AE22B1">
      <w:pPr>
        <w:suppressAutoHyphens/>
        <w:rPr>
          <w:shd w:val="clear" w:color="auto" w:fill="FFFFFF"/>
        </w:rPr>
      </w:pPr>
    </w:p>
    <w:p w14:paraId="61D9632F" w14:textId="1CBD77D5" w:rsidR="009C0F55" w:rsidRDefault="009C0F55" w:rsidP="00AE22B1">
      <w:pPr>
        <w:suppressAutoHyphens/>
        <w:rPr>
          <w:shd w:val="clear" w:color="auto" w:fill="FFFFFF"/>
        </w:rPr>
      </w:pPr>
    </w:p>
    <w:p w14:paraId="6BBEDF95" w14:textId="44A337DE" w:rsidR="009C0F55" w:rsidRDefault="009C0F55" w:rsidP="00AE22B1">
      <w:pPr>
        <w:suppressAutoHyphens/>
        <w:rPr>
          <w:shd w:val="clear" w:color="auto" w:fill="FFFFFF"/>
        </w:rPr>
      </w:pPr>
    </w:p>
    <w:p w14:paraId="341ADD02" w14:textId="7C664F43" w:rsidR="00AD34AB" w:rsidRDefault="00AD34AB" w:rsidP="00AE22B1">
      <w:pPr>
        <w:suppressAutoHyphens/>
        <w:rPr>
          <w:shd w:val="clear" w:color="auto" w:fill="FFFFFF"/>
        </w:rPr>
      </w:pPr>
    </w:p>
    <w:p w14:paraId="14944B58" w14:textId="1DEB3188" w:rsidR="009C0F55" w:rsidRDefault="009C0F55" w:rsidP="00AE22B1">
      <w:pPr>
        <w:suppressAutoHyphens/>
        <w:rPr>
          <w:shd w:val="clear" w:color="auto" w:fill="FFFFFF"/>
        </w:rPr>
      </w:pPr>
    </w:p>
    <w:p w14:paraId="6405A80C" w14:textId="69CC1BDB" w:rsidR="009C0F55" w:rsidRDefault="009C0F55" w:rsidP="00AE22B1">
      <w:pPr>
        <w:suppressAutoHyphens/>
        <w:rPr>
          <w:shd w:val="clear" w:color="auto" w:fill="FFFFFF"/>
        </w:rPr>
      </w:pPr>
    </w:p>
    <w:p w14:paraId="2C0CDF28" w14:textId="01243472" w:rsidR="004F2155" w:rsidRDefault="004F2155" w:rsidP="00AE22B1">
      <w:pPr>
        <w:suppressAutoHyphens/>
        <w:rPr>
          <w:shd w:val="clear" w:color="auto" w:fill="FFFFFF"/>
        </w:rPr>
      </w:pPr>
    </w:p>
    <w:p w14:paraId="04D9DF45" w14:textId="657DAC8A" w:rsidR="004F2155" w:rsidRDefault="004F2155" w:rsidP="00AE22B1">
      <w:pPr>
        <w:suppressAutoHyphens/>
        <w:rPr>
          <w:shd w:val="clear" w:color="auto" w:fill="FFFFFF"/>
        </w:rPr>
      </w:pPr>
    </w:p>
    <w:p w14:paraId="7998EFFC" w14:textId="468EE546" w:rsidR="004F2155" w:rsidRDefault="004F2155" w:rsidP="00AE22B1">
      <w:pPr>
        <w:suppressAutoHyphens/>
        <w:rPr>
          <w:shd w:val="clear" w:color="auto" w:fill="FFFFFF"/>
        </w:rPr>
      </w:pPr>
    </w:p>
    <w:p w14:paraId="7995AAAD" w14:textId="2151B31E" w:rsidR="004F2155" w:rsidRDefault="004F2155" w:rsidP="00AE22B1">
      <w:pPr>
        <w:suppressAutoHyphens/>
        <w:rPr>
          <w:shd w:val="clear" w:color="auto" w:fill="FFFFFF"/>
        </w:rPr>
      </w:pPr>
    </w:p>
    <w:p w14:paraId="35571676" w14:textId="0E85DE6F" w:rsidR="004F2155" w:rsidRDefault="004F2155" w:rsidP="00AE22B1">
      <w:pPr>
        <w:suppressAutoHyphens/>
        <w:rPr>
          <w:shd w:val="clear" w:color="auto" w:fill="FFFFFF"/>
        </w:rPr>
      </w:pPr>
    </w:p>
    <w:p w14:paraId="69056FC7" w14:textId="16F27BBB" w:rsidR="004F2155" w:rsidRDefault="004F2155" w:rsidP="00AE22B1">
      <w:pPr>
        <w:suppressAutoHyphens/>
        <w:rPr>
          <w:shd w:val="clear" w:color="auto" w:fill="FFFFFF"/>
        </w:rPr>
      </w:pPr>
    </w:p>
    <w:p w14:paraId="109E0701" w14:textId="4AB3EFA6" w:rsidR="004F2155" w:rsidRDefault="004F2155" w:rsidP="00AE22B1">
      <w:pPr>
        <w:suppressAutoHyphens/>
        <w:rPr>
          <w:shd w:val="clear" w:color="auto" w:fill="FFFFFF"/>
        </w:rPr>
      </w:pPr>
    </w:p>
    <w:p w14:paraId="273BDEA8" w14:textId="22EC64CD" w:rsidR="00AD34AB" w:rsidRDefault="00AD34AB" w:rsidP="00AE22B1">
      <w:pPr>
        <w:suppressAutoHyphens/>
        <w:rPr>
          <w:shd w:val="clear" w:color="auto" w:fill="FFFFFF"/>
        </w:rPr>
      </w:pPr>
    </w:p>
    <w:p w14:paraId="059D5E90" w14:textId="1CF1C227" w:rsidR="00AD34AB" w:rsidRDefault="00AD34AB" w:rsidP="00AE22B1">
      <w:pPr>
        <w:suppressAutoHyphens/>
        <w:rPr>
          <w:shd w:val="clear" w:color="auto" w:fill="FFFFFF"/>
        </w:rPr>
      </w:pPr>
    </w:p>
    <w:p w14:paraId="480CBF6F" w14:textId="2FC68338" w:rsidR="009C0F55" w:rsidRDefault="009C0F55" w:rsidP="00AE22B1">
      <w:pPr>
        <w:suppressAutoHyphens/>
        <w:rPr>
          <w:shd w:val="clear" w:color="auto" w:fill="FFFFFF"/>
        </w:rPr>
      </w:pPr>
    </w:p>
    <w:p w14:paraId="67218814" w14:textId="77777777" w:rsidR="004F2155" w:rsidRDefault="004F2155" w:rsidP="00AE22B1">
      <w:pPr>
        <w:suppressAutoHyphens/>
        <w:rPr>
          <w:shd w:val="clear" w:color="auto" w:fill="FFFFFF"/>
        </w:rPr>
        <w:sectPr w:rsidR="004F2155" w:rsidSect="00F701C8">
          <w:type w:val="continuous"/>
          <w:pgSz w:w="11906" w:h="16838"/>
          <w:pgMar w:top="720" w:right="3119" w:bottom="720" w:left="720" w:header="284" w:footer="283" w:gutter="0"/>
          <w:cols w:space="708"/>
          <w:titlePg/>
          <w:docGrid w:linePitch="360"/>
        </w:sectPr>
      </w:pPr>
    </w:p>
    <w:p w14:paraId="1B9B84F7" w14:textId="4D231C5E" w:rsidR="004F2155" w:rsidRPr="004F2155" w:rsidRDefault="004F2155" w:rsidP="004F2155">
      <w:r w:rsidRPr="00F701C8">
        <w:rPr>
          <w:b/>
          <w:spacing w:val="-2"/>
          <w:sz w:val="18"/>
        </w:rPr>
        <w:t>Mapa 2. Poziom rozwoju miast i gmin miejsko-wiejskich w 2018 r.</w:t>
      </w:r>
    </w:p>
    <w:p w14:paraId="0C6E4335" w14:textId="156AC2C4" w:rsidR="004F2155" w:rsidRDefault="00826619" w:rsidP="00AE22B1">
      <w:pPr>
        <w:suppressAutoHyphens/>
        <w:rPr>
          <w:shd w:val="clear" w:color="auto" w:fill="FFFFFF"/>
        </w:rPr>
      </w:pPr>
      <w:r>
        <w:rPr>
          <w:noProof/>
          <w:shd w:val="clear" w:color="auto" w:fill="FFFFFF"/>
          <w:lang w:eastAsia="pl-PL"/>
        </w:rPr>
        <w:drawing>
          <wp:anchor distT="0" distB="0" distL="114300" distR="114300" simplePos="0" relativeHeight="251760640" behindDoc="0" locked="0" layoutInCell="1" allowOverlap="1" wp14:anchorId="03A897F1" wp14:editId="3DB3D4FE">
            <wp:simplePos x="0" y="0"/>
            <wp:positionH relativeFrom="margin">
              <wp:posOffset>11799</wp:posOffset>
            </wp:positionH>
            <wp:positionV relativeFrom="paragraph">
              <wp:posOffset>100085</wp:posOffset>
            </wp:positionV>
            <wp:extent cx="4017460" cy="4024432"/>
            <wp:effectExtent l="0" t="0" r="254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a_2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7460" cy="4024432"/>
                    </a:xfrm>
                    <a:prstGeom prst="rect">
                      <a:avLst/>
                    </a:prstGeom>
                  </pic:spPr>
                </pic:pic>
              </a:graphicData>
            </a:graphic>
            <wp14:sizeRelH relativeFrom="margin">
              <wp14:pctWidth>0</wp14:pctWidth>
            </wp14:sizeRelH>
            <wp14:sizeRelV relativeFrom="margin">
              <wp14:pctHeight>0</wp14:pctHeight>
            </wp14:sizeRelV>
          </wp:anchor>
        </w:drawing>
      </w:r>
    </w:p>
    <w:p w14:paraId="7D14F6DB" w14:textId="257BB20F" w:rsidR="004F2155" w:rsidRDefault="004F2155" w:rsidP="00AE22B1">
      <w:pPr>
        <w:suppressAutoHyphens/>
        <w:rPr>
          <w:shd w:val="clear" w:color="auto" w:fill="FFFFFF"/>
        </w:rPr>
      </w:pPr>
    </w:p>
    <w:p w14:paraId="51E98BFE" w14:textId="77777777" w:rsidR="00537E9A" w:rsidRDefault="00537E9A" w:rsidP="00E76D26">
      <w:pPr>
        <w:rPr>
          <w:noProof/>
          <w:lang w:eastAsia="pl-PL"/>
        </w:rPr>
      </w:pPr>
    </w:p>
    <w:p w14:paraId="07AC6419" w14:textId="506AE230" w:rsidR="00537E9A" w:rsidRDefault="00537E9A" w:rsidP="00E76D26">
      <w:pPr>
        <w:rPr>
          <w:noProof/>
          <w:lang w:eastAsia="pl-PL"/>
        </w:rPr>
      </w:pPr>
    </w:p>
    <w:p w14:paraId="7B88B7DE" w14:textId="77777777" w:rsidR="00537E9A" w:rsidRDefault="00537E9A" w:rsidP="00E76D26">
      <w:pPr>
        <w:rPr>
          <w:noProof/>
          <w:lang w:eastAsia="pl-PL"/>
        </w:rPr>
      </w:pPr>
    </w:p>
    <w:p w14:paraId="4702C6F8" w14:textId="2AF50AC2" w:rsidR="00537E9A" w:rsidRDefault="00537E9A" w:rsidP="00E76D26">
      <w:pPr>
        <w:rPr>
          <w:noProof/>
          <w:lang w:eastAsia="pl-PL"/>
        </w:rPr>
      </w:pPr>
    </w:p>
    <w:p w14:paraId="5510647F" w14:textId="77777777" w:rsidR="004F2155" w:rsidRDefault="004F2155" w:rsidP="004F2155">
      <w:pPr>
        <w:rPr>
          <w:noProof/>
          <w:lang w:eastAsia="pl-PL"/>
        </w:rPr>
      </w:pPr>
    </w:p>
    <w:p w14:paraId="07E16BBE" w14:textId="00CA358C" w:rsidR="00470EAB" w:rsidRDefault="00470EAB" w:rsidP="00E76D26"/>
    <w:p w14:paraId="5EBCFEDE" w14:textId="7B30A8BC" w:rsidR="00470EAB" w:rsidRDefault="00470EAB" w:rsidP="00E76D26"/>
    <w:p w14:paraId="138A805D" w14:textId="7B9B7AA1" w:rsidR="00470EAB" w:rsidRDefault="00470EAB" w:rsidP="00E76D26"/>
    <w:p w14:paraId="436B30F9" w14:textId="38F7C6CC" w:rsidR="00470EAB" w:rsidRDefault="00470EAB" w:rsidP="00E76D26"/>
    <w:p w14:paraId="02429B59" w14:textId="77777777" w:rsidR="00470EAB" w:rsidRDefault="00470EAB" w:rsidP="00E76D26"/>
    <w:p w14:paraId="61EE2DFF" w14:textId="2A22C22C" w:rsidR="00470EAB" w:rsidRDefault="00470EAB" w:rsidP="00E76D26">
      <w:pPr>
        <w:rPr>
          <w:noProof/>
          <w:lang w:eastAsia="pl-PL"/>
        </w:rPr>
      </w:pPr>
    </w:p>
    <w:p w14:paraId="09677B03" w14:textId="77777777" w:rsidR="00470EAB" w:rsidRDefault="00470EAB" w:rsidP="00E76D26">
      <w:pPr>
        <w:rPr>
          <w:noProof/>
          <w:lang w:eastAsia="pl-PL"/>
        </w:rPr>
      </w:pPr>
    </w:p>
    <w:p w14:paraId="61E6E0BA" w14:textId="77777777" w:rsidR="00470EAB" w:rsidRDefault="00470EAB" w:rsidP="00E76D26">
      <w:pPr>
        <w:rPr>
          <w:noProof/>
          <w:lang w:eastAsia="pl-PL"/>
        </w:rPr>
      </w:pPr>
    </w:p>
    <w:p w14:paraId="71483A13" w14:textId="77777777" w:rsidR="00470EAB" w:rsidRDefault="00470EAB" w:rsidP="00E76D26">
      <w:pPr>
        <w:rPr>
          <w:noProof/>
          <w:lang w:eastAsia="pl-PL"/>
        </w:rPr>
      </w:pPr>
    </w:p>
    <w:p w14:paraId="354D4599" w14:textId="77777777" w:rsidR="00AD34AB" w:rsidRDefault="00AD34AB" w:rsidP="00E76D26">
      <w:pPr>
        <w:rPr>
          <w:noProof/>
          <w:lang w:eastAsia="pl-PL"/>
        </w:rPr>
      </w:pPr>
    </w:p>
    <w:p w14:paraId="7073D353" w14:textId="77777777" w:rsidR="00AD34AB" w:rsidRDefault="00AD34AB" w:rsidP="00E76D26">
      <w:pPr>
        <w:rPr>
          <w:noProof/>
          <w:lang w:eastAsia="pl-PL"/>
        </w:rPr>
      </w:pPr>
    </w:p>
    <w:p w14:paraId="084F11B7" w14:textId="77777777" w:rsidR="00AD34AB" w:rsidRDefault="00AD34AB" w:rsidP="00E76D26">
      <w:pPr>
        <w:rPr>
          <w:noProof/>
          <w:lang w:eastAsia="pl-PL"/>
        </w:rPr>
      </w:pPr>
    </w:p>
    <w:p w14:paraId="1CF457F4" w14:textId="77777777" w:rsidR="00C544C0" w:rsidRDefault="00C544C0" w:rsidP="00301EFB">
      <w:pPr>
        <w:suppressAutoHyphens/>
        <w:rPr>
          <w:shd w:val="clear" w:color="auto" w:fill="FFFFFF"/>
        </w:rPr>
      </w:pPr>
      <w:r w:rsidRPr="00C544C0">
        <w:rPr>
          <w:shd w:val="clear" w:color="auto" w:fill="FFFFFF"/>
        </w:rPr>
        <w:lastRenderedPageBreak/>
        <w:t>Wśród 53 analizowanych ośrodków było 20 miast i 33 gminy miejsko-wiejskie. Gminy miejskie odnotowały wyższy poziom rozwoju społeczno-gospodarczeg</w:t>
      </w:r>
      <w:r w:rsidR="00094C85">
        <w:rPr>
          <w:shd w:val="clear" w:color="auto" w:fill="FFFFFF"/>
        </w:rPr>
        <w:t>o – 80% z nich znalazło się w I </w:t>
      </w:r>
      <w:r w:rsidRPr="00C544C0">
        <w:rPr>
          <w:shd w:val="clear" w:color="auto" w:fill="FFFFFF"/>
        </w:rPr>
        <w:t xml:space="preserve">lub II klasie. Z kolei większość (70%) gmin miejsko-wiejskich charakteryzuje się średnim lub niskim poziomem rozwoju. </w:t>
      </w:r>
    </w:p>
    <w:p w14:paraId="64DF003C" w14:textId="77D431F1" w:rsidR="00C544C0" w:rsidRPr="00C544C0" w:rsidRDefault="004443EA" w:rsidP="00301EFB">
      <w:pPr>
        <w:suppressAutoHyphens/>
        <w:rPr>
          <w:shd w:val="clear" w:color="auto" w:fill="FFFFFF"/>
        </w:rPr>
      </w:pPr>
      <w:r w:rsidRPr="004443EA">
        <w:rPr>
          <w:shd w:val="clear" w:color="auto" w:fill="FFFFFF"/>
        </w:rPr>
        <w:t xml:space="preserve">28 spośród 53 gmin pełni funkcje ośrodków powiatowych. 75% </w:t>
      </w:r>
      <w:proofErr w:type="gramStart"/>
      <w:r w:rsidRPr="004443EA">
        <w:rPr>
          <w:shd w:val="clear" w:color="auto" w:fill="FFFFFF"/>
        </w:rPr>
        <w:t>z</w:t>
      </w:r>
      <w:proofErr w:type="gramEnd"/>
      <w:r w:rsidRPr="004443EA">
        <w:rPr>
          <w:shd w:val="clear" w:color="auto" w:fill="FFFFFF"/>
        </w:rPr>
        <w:t xml:space="preserve"> nich charakteryz</w:t>
      </w:r>
      <w:r w:rsidR="00AF2295">
        <w:rPr>
          <w:shd w:val="clear" w:color="auto" w:fill="FFFFFF"/>
        </w:rPr>
        <w:t>ował</w:t>
      </w:r>
      <w:r w:rsidRPr="004443EA">
        <w:rPr>
          <w:shd w:val="clear" w:color="auto" w:fill="FFFFFF"/>
        </w:rPr>
        <w:t xml:space="preserve"> bardzo wysoki lub wysoki poziom rozwoju. </w:t>
      </w:r>
      <w:r w:rsidR="00C544C0" w:rsidRPr="00C544C0">
        <w:rPr>
          <w:shd w:val="clear" w:color="auto" w:fill="FFFFFF"/>
        </w:rPr>
        <w:t xml:space="preserve"> </w:t>
      </w:r>
    </w:p>
    <w:p w14:paraId="5A18DA68" w14:textId="77777777" w:rsidR="00F701C8" w:rsidRPr="00C544C0" w:rsidRDefault="00F701C8" w:rsidP="00F701C8">
      <w:pPr>
        <w:pStyle w:val="Nagwek1"/>
      </w:pPr>
    </w:p>
    <w:p w14:paraId="067FB51B" w14:textId="77777777" w:rsidR="00F701C8" w:rsidRPr="009E7553" w:rsidRDefault="00F701C8" w:rsidP="00F701C8">
      <w:pPr>
        <w:pStyle w:val="Nagwek1"/>
      </w:pPr>
      <w:r w:rsidRPr="00633014">
        <w:rPr>
          <w:rFonts w:ascii="Fira Sans" w:hAnsi="Fira Sans"/>
          <w:b/>
          <w:noProof/>
          <w:spacing w:val="-2"/>
          <w:szCs w:val="19"/>
        </w:rPr>
        <mc:AlternateContent>
          <mc:Choice Requires="wps">
            <w:drawing>
              <wp:anchor distT="45720" distB="45720" distL="114300" distR="114300" simplePos="0" relativeHeight="251737088" behindDoc="1" locked="0" layoutInCell="1" allowOverlap="1" wp14:anchorId="2E383369" wp14:editId="3D191B7C">
                <wp:simplePos x="0" y="0"/>
                <wp:positionH relativeFrom="column">
                  <wp:posOffset>5219700</wp:posOffset>
                </wp:positionH>
                <wp:positionV relativeFrom="paragraph">
                  <wp:posOffset>163195</wp:posOffset>
                </wp:positionV>
                <wp:extent cx="1725295" cy="1335405"/>
                <wp:effectExtent l="0" t="0" r="0" b="0"/>
                <wp:wrapTight wrapText="bothSides">
                  <wp:wrapPolygon edited="0">
                    <wp:start x="715" y="0"/>
                    <wp:lineTo x="715" y="21261"/>
                    <wp:lineTo x="20749" y="21261"/>
                    <wp:lineTo x="20749" y="0"/>
                    <wp:lineTo x="715"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35405"/>
                        </a:xfrm>
                        <a:prstGeom prst="rect">
                          <a:avLst/>
                        </a:prstGeom>
                        <a:noFill/>
                        <a:ln w="9525">
                          <a:noFill/>
                          <a:miter lim="800000"/>
                          <a:headEnd/>
                          <a:tailEnd/>
                        </a:ln>
                      </wps:spPr>
                      <wps:txbx>
                        <w:txbxContent>
                          <w:p w14:paraId="7BF1FC73" w14:textId="77777777" w:rsidR="00826619" w:rsidRPr="000E1522" w:rsidRDefault="00826619" w:rsidP="000E1522">
                            <w:pPr>
                              <w:pStyle w:val="tekstzboku"/>
                              <w:suppressAutoHyphens/>
                            </w:pPr>
                            <w:r>
                              <w:t xml:space="preserve">Grójec, Garwolin i Siedlce odnotowały w </w:t>
                            </w:r>
                            <w:r w:rsidRPr="000E1522">
                              <w:t xml:space="preserve">2018 r. </w:t>
                            </w:r>
                            <w:r>
                              <w:t xml:space="preserve">najwyższy poziom rozwoju. Z miast </w:t>
                            </w:r>
                            <w:proofErr w:type="spellStart"/>
                            <w:r>
                              <w:t>subregionalnych</w:t>
                            </w:r>
                            <w:proofErr w:type="spellEnd"/>
                            <w:r>
                              <w:t xml:space="preserve"> w gronie tym znalazł się jeszcze Płock. </w:t>
                            </w:r>
                          </w:p>
                          <w:p w14:paraId="0D6EC18A" w14:textId="77777777" w:rsidR="00826619" w:rsidRPr="000E1522" w:rsidRDefault="00826619" w:rsidP="00F701C8">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83369" id="Pole tekstowe 4" o:spid="_x0000_s1028" type="#_x0000_t202" style="position:absolute;margin-left:411pt;margin-top:12.85pt;width:135.85pt;height:105.1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" filled="f" stroked="f">
                <v:textbox>
                  <w:txbxContent>
                    <w:p w14:paraId="7BF1FC73" w14:textId="77777777" w:rsidR="00826619" w:rsidRPr="000E1522" w:rsidRDefault="00826619" w:rsidP="000E1522">
                      <w:pPr>
                        <w:pStyle w:val="tekstzboku"/>
                        <w:suppressAutoHyphens/>
                      </w:pPr>
                      <w:r>
                        <w:t xml:space="preserve">Grójec, Garwolin i Siedlce odnotowały w </w:t>
                      </w:r>
                      <w:r w:rsidRPr="000E1522">
                        <w:t xml:space="preserve">2018 r. </w:t>
                      </w:r>
                      <w:r>
                        <w:t xml:space="preserve">najwyższy poziom rozwoju. Z miast subregionalnych w gronie tym znalazł się jeszcze Płock. </w:t>
                      </w:r>
                    </w:p>
                    <w:p w14:paraId="0D6EC18A" w14:textId="77777777" w:rsidR="00826619" w:rsidRPr="000E1522" w:rsidRDefault="00826619" w:rsidP="00F701C8">
                      <w:pPr>
                        <w:spacing w:after="0"/>
                        <w:rPr>
                          <w:rFonts w:eastAsia="Times New Roman" w:cs="Times New Roman"/>
                          <w:bCs/>
                          <w:color w:val="001D77"/>
                          <w:sz w:val="18"/>
                          <w:szCs w:val="18"/>
                          <w:lang w:eastAsia="pl-PL"/>
                        </w:rPr>
                      </w:pPr>
                    </w:p>
                  </w:txbxContent>
                </v:textbox>
                <w10:wrap type="tight"/>
              </v:shape>
            </w:pict>
          </mc:Fallback>
        </mc:AlternateContent>
      </w:r>
      <w:r w:rsidR="00FB6036" w:rsidRPr="009E7553">
        <w:t>Klasa I - liderzy</w:t>
      </w:r>
    </w:p>
    <w:p w14:paraId="6C5380CE" w14:textId="77777777" w:rsidR="00F701C8" w:rsidRPr="009E7553" w:rsidRDefault="009E7553" w:rsidP="00301EFB">
      <w:pPr>
        <w:suppressAutoHyphens/>
        <w:rPr>
          <w:shd w:val="clear" w:color="auto" w:fill="FFFFFF"/>
        </w:rPr>
      </w:pPr>
      <w:r w:rsidRPr="009E7553">
        <w:rPr>
          <w:shd w:val="clear" w:color="auto" w:fill="FFFFFF"/>
        </w:rPr>
        <w:t xml:space="preserve">W 2018 r. wśród miast o bardzo wysokim poziomie rozwoju </w:t>
      </w:r>
      <w:r w:rsidR="00094C85">
        <w:rPr>
          <w:shd w:val="clear" w:color="auto" w:fill="FFFFFF"/>
        </w:rPr>
        <w:t>znalazły się tylko dwa miasta o </w:t>
      </w:r>
      <w:r w:rsidRPr="009E7553">
        <w:rPr>
          <w:shd w:val="clear" w:color="auto" w:fill="FFFFFF"/>
        </w:rPr>
        <w:t xml:space="preserve">znaczeniu </w:t>
      </w:r>
      <w:proofErr w:type="spellStart"/>
      <w:r w:rsidRPr="009E7553">
        <w:rPr>
          <w:shd w:val="clear" w:color="auto" w:fill="FFFFFF"/>
        </w:rPr>
        <w:t>subregionalnym</w:t>
      </w:r>
      <w:proofErr w:type="spellEnd"/>
      <w:r w:rsidRPr="009E7553">
        <w:rPr>
          <w:shd w:val="clear" w:color="auto" w:fill="FFFFFF"/>
        </w:rPr>
        <w:t>: Siedlce i Płock (w 2014 r. w grupie tej była również Ostrołęka). Pozostałe ośrodki były stolicami powiatów. Biorąc pod uwagę status administracyjny badanych jednostek warto podkreślić, że w obydwu latach w gronie liderów znalazły się także dwie gminy miejsko-wiejskie: Grójec i Białobrzegi.</w:t>
      </w:r>
    </w:p>
    <w:p w14:paraId="307E1080" w14:textId="77777777" w:rsidR="00EB6976" w:rsidRPr="009E7553" w:rsidRDefault="00EB6976" w:rsidP="00F701C8">
      <w:pPr>
        <w:rPr>
          <w:shd w:val="clear" w:color="auto" w:fill="FFFFFF"/>
        </w:rPr>
      </w:pPr>
    </w:p>
    <w:p w14:paraId="6F4BD650" w14:textId="77777777" w:rsidR="00EB6976" w:rsidRPr="00AB3FB4" w:rsidRDefault="00EB6976" w:rsidP="00EB6976">
      <w:pPr>
        <w:rPr>
          <w:b/>
          <w:spacing w:val="-2"/>
          <w:sz w:val="18"/>
          <w:shd w:val="clear" w:color="auto" w:fill="FFFFFF"/>
        </w:rPr>
      </w:pPr>
      <w:r w:rsidRPr="00AB3FB4">
        <w:rPr>
          <w:b/>
          <w:spacing w:val="-2"/>
          <w:sz w:val="18"/>
          <w:shd w:val="clear" w:color="auto" w:fill="FFFFFF"/>
        </w:rPr>
        <w:t>Tablica 1. Miasta i gminy miejsko-wiejskie o najwyższym poziomie rozwoju społeczno-gospodarczego (klasa I)</w:t>
      </w:r>
    </w:p>
    <w:tbl>
      <w:tblPr>
        <w:tblStyle w:val="Tabela-Siatka"/>
        <w:tblW w:w="5000" w:type="pct"/>
        <w:tblLook w:val="04A0" w:firstRow="1" w:lastRow="0" w:firstColumn="1" w:lastColumn="0" w:noHBand="0" w:noVBand="1"/>
      </w:tblPr>
      <w:tblGrid>
        <w:gridCol w:w="972"/>
        <w:gridCol w:w="1849"/>
        <w:gridCol w:w="1210"/>
        <w:gridCol w:w="1210"/>
        <w:gridCol w:w="1854"/>
        <w:gridCol w:w="972"/>
      </w:tblGrid>
      <w:tr w:rsidR="00EB6976" w:rsidRPr="004153BC" w14:paraId="4E57D7B2" w14:textId="77777777" w:rsidTr="00EB6976">
        <w:tc>
          <w:tcPr>
            <w:tcW w:w="2495" w:type="pct"/>
            <w:gridSpan w:val="3"/>
            <w:tcBorders>
              <w:top w:val="nil"/>
              <w:left w:val="nil"/>
              <w:bottom w:val="single" w:sz="4" w:space="0" w:color="212492"/>
              <w:right w:val="single" w:sz="12" w:space="0" w:color="212492"/>
            </w:tcBorders>
            <w:vAlign w:val="center"/>
          </w:tcPr>
          <w:p w14:paraId="4B69B6C5" w14:textId="77777777" w:rsidR="00EB6976" w:rsidRPr="004153BC" w:rsidRDefault="00EB6976" w:rsidP="00852213">
            <w:pPr>
              <w:spacing w:before="20" w:after="20"/>
              <w:jc w:val="center"/>
              <w:rPr>
                <w:rFonts w:cs="Arial"/>
                <w:szCs w:val="19"/>
              </w:rPr>
            </w:pPr>
            <w:r w:rsidRPr="004153BC">
              <w:rPr>
                <w:rFonts w:cs="Arial"/>
                <w:szCs w:val="19"/>
              </w:rPr>
              <w:t>2014</w:t>
            </w:r>
            <w:r>
              <w:rPr>
                <w:rFonts w:cs="Arial"/>
                <w:szCs w:val="19"/>
              </w:rPr>
              <w:t xml:space="preserve"> R.</w:t>
            </w:r>
          </w:p>
        </w:tc>
        <w:tc>
          <w:tcPr>
            <w:tcW w:w="2505" w:type="pct"/>
            <w:gridSpan w:val="3"/>
            <w:tcBorders>
              <w:top w:val="nil"/>
              <w:left w:val="single" w:sz="12" w:space="0" w:color="212492"/>
              <w:bottom w:val="single" w:sz="4" w:space="0" w:color="212492"/>
              <w:right w:val="nil"/>
            </w:tcBorders>
            <w:vAlign w:val="center"/>
          </w:tcPr>
          <w:p w14:paraId="31957936" w14:textId="77777777" w:rsidR="00EB6976" w:rsidRPr="004153BC" w:rsidRDefault="00EB6976" w:rsidP="00852213">
            <w:pPr>
              <w:spacing w:before="20" w:after="20"/>
              <w:jc w:val="center"/>
              <w:rPr>
                <w:rFonts w:cs="Arial"/>
                <w:szCs w:val="19"/>
              </w:rPr>
            </w:pPr>
            <w:r w:rsidRPr="004153BC">
              <w:rPr>
                <w:rFonts w:cs="Arial"/>
                <w:szCs w:val="19"/>
              </w:rPr>
              <w:t>2018</w:t>
            </w:r>
            <w:r>
              <w:rPr>
                <w:rFonts w:cs="Arial"/>
                <w:szCs w:val="19"/>
              </w:rPr>
              <w:t xml:space="preserve"> R.</w:t>
            </w:r>
          </w:p>
        </w:tc>
      </w:tr>
      <w:tr w:rsidR="00116650" w:rsidRPr="004153BC" w14:paraId="7840F1EE" w14:textId="77777777" w:rsidTr="00EB6976">
        <w:tc>
          <w:tcPr>
            <w:tcW w:w="585" w:type="pct"/>
            <w:tcBorders>
              <w:top w:val="single" w:sz="4" w:space="0" w:color="212492"/>
              <w:left w:val="nil"/>
              <w:bottom w:val="single" w:sz="12" w:space="0" w:color="212492"/>
              <w:right w:val="single" w:sz="4" w:space="0" w:color="212492"/>
            </w:tcBorders>
            <w:vAlign w:val="center"/>
          </w:tcPr>
          <w:p w14:paraId="1AFAA1A8" w14:textId="77777777" w:rsidR="00EB6976" w:rsidRPr="00AB3FB4" w:rsidRDefault="00EB6976" w:rsidP="00B4675B">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AB3FB4">
              <w:rPr>
                <w:rFonts w:ascii="Fira Sans" w:hAnsi="Fira Sans" w:cs="Arial"/>
                <w:color w:val="000000" w:themeColor="text1"/>
                <w:sz w:val="16"/>
                <w:szCs w:val="16"/>
              </w:rPr>
              <w:t>MIEJSCE W RANKINGU</w:t>
            </w:r>
          </w:p>
        </w:tc>
        <w:tc>
          <w:tcPr>
            <w:tcW w:w="1210" w:type="pct"/>
            <w:tcBorders>
              <w:top w:val="single" w:sz="4" w:space="0" w:color="212492"/>
              <w:left w:val="single" w:sz="4" w:space="0" w:color="212492"/>
              <w:bottom w:val="single" w:sz="12" w:space="0" w:color="212492"/>
              <w:right w:val="single" w:sz="4" w:space="0" w:color="212492"/>
            </w:tcBorders>
            <w:vAlign w:val="center"/>
          </w:tcPr>
          <w:p w14:paraId="1C186347" w14:textId="77777777" w:rsidR="00EB6976" w:rsidRPr="00AB3FB4" w:rsidRDefault="00EB6976" w:rsidP="00B4675B">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AB3FB4">
              <w:rPr>
                <w:rFonts w:ascii="Fira Sans" w:hAnsi="Fira Sans" w:cs="Arial"/>
                <w:color w:val="000000" w:themeColor="text1"/>
                <w:sz w:val="16"/>
                <w:szCs w:val="16"/>
              </w:rPr>
              <w:t>MIASTO / GMINA MIEJSKO-WIEJSKA</w:t>
            </w:r>
          </w:p>
        </w:tc>
        <w:tc>
          <w:tcPr>
            <w:tcW w:w="699" w:type="pct"/>
            <w:tcBorders>
              <w:top w:val="single" w:sz="4" w:space="0" w:color="212492"/>
              <w:left w:val="single" w:sz="4" w:space="0" w:color="212492"/>
              <w:bottom w:val="single" w:sz="12" w:space="0" w:color="212492"/>
              <w:right w:val="single" w:sz="12" w:space="0" w:color="212492"/>
            </w:tcBorders>
            <w:vAlign w:val="center"/>
          </w:tcPr>
          <w:p w14:paraId="6EA56BF0" w14:textId="77777777" w:rsidR="00EB6976" w:rsidRPr="00AB3FB4" w:rsidRDefault="00EB6976" w:rsidP="00B4675B">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AB3FB4">
              <w:rPr>
                <w:rFonts w:ascii="Fira Sans" w:hAnsi="Fira Sans" w:cs="Arial"/>
                <w:color w:val="000000" w:themeColor="text1"/>
                <w:sz w:val="16"/>
                <w:szCs w:val="16"/>
              </w:rPr>
              <w:t>WSKAŹNIK SYNTETYCZNY</w:t>
            </w:r>
          </w:p>
        </w:tc>
        <w:tc>
          <w:tcPr>
            <w:tcW w:w="708" w:type="pct"/>
            <w:tcBorders>
              <w:top w:val="single" w:sz="4" w:space="0" w:color="212492"/>
              <w:left w:val="single" w:sz="12" w:space="0" w:color="212492"/>
              <w:bottom w:val="single" w:sz="12" w:space="0" w:color="212492"/>
              <w:right w:val="single" w:sz="4" w:space="0" w:color="212492"/>
            </w:tcBorders>
            <w:vAlign w:val="center"/>
          </w:tcPr>
          <w:p w14:paraId="5B2ACB86" w14:textId="77777777" w:rsidR="00EB6976" w:rsidRPr="00AB3FB4" w:rsidRDefault="00EB6976" w:rsidP="00B4675B">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AB3FB4">
              <w:rPr>
                <w:rFonts w:ascii="Fira Sans" w:hAnsi="Fira Sans" w:cs="Arial"/>
                <w:color w:val="000000" w:themeColor="text1"/>
                <w:sz w:val="16"/>
                <w:szCs w:val="16"/>
              </w:rPr>
              <w:t>WSKAŹNIK SYNTETYCZNY</w:t>
            </w:r>
          </w:p>
        </w:tc>
        <w:tc>
          <w:tcPr>
            <w:tcW w:w="1213" w:type="pct"/>
            <w:tcBorders>
              <w:top w:val="single" w:sz="4" w:space="0" w:color="212492"/>
              <w:left w:val="single" w:sz="4" w:space="0" w:color="212492"/>
              <w:bottom w:val="single" w:sz="12" w:space="0" w:color="212492"/>
              <w:right w:val="single" w:sz="4" w:space="0" w:color="212492"/>
            </w:tcBorders>
            <w:vAlign w:val="center"/>
          </w:tcPr>
          <w:p w14:paraId="13CEBEE8" w14:textId="77777777" w:rsidR="00EB6976" w:rsidRPr="00AB3FB4" w:rsidRDefault="00EB6976" w:rsidP="00B4675B">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AB3FB4">
              <w:rPr>
                <w:rFonts w:ascii="Fira Sans" w:hAnsi="Fira Sans" w:cs="Arial"/>
                <w:color w:val="000000" w:themeColor="text1"/>
                <w:sz w:val="16"/>
                <w:szCs w:val="16"/>
              </w:rPr>
              <w:t>MIASTO / GMINA MIEJSKO-WIEJSKA</w:t>
            </w:r>
          </w:p>
        </w:tc>
        <w:tc>
          <w:tcPr>
            <w:tcW w:w="585" w:type="pct"/>
            <w:tcBorders>
              <w:top w:val="single" w:sz="4" w:space="0" w:color="212492"/>
              <w:left w:val="single" w:sz="4" w:space="0" w:color="212492"/>
              <w:bottom w:val="single" w:sz="12" w:space="0" w:color="212492"/>
              <w:right w:val="nil"/>
            </w:tcBorders>
            <w:vAlign w:val="center"/>
          </w:tcPr>
          <w:p w14:paraId="7D7E7AFB" w14:textId="77777777" w:rsidR="00EB6976" w:rsidRPr="00AB3FB4" w:rsidRDefault="00EB6976" w:rsidP="00B4675B">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AB3FB4">
              <w:rPr>
                <w:rFonts w:ascii="Fira Sans" w:hAnsi="Fira Sans" w:cs="Arial"/>
                <w:color w:val="000000" w:themeColor="text1"/>
                <w:sz w:val="16"/>
                <w:szCs w:val="16"/>
              </w:rPr>
              <w:t>MIEJSCE W RANKINGU</w:t>
            </w:r>
          </w:p>
        </w:tc>
      </w:tr>
      <w:tr w:rsidR="00116650" w:rsidRPr="004153BC" w14:paraId="0FD42F58" w14:textId="77777777" w:rsidTr="00EB6976">
        <w:tc>
          <w:tcPr>
            <w:tcW w:w="585" w:type="pct"/>
            <w:tcBorders>
              <w:top w:val="single" w:sz="12" w:space="0" w:color="212492"/>
              <w:left w:val="nil"/>
              <w:bottom w:val="single" w:sz="4" w:space="0" w:color="212492"/>
              <w:right w:val="single" w:sz="4" w:space="0" w:color="212492"/>
            </w:tcBorders>
            <w:vAlign w:val="center"/>
          </w:tcPr>
          <w:p w14:paraId="6E8E3650"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1</w:t>
            </w:r>
          </w:p>
        </w:tc>
        <w:tc>
          <w:tcPr>
            <w:tcW w:w="1210" w:type="pct"/>
            <w:tcBorders>
              <w:top w:val="single" w:sz="12" w:space="0" w:color="212492"/>
              <w:left w:val="single" w:sz="4" w:space="0" w:color="212492"/>
              <w:bottom w:val="single" w:sz="4" w:space="0" w:color="212492"/>
              <w:right w:val="single" w:sz="4" w:space="0" w:color="212492"/>
            </w:tcBorders>
            <w:vAlign w:val="center"/>
          </w:tcPr>
          <w:p w14:paraId="60C688D5"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Siedlce</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699" w:type="pct"/>
            <w:tcBorders>
              <w:top w:val="single" w:sz="12" w:space="0" w:color="212492"/>
              <w:left w:val="single" w:sz="4" w:space="0" w:color="212492"/>
              <w:bottom w:val="single" w:sz="4" w:space="0" w:color="212492"/>
              <w:right w:val="single" w:sz="12" w:space="0" w:color="212492"/>
            </w:tcBorders>
            <w:vAlign w:val="center"/>
          </w:tcPr>
          <w:p w14:paraId="3B7C3144"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0,812</w:t>
            </w:r>
          </w:p>
        </w:tc>
        <w:tc>
          <w:tcPr>
            <w:tcW w:w="708" w:type="pct"/>
            <w:tcBorders>
              <w:top w:val="single" w:sz="12" w:space="0" w:color="212492"/>
              <w:left w:val="single" w:sz="12" w:space="0" w:color="212492"/>
              <w:bottom w:val="single" w:sz="4" w:space="0" w:color="212492"/>
              <w:right w:val="single" w:sz="4" w:space="0" w:color="212492"/>
            </w:tcBorders>
            <w:vAlign w:val="center"/>
          </w:tcPr>
          <w:p w14:paraId="267AC809"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0,735</w:t>
            </w:r>
          </w:p>
        </w:tc>
        <w:tc>
          <w:tcPr>
            <w:tcW w:w="1213" w:type="pct"/>
            <w:tcBorders>
              <w:top w:val="single" w:sz="12" w:space="0" w:color="212492"/>
              <w:left w:val="single" w:sz="4" w:space="0" w:color="212492"/>
              <w:bottom w:val="single" w:sz="4" w:space="0" w:color="212492"/>
              <w:right w:val="single" w:sz="4" w:space="0" w:color="212492"/>
            </w:tcBorders>
            <w:vAlign w:val="center"/>
          </w:tcPr>
          <w:p w14:paraId="4F58BBF0"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Grójec</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w:t>
            </w:r>
          </w:p>
        </w:tc>
        <w:tc>
          <w:tcPr>
            <w:tcW w:w="585" w:type="pct"/>
            <w:tcBorders>
              <w:top w:val="single" w:sz="12" w:space="0" w:color="212492"/>
              <w:left w:val="single" w:sz="4" w:space="0" w:color="212492"/>
              <w:bottom w:val="single" w:sz="4" w:space="0" w:color="212492"/>
              <w:right w:val="nil"/>
            </w:tcBorders>
            <w:vAlign w:val="center"/>
          </w:tcPr>
          <w:p w14:paraId="1A2EC8A5"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1</w:t>
            </w:r>
          </w:p>
        </w:tc>
      </w:tr>
      <w:tr w:rsidR="00116650" w:rsidRPr="004153BC" w14:paraId="5980B5DF" w14:textId="77777777" w:rsidTr="00EB6976">
        <w:tc>
          <w:tcPr>
            <w:tcW w:w="585" w:type="pct"/>
            <w:tcBorders>
              <w:top w:val="single" w:sz="4" w:space="0" w:color="212492"/>
              <w:left w:val="nil"/>
              <w:bottom w:val="single" w:sz="4" w:space="0" w:color="212492"/>
              <w:right w:val="single" w:sz="4" w:space="0" w:color="212492"/>
            </w:tcBorders>
            <w:vAlign w:val="center"/>
          </w:tcPr>
          <w:p w14:paraId="5A290ECB"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2</w:t>
            </w:r>
          </w:p>
        </w:tc>
        <w:tc>
          <w:tcPr>
            <w:tcW w:w="1210" w:type="pct"/>
            <w:tcBorders>
              <w:top w:val="single" w:sz="4" w:space="0" w:color="212492"/>
              <w:left w:val="single" w:sz="4" w:space="0" w:color="212492"/>
              <w:bottom w:val="single" w:sz="4" w:space="0" w:color="212492"/>
              <w:right w:val="single" w:sz="4" w:space="0" w:color="212492"/>
            </w:tcBorders>
            <w:vAlign w:val="center"/>
          </w:tcPr>
          <w:p w14:paraId="74297B0D"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Grójec</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w:t>
            </w:r>
          </w:p>
        </w:tc>
        <w:tc>
          <w:tcPr>
            <w:tcW w:w="699" w:type="pct"/>
            <w:tcBorders>
              <w:top w:val="single" w:sz="4" w:space="0" w:color="212492"/>
              <w:left w:val="single" w:sz="4" w:space="0" w:color="212492"/>
              <w:bottom w:val="single" w:sz="4" w:space="0" w:color="212492"/>
              <w:right w:val="single" w:sz="12" w:space="0" w:color="212492"/>
            </w:tcBorders>
            <w:vAlign w:val="center"/>
          </w:tcPr>
          <w:p w14:paraId="7662A4D8"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0,737</w:t>
            </w:r>
          </w:p>
        </w:tc>
        <w:tc>
          <w:tcPr>
            <w:tcW w:w="708" w:type="pct"/>
            <w:tcBorders>
              <w:top w:val="single" w:sz="4" w:space="0" w:color="212492"/>
              <w:left w:val="single" w:sz="12" w:space="0" w:color="212492"/>
              <w:bottom w:val="single" w:sz="4" w:space="0" w:color="212492"/>
              <w:right w:val="single" w:sz="4" w:space="0" w:color="212492"/>
            </w:tcBorders>
            <w:vAlign w:val="center"/>
          </w:tcPr>
          <w:p w14:paraId="415AEDE0"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0,727</w:t>
            </w:r>
          </w:p>
        </w:tc>
        <w:tc>
          <w:tcPr>
            <w:tcW w:w="1213" w:type="pct"/>
            <w:tcBorders>
              <w:top w:val="single" w:sz="4" w:space="0" w:color="212492"/>
              <w:left w:val="single" w:sz="4" w:space="0" w:color="212492"/>
              <w:bottom w:val="single" w:sz="4" w:space="0" w:color="212492"/>
              <w:right w:val="single" w:sz="4" w:space="0" w:color="212492"/>
            </w:tcBorders>
            <w:vAlign w:val="center"/>
          </w:tcPr>
          <w:p w14:paraId="58648A82"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Garwolin</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vAlign w:val="center"/>
          </w:tcPr>
          <w:p w14:paraId="242278CA"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2</w:t>
            </w:r>
          </w:p>
        </w:tc>
      </w:tr>
      <w:tr w:rsidR="00116650" w:rsidRPr="004153BC" w14:paraId="606FA377" w14:textId="77777777" w:rsidTr="00EB6976">
        <w:tc>
          <w:tcPr>
            <w:tcW w:w="585" w:type="pct"/>
            <w:tcBorders>
              <w:top w:val="single" w:sz="4" w:space="0" w:color="212492"/>
              <w:left w:val="nil"/>
              <w:bottom w:val="single" w:sz="4" w:space="0" w:color="212492"/>
              <w:right w:val="single" w:sz="4" w:space="0" w:color="212492"/>
            </w:tcBorders>
            <w:vAlign w:val="center"/>
          </w:tcPr>
          <w:p w14:paraId="39CE19B5"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3</w:t>
            </w:r>
          </w:p>
        </w:tc>
        <w:tc>
          <w:tcPr>
            <w:tcW w:w="1210" w:type="pct"/>
            <w:tcBorders>
              <w:top w:val="single" w:sz="4" w:space="0" w:color="212492"/>
              <w:left w:val="single" w:sz="4" w:space="0" w:color="212492"/>
              <w:bottom w:val="single" w:sz="4" w:space="0" w:color="212492"/>
              <w:right w:val="single" w:sz="4" w:space="0" w:color="212492"/>
            </w:tcBorders>
            <w:vAlign w:val="center"/>
          </w:tcPr>
          <w:p w14:paraId="32BD0B99"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Garwolin</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699" w:type="pct"/>
            <w:tcBorders>
              <w:top w:val="single" w:sz="4" w:space="0" w:color="212492"/>
              <w:left w:val="single" w:sz="4" w:space="0" w:color="212492"/>
              <w:bottom w:val="single" w:sz="4" w:space="0" w:color="212492"/>
              <w:right w:val="single" w:sz="12" w:space="0" w:color="212492"/>
            </w:tcBorders>
            <w:vAlign w:val="center"/>
          </w:tcPr>
          <w:p w14:paraId="1972B411"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0,734</w:t>
            </w:r>
          </w:p>
        </w:tc>
        <w:tc>
          <w:tcPr>
            <w:tcW w:w="708" w:type="pct"/>
            <w:tcBorders>
              <w:top w:val="single" w:sz="4" w:space="0" w:color="212492"/>
              <w:left w:val="single" w:sz="12" w:space="0" w:color="212492"/>
              <w:bottom w:val="single" w:sz="4" w:space="0" w:color="212492"/>
              <w:right w:val="single" w:sz="4" w:space="0" w:color="212492"/>
            </w:tcBorders>
            <w:vAlign w:val="center"/>
          </w:tcPr>
          <w:p w14:paraId="6072AE97"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0,671</w:t>
            </w:r>
          </w:p>
        </w:tc>
        <w:tc>
          <w:tcPr>
            <w:tcW w:w="1213" w:type="pct"/>
            <w:tcBorders>
              <w:top w:val="single" w:sz="4" w:space="0" w:color="212492"/>
              <w:left w:val="single" w:sz="4" w:space="0" w:color="212492"/>
              <w:bottom w:val="single" w:sz="4" w:space="0" w:color="212492"/>
              <w:right w:val="single" w:sz="4" w:space="0" w:color="212492"/>
            </w:tcBorders>
            <w:vAlign w:val="center"/>
          </w:tcPr>
          <w:p w14:paraId="2AA0BC76"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Siedlce</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vAlign w:val="center"/>
          </w:tcPr>
          <w:p w14:paraId="736ABA07"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3</w:t>
            </w:r>
          </w:p>
        </w:tc>
      </w:tr>
      <w:tr w:rsidR="00116650" w:rsidRPr="004153BC" w14:paraId="1A9A328A" w14:textId="77777777" w:rsidTr="00EB6976">
        <w:tc>
          <w:tcPr>
            <w:tcW w:w="585" w:type="pct"/>
            <w:tcBorders>
              <w:top w:val="single" w:sz="4" w:space="0" w:color="212492"/>
              <w:left w:val="nil"/>
              <w:bottom w:val="single" w:sz="4" w:space="0" w:color="212492"/>
              <w:right w:val="single" w:sz="4" w:space="0" w:color="212492"/>
            </w:tcBorders>
            <w:vAlign w:val="center"/>
          </w:tcPr>
          <w:p w14:paraId="35DEEF10"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4</w:t>
            </w:r>
          </w:p>
        </w:tc>
        <w:tc>
          <w:tcPr>
            <w:tcW w:w="1210" w:type="pct"/>
            <w:tcBorders>
              <w:top w:val="single" w:sz="4" w:space="0" w:color="212492"/>
              <w:left w:val="single" w:sz="4" w:space="0" w:color="212492"/>
              <w:bottom w:val="single" w:sz="4" w:space="0" w:color="212492"/>
              <w:right w:val="single" w:sz="4" w:space="0" w:color="212492"/>
            </w:tcBorders>
            <w:vAlign w:val="center"/>
          </w:tcPr>
          <w:p w14:paraId="448602B1"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Płock</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699" w:type="pct"/>
            <w:tcBorders>
              <w:top w:val="single" w:sz="4" w:space="0" w:color="212492"/>
              <w:left w:val="single" w:sz="4" w:space="0" w:color="212492"/>
              <w:bottom w:val="single" w:sz="4" w:space="0" w:color="212492"/>
              <w:right w:val="single" w:sz="12" w:space="0" w:color="212492"/>
            </w:tcBorders>
            <w:vAlign w:val="center"/>
          </w:tcPr>
          <w:p w14:paraId="64221DE2"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0,672</w:t>
            </w:r>
          </w:p>
        </w:tc>
        <w:tc>
          <w:tcPr>
            <w:tcW w:w="708" w:type="pct"/>
            <w:tcBorders>
              <w:top w:val="single" w:sz="4" w:space="0" w:color="212492"/>
              <w:left w:val="single" w:sz="12" w:space="0" w:color="212492"/>
              <w:bottom w:val="single" w:sz="4" w:space="0" w:color="212492"/>
              <w:right w:val="single" w:sz="4" w:space="0" w:color="212492"/>
            </w:tcBorders>
            <w:vAlign w:val="center"/>
          </w:tcPr>
          <w:p w14:paraId="0BE1624A"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0,645</w:t>
            </w:r>
          </w:p>
        </w:tc>
        <w:tc>
          <w:tcPr>
            <w:tcW w:w="1213" w:type="pct"/>
            <w:tcBorders>
              <w:top w:val="single" w:sz="4" w:space="0" w:color="212492"/>
              <w:left w:val="single" w:sz="4" w:space="0" w:color="212492"/>
              <w:bottom w:val="single" w:sz="4" w:space="0" w:color="212492"/>
              <w:right w:val="single" w:sz="4" w:space="0" w:color="212492"/>
            </w:tcBorders>
            <w:vAlign w:val="center"/>
          </w:tcPr>
          <w:p w14:paraId="608455AC"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Mława</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vAlign w:val="center"/>
          </w:tcPr>
          <w:p w14:paraId="4FD78871"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4</w:t>
            </w:r>
          </w:p>
        </w:tc>
      </w:tr>
      <w:tr w:rsidR="00116650" w:rsidRPr="004153BC" w14:paraId="0D9E08D3" w14:textId="77777777" w:rsidTr="00EB6976">
        <w:tc>
          <w:tcPr>
            <w:tcW w:w="585" w:type="pct"/>
            <w:tcBorders>
              <w:top w:val="single" w:sz="4" w:space="0" w:color="212492"/>
              <w:left w:val="nil"/>
              <w:bottom w:val="single" w:sz="4" w:space="0" w:color="212492"/>
              <w:right w:val="single" w:sz="4" w:space="0" w:color="212492"/>
            </w:tcBorders>
            <w:vAlign w:val="center"/>
          </w:tcPr>
          <w:p w14:paraId="2891A9A8"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5</w:t>
            </w:r>
          </w:p>
        </w:tc>
        <w:tc>
          <w:tcPr>
            <w:tcW w:w="1210" w:type="pct"/>
            <w:tcBorders>
              <w:top w:val="single" w:sz="4" w:space="0" w:color="212492"/>
              <w:left w:val="single" w:sz="4" w:space="0" w:color="212492"/>
              <w:bottom w:val="single" w:sz="4" w:space="0" w:color="212492"/>
              <w:right w:val="single" w:sz="4" w:space="0" w:color="212492"/>
            </w:tcBorders>
            <w:vAlign w:val="center"/>
          </w:tcPr>
          <w:p w14:paraId="77265D7B"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Mława</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699" w:type="pct"/>
            <w:tcBorders>
              <w:top w:val="single" w:sz="4" w:space="0" w:color="212492"/>
              <w:left w:val="single" w:sz="4" w:space="0" w:color="212492"/>
              <w:bottom w:val="single" w:sz="4" w:space="0" w:color="212492"/>
              <w:right w:val="single" w:sz="12" w:space="0" w:color="212492"/>
            </w:tcBorders>
            <w:vAlign w:val="center"/>
          </w:tcPr>
          <w:p w14:paraId="15DD3484"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0,670</w:t>
            </w:r>
          </w:p>
        </w:tc>
        <w:tc>
          <w:tcPr>
            <w:tcW w:w="708" w:type="pct"/>
            <w:tcBorders>
              <w:top w:val="single" w:sz="4" w:space="0" w:color="212492"/>
              <w:left w:val="single" w:sz="12" w:space="0" w:color="212492"/>
              <w:bottom w:val="single" w:sz="4" w:space="0" w:color="212492"/>
              <w:right w:val="single" w:sz="4" w:space="0" w:color="212492"/>
            </w:tcBorders>
            <w:vAlign w:val="center"/>
          </w:tcPr>
          <w:p w14:paraId="6234771B"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0,616</w:t>
            </w:r>
          </w:p>
        </w:tc>
        <w:tc>
          <w:tcPr>
            <w:tcW w:w="1213" w:type="pct"/>
            <w:tcBorders>
              <w:top w:val="single" w:sz="4" w:space="0" w:color="212492"/>
              <w:left w:val="single" w:sz="4" w:space="0" w:color="212492"/>
              <w:bottom w:val="single" w:sz="4" w:space="0" w:color="212492"/>
              <w:right w:val="single" w:sz="4" w:space="0" w:color="212492"/>
            </w:tcBorders>
            <w:vAlign w:val="center"/>
          </w:tcPr>
          <w:p w14:paraId="11CA27C5"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Sokołów</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Podl</w:t>
            </w:r>
            <w:proofErr w:type="spellEnd"/>
            <w:r w:rsidRPr="00AB3FB4">
              <w:rPr>
                <w:rFonts w:ascii="Fira Sans" w:hAnsi="Fira Sans"/>
                <w:color w:val="000000" w:themeColor="text1"/>
                <w:sz w:val="16"/>
                <w:szCs w:val="16"/>
                <w:lang w:val="en-US"/>
              </w:rPr>
              <w:t>.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vAlign w:val="center"/>
          </w:tcPr>
          <w:p w14:paraId="136465B2"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5</w:t>
            </w:r>
          </w:p>
        </w:tc>
      </w:tr>
      <w:tr w:rsidR="00116650" w:rsidRPr="004153BC" w14:paraId="6C304F2F" w14:textId="77777777" w:rsidTr="00EB6976">
        <w:tc>
          <w:tcPr>
            <w:tcW w:w="585" w:type="pct"/>
            <w:tcBorders>
              <w:top w:val="single" w:sz="4" w:space="0" w:color="212492"/>
              <w:left w:val="nil"/>
              <w:bottom w:val="single" w:sz="4" w:space="0" w:color="212492"/>
              <w:right w:val="single" w:sz="4" w:space="0" w:color="212492"/>
            </w:tcBorders>
            <w:vAlign w:val="center"/>
          </w:tcPr>
          <w:p w14:paraId="02C5521C"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6</w:t>
            </w:r>
          </w:p>
        </w:tc>
        <w:tc>
          <w:tcPr>
            <w:tcW w:w="1210" w:type="pct"/>
            <w:tcBorders>
              <w:top w:val="single" w:sz="4" w:space="0" w:color="212492"/>
              <w:left w:val="single" w:sz="4" w:space="0" w:color="212492"/>
              <w:bottom w:val="single" w:sz="4" w:space="0" w:color="212492"/>
              <w:right w:val="single" w:sz="4" w:space="0" w:color="212492"/>
            </w:tcBorders>
            <w:vAlign w:val="center"/>
          </w:tcPr>
          <w:p w14:paraId="66EBAC46"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Węgrów</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699" w:type="pct"/>
            <w:tcBorders>
              <w:top w:val="single" w:sz="4" w:space="0" w:color="212492"/>
              <w:left w:val="single" w:sz="4" w:space="0" w:color="212492"/>
              <w:bottom w:val="single" w:sz="4" w:space="0" w:color="212492"/>
              <w:right w:val="single" w:sz="12" w:space="0" w:color="212492"/>
            </w:tcBorders>
            <w:vAlign w:val="center"/>
          </w:tcPr>
          <w:p w14:paraId="7A3CEACC"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0,653</w:t>
            </w:r>
          </w:p>
        </w:tc>
        <w:tc>
          <w:tcPr>
            <w:tcW w:w="708" w:type="pct"/>
            <w:tcBorders>
              <w:top w:val="single" w:sz="4" w:space="0" w:color="212492"/>
              <w:left w:val="single" w:sz="12" w:space="0" w:color="212492"/>
              <w:bottom w:val="single" w:sz="4" w:space="0" w:color="212492"/>
              <w:right w:val="single" w:sz="4" w:space="0" w:color="212492"/>
            </w:tcBorders>
            <w:vAlign w:val="center"/>
          </w:tcPr>
          <w:p w14:paraId="0E087E23"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0,610</w:t>
            </w:r>
          </w:p>
        </w:tc>
        <w:tc>
          <w:tcPr>
            <w:tcW w:w="1213" w:type="pct"/>
            <w:tcBorders>
              <w:top w:val="single" w:sz="4" w:space="0" w:color="212492"/>
              <w:left w:val="single" w:sz="4" w:space="0" w:color="212492"/>
              <w:bottom w:val="single" w:sz="4" w:space="0" w:color="212492"/>
              <w:right w:val="single" w:sz="4" w:space="0" w:color="212492"/>
            </w:tcBorders>
            <w:vAlign w:val="center"/>
          </w:tcPr>
          <w:p w14:paraId="76DBB916"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Białobrzegi</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w:t>
            </w:r>
          </w:p>
        </w:tc>
        <w:tc>
          <w:tcPr>
            <w:tcW w:w="585" w:type="pct"/>
            <w:tcBorders>
              <w:top w:val="single" w:sz="4" w:space="0" w:color="212492"/>
              <w:left w:val="single" w:sz="4" w:space="0" w:color="212492"/>
              <w:bottom w:val="single" w:sz="4" w:space="0" w:color="212492"/>
              <w:right w:val="nil"/>
            </w:tcBorders>
            <w:vAlign w:val="center"/>
          </w:tcPr>
          <w:p w14:paraId="66587FEB"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6</w:t>
            </w:r>
          </w:p>
        </w:tc>
      </w:tr>
      <w:tr w:rsidR="00116650" w:rsidRPr="004153BC" w14:paraId="00717273" w14:textId="77777777" w:rsidTr="00EB6976">
        <w:tc>
          <w:tcPr>
            <w:tcW w:w="585" w:type="pct"/>
            <w:tcBorders>
              <w:top w:val="single" w:sz="4" w:space="0" w:color="212492"/>
              <w:left w:val="nil"/>
              <w:bottom w:val="single" w:sz="4" w:space="0" w:color="212492"/>
              <w:right w:val="single" w:sz="4" w:space="0" w:color="212492"/>
            </w:tcBorders>
            <w:vAlign w:val="center"/>
          </w:tcPr>
          <w:p w14:paraId="145A9EBC"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7</w:t>
            </w:r>
          </w:p>
        </w:tc>
        <w:tc>
          <w:tcPr>
            <w:tcW w:w="1210" w:type="pct"/>
            <w:tcBorders>
              <w:top w:val="single" w:sz="4" w:space="0" w:color="212492"/>
              <w:left w:val="single" w:sz="4" w:space="0" w:color="212492"/>
              <w:bottom w:val="single" w:sz="4" w:space="0" w:color="212492"/>
              <w:right w:val="single" w:sz="4" w:space="0" w:color="212492"/>
            </w:tcBorders>
            <w:vAlign w:val="center"/>
          </w:tcPr>
          <w:p w14:paraId="7388520F"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Białobrzegi</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w:t>
            </w:r>
          </w:p>
        </w:tc>
        <w:tc>
          <w:tcPr>
            <w:tcW w:w="699" w:type="pct"/>
            <w:tcBorders>
              <w:top w:val="single" w:sz="4" w:space="0" w:color="212492"/>
              <w:left w:val="single" w:sz="4" w:space="0" w:color="212492"/>
              <w:bottom w:val="single" w:sz="4" w:space="0" w:color="212492"/>
              <w:right w:val="single" w:sz="12" w:space="0" w:color="212492"/>
            </w:tcBorders>
            <w:vAlign w:val="center"/>
          </w:tcPr>
          <w:p w14:paraId="4FC0F964"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0,648</w:t>
            </w:r>
          </w:p>
        </w:tc>
        <w:tc>
          <w:tcPr>
            <w:tcW w:w="708" w:type="pct"/>
            <w:tcBorders>
              <w:top w:val="single" w:sz="4" w:space="0" w:color="212492"/>
              <w:left w:val="single" w:sz="12" w:space="0" w:color="212492"/>
              <w:bottom w:val="single" w:sz="4" w:space="0" w:color="212492"/>
              <w:right w:val="single" w:sz="4" w:space="0" w:color="212492"/>
            </w:tcBorders>
            <w:vAlign w:val="center"/>
          </w:tcPr>
          <w:p w14:paraId="392C598E"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0,608</w:t>
            </w:r>
          </w:p>
        </w:tc>
        <w:tc>
          <w:tcPr>
            <w:tcW w:w="1213" w:type="pct"/>
            <w:tcBorders>
              <w:top w:val="single" w:sz="4" w:space="0" w:color="212492"/>
              <w:left w:val="single" w:sz="4" w:space="0" w:color="212492"/>
              <w:bottom w:val="single" w:sz="4" w:space="0" w:color="212492"/>
              <w:right w:val="single" w:sz="4" w:space="0" w:color="212492"/>
            </w:tcBorders>
            <w:vAlign w:val="center"/>
          </w:tcPr>
          <w:p w14:paraId="75746976"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Przasnysz</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vAlign w:val="center"/>
          </w:tcPr>
          <w:p w14:paraId="0DFEBBA5"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7</w:t>
            </w:r>
          </w:p>
        </w:tc>
      </w:tr>
      <w:tr w:rsidR="00116650" w:rsidRPr="004153BC" w14:paraId="1BD6CDAB" w14:textId="77777777" w:rsidTr="00EB6976">
        <w:tc>
          <w:tcPr>
            <w:tcW w:w="585" w:type="pct"/>
            <w:tcBorders>
              <w:top w:val="single" w:sz="4" w:space="0" w:color="212492"/>
              <w:left w:val="nil"/>
              <w:bottom w:val="single" w:sz="4" w:space="0" w:color="212492"/>
              <w:right w:val="single" w:sz="4" w:space="0" w:color="212492"/>
            </w:tcBorders>
            <w:vAlign w:val="center"/>
          </w:tcPr>
          <w:p w14:paraId="1B406086"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8</w:t>
            </w:r>
          </w:p>
        </w:tc>
        <w:tc>
          <w:tcPr>
            <w:tcW w:w="1210" w:type="pct"/>
            <w:tcBorders>
              <w:top w:val="single" w:sz="4" w:space="0" w:color="212492"/>
              <w:left w:val="single" w:sz="4" w:space="0" w:color="212492"/>
              <w:bottom w:val="single" w:sz="4" w:space="0" w:color="212492"/>
              <w:right w:val="single" w:sz="4" w:space="0" w:color="212492"/>
            </w:tcBorders>
            <w:vAlign w:val="center"/>
          </w:tcPr>
          <w:p w14:paraId="0FC3B7BF"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Sokołów</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Podl</w:t>
            </w:r>
            <w:proofErr w:type="spellEnd"/>
            <w:r w:rsidRPr="00AB3FB4">
              <w:rPr>
                <w:rFonts w:ascii="Fira Sans" w:hAnsi="Fira Sans"/>
                <w:color w:val="000000" w:themeColor="text1"/>
                <w:sz w:val="16"/>
                <w:szCs w:val="16"/>
                <w:lang w:val="en-US"/>
              </w:rPr>
              <w:t>.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699" w:type="pct"/>
            <w:tcBorders>
              <w:top w:val="single" w:sz="4" w:space="0" w:color="212492"/>
              <w:left w:val="single" w:sz="4" w:space="0" w:color="212492"/>
              <w:bottom w:val="single" w:sz="4" w:space="0" w:color="212492"/>
              <w:right w:val="single" w:sz="12" w:space="0" w:color="212492"/>
            </w:tcBorders>
            <w:vAlign w:val="center"/>
          </w:tcPr>
          <w:p w14:paraId="626CC8CE"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0,643</w:t>
            </w:r>
          </w:p>
        </w:tc>
        <w:tc>
          <w:tcPr>
            <w:tcW w:w="708" w:type="pct"/>
            <w:tcBorders>
              <w:top w:val="single" w:sz="4" w:space="0" w:color="212492"/>
              <w:left w:val="single" w:sz="12" w:space="0" w:color="212492"/>
              <w:bottom w:val="single" w:sz="4" w:space="0" w:color="212492"/>
              <w:right w:val="single" w:sz="4" w:space="0" w:color="212492"/>
            </w:tcBorders>
            <w:vAlign w:val="center"/>
          </w:tcPr>
          <w:p w14:paraId="026061B1"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0,601</w:t>
            </w:r>
          </w:p>
        </w:tc>
        <w:tc>
          <w:tcPr>
            <w:tcW w:w="1213" w:type="pct"/>
            <w:tcBorders>
              <w:top w:val="single" w:sz="4" w:space="0" w:color="212492"/>
              <w:left w:val="single" w:sz="4" w:space="0" w:color="212492"/>
              <w:bottom w:val="single" w:sz="4" w:space="0" w:color="212492"/>
              <w:right w:val="single" w:sz="4" w:space="0" w:color="212492"/>
            </w:tcBorders>
            <w:vAlign w:val="center"/>
          </w:tcPr>
          <w:p w14:paraId="46906CD0"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Płońsk</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vAlign w:val="center"/>
          </w:tcPr>
          <w:p w14:paraId="2DAB332B"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8</w:t>
            </w:r>
          </w:p>
        </w:tc>
      </w:tr>
      <w:tr w:rsidR="00116650" w:rsidRPr="004153BC" w14:paraId="4A96A002" w14:textId="77777777" w:rsidTr="00EB6976">
        <w:tc>
          <w:tcPr>
            <w:tcW w:w="585" w:type="pct"/>
            <w:tcBorders>
              <w:top w:val="single" w:sz="4" w:space="0" w:color="212492"/>
              <w:left w:val="nil"/>
              <w:bottom w:val="nil"/>
              <w:right w:val="single" w:sz="4" w:space="0" w:color="212492"/>
            </w:tcBorders>
            <w:vAlign w:val="center"/>
          </w:tcPr>
          <w:p w14:paraId="1A9CD2D2"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9</w:t>
            </w:r>
          </w:p>
        </w:tc>
        <w:tc>
          <w:tcPr>
            <w:tcW w:w="1210" w:type="pct"/>
            <w:tcBorders>
              <w:top w:val="single" w:sz="4" w:space="0" w:color="212492"/>
              <w:left w:val="single" w:sz="4" w:space="0" w:color="212492"/>
              <w:bottom w:val="nil"/>
              <w:right w:val="single" w:sz="4" w:space="0" w:color="212492"/>
            </w:tcBorders>
            <w:vAlign w:val="center"/>
          </w:tcPr>
          <w:p w14:paraId="0D507086"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Ostrołęka</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699" w:type="pct"/>
            <w:tcBorders>
              <w:top w:val="single" w:sz="4" w:space="0" w:color="212492"/>
              <w:left w:val="single" w:sz="4" w:space="0" w:color="212492"/>
              <w:bottom w:val="nil"/>
              <w:right w:val="single" w:sz="12" w:space="0" w:color="212492"/>
            </w:tcBorders>
            <w:vAlign w:val="center"/>
          </w:tcPr>
          <w:p w14:paraId="61F97AED"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0,624</w:t>
            </w:r>
          </w:p>
        </w:tc>
        <w:tc>
          <w:tcPr>
            <w:tcW w:w="708" w:type="pct"/>
            <w:tcBorders>
              <w:top w:val="single" w:sz="4" w:space="0" w:color="212492"/>
              <w:left w:val="single" w:sz="12" w:space="0" w:color="212492"/>
              <w:bottom w:val="nil"/>
              <w:right w:val="single" w:sz="4" w:space="0" w:color="212492"/>
            </w:tcBorders>
            <w:vAlign w:val="center"/>
          </w:tcPr>
          <w:p w14:paraId="3AEDC36B" w14:textId="77777777" w:rsidR="00EB6976" w:rsidRPr="00AB3FB4" w:rsidRDefault="00EB6976" w:rsidP="00852213">
            <w:pPr>
              <w:jc w:val="right"/>
              <w:rPr>
                <w:rFonts w:cs="Arial"/>
                <w:color w:val="000000" w:themeColor="text1"/>
                <w:sz w:val="16"/>
                <w:szCs w:val="16"/>
              </w:rPr>
            </w:pPr>
            <w:r w:rsidRPr="00AB3FB4">
              <w:rPr>
                <w:rFonts w:cs="Arial"/>
                <w:color w:val="000000" w:themeColor="text1"/>
                <w:sz w:val="16"/>
                <w:szCs w:val="16"/>
              </w:rPr>
              <w:t>0,601</w:t>
            </w:r>
          </w:p>
        </w:tc>
        <w:tc>
          <w:tcPr>
            <w:tcW w:w="1213" w:type="pct"/>
            <w:tcBorders>
              <w:top w:val="single" w:sz="4" w:space="0" w:color="212492"/>
              <w:left w:val="single" w:sz="4" w:space="0" w:color="212492"/>
              <w:bottom w:val="nil"/>
              <w:right w:val="single" w:sz="4" w:space="0" w:color="212492"/>
            </w:tcBorders>
            <w:vAlign w:val="center"/>
          </w:tcPr>
          <w:p w14:paraId="4E6EBA3C"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AB3FB4">
              <w:rPr>
                <w:rFonts w:ascii="Fira Sans" w:hAnsi="Fira Sans"/>
                <w:color w:val="000000" w:themeColor="text1"/>
                <w:sz w:val="16"/>
                <w:szCs w:val="16"/>
                <w:lang w:val="en-US"/>
              </w:rPr>
              <w:t>Płock</w:t>
            </w:r>
            <w:proofErr w:type="spellEnd"/>
            <w:r w:rsidRPr="00AB3FB4">
              <w:rPr>
                <w:rFonts w:ascii="Fira Sans" w:hAnsi="Fira Sans"/>
                <w:color w:val="000000" w:themeColor="text1"/>
                <w:sz w:val="16"/>
                <w:szCs w:val="16"/>
                <w:lang w:val="en-US"/>
              </w:rPr>
              <w:t xml:space="preserve"> (</w:t>
            </w:r>
            <w:proofErr w:type="spellStart"/>
            <w:r w:rsidRPr="00AB3FB4">
              <w:rPr>
                <w:rFonts w:ascii="Fira Sans" w:hAnsi="Fira Sans"/>
                <w:color w:val="000000" w:themeColor="text1"/>
                <w:sz w:val="16"/>
                <w:szCs w:val="16"/>
                <w:lang w:val="en-US"/>
              </w:rPr>
              <w:t>gm.m</w:t>
            </w:r>
            <w:proofErr w:type="spellEnd"/>
            <w:r w:rsidRPr="00AB3FB4">
              <w:rPr>
                <w:rFonts w:ascii="Fira Sans" w:hAnsi="Fira Sans"/>
                <w:color w:val="000000" w:themeColor="text1"/>
                <w:sz w:val="16"/>
                <w:szCs w:val="16"/>
                <w:lang w:val="en-US"/>
              </w:rPr>
              <w:t>.)</w:t>
            </w:r>
          </w:p>
        </w:tc>
        <w:tc>
          <w:tcPr>
            <w:tcW w:w="585" w:type="pct"/>
            <w:tcBorders>
              <w:top w:val="single" w:sz="4" w:space="0" w:color="212492"/>
              <w:left w:val="single" w:sz="4" w:space="0" w:color="212492"/>
              <w:bottom w:val="nil"/>
              <w:right w:val="nil"/>
            </w:tcBorders>
            <w:vAlign w:val="center"/>
          </w:tcPr>
          <w:p w14:paraId="08EB6BE3" w14:textId="77777777" w:rsidR="00EB6976" w:rsidRPr="00AB3FB4" w:rsidRDefault="00EB6976"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AB3FB4">
              <w:rPr>
                <w:rFonts w:ascii="Fira Sans" w:hAnsi="Fira Sans"/>
                <w:color w:val="000000" w:themeColor="text1"/>
                <w:sz w:val="16"/>
                <w:szCs w:val="16"/>
                <w:lang w:val="en-US"/>
              </w:rPr>
              <w:t>9</w:t>
            </w:r>
          </w:p>
        </w:tc>
      </w:tr>
    </w:tbl>
    <w:p w14:paraId="0F853D94" w14:textId="77777777" w:rsidR="00EB6976" w:rsidRPr="001F1472" w:rsidRDefault="00EB6976" w:rsidP="00EB6976">
      <w:pPr>
        <w:rPr>
          <w:rFonts w:cs="Arial"/>
          <w:i/>
          <w:sz w:val="18"/>
          <w:szCs w:val="18"/>
        </w:rPr>
      </w:pPr>
      <w:proofErr w:type="spellStart"/>
      <w:proofErr w:type="gramStart"/>
      <w:r w:rsidRPr="001F1472">
        <w:rPr>
          <w:rFonts w:cs="Arial"/>
          <w:i/>
          <w:sz w:val="18"/>
          <w:szCs w:val="18"/>
        </w:rPr>
        <w:t>gm</w:t>
      </w:r>
      <w:proofErr w:type="gramEnd"/>
      <w:r w:rsidRPr="001F1472">
        <w:rPr>
          <w:rFonts w:cs="Arial"/>
          <w:i/>
          <w:sz w:val="18"/>
          <w:szCs w:val="18"/>
        </w:rPr>
        <w:t>.m</w:t>
      </w:r>
      <w:proofErr w:type="spellEnd"/>
      <w:r w:rsidRPr="001F1472">
        <w:rPr>
          <w:rFonts w:cs="Arial"/>
          <w:i/>
          <w:sz w:val="18"/>
          <w:szCs w:val="18"/>
        </w:rPr>
        <w:t xml:space="preserve">. – gmina miejska; </w:t>
      </w:r>
      <w:proofErr w:type="spellStart"/>
      <w:r w:rsidRPr="001F1472">
        <w:rPr>
          <w:rFonts w:cs="Arial"/>
          <w:i/>
          <w:sz w:val="18"/>
          <w:szCs w:val="18"/>
        </w:rPr>
        <w:t>gm.m</w:t>
      </w:r>
      <w:proofErr w:type="spellEnd"/>
      <w:r w:rsidRPr="001F1472">
        <w:rPr>
          <w:rFonts w:cs="Arial"/>
          <w:i/>
          <w:sz w:val="18"/>
          <w:szCs w:val="18"/>
        </w:rPr>
        <w:t>-w. – gmina miejsko-wiejska</w:t>
      </w:r>
    </w:p>
    <w:p w14:paraId="059809DF" w14:textId="77777777" w:rsidR="00EB6976" w:rsidRPr="00EB6976" w:rsidRDefault="00EB6976" w:rsidP="00F701C8">
      <w:pPr>
        <w:rPr>
          <w:shd w:val="clear" w:color="auto" w:fill="FFFFFF"/>
        </w:rPr>
      </w:pPr>
    </w:p>
    <w:p w14:paraId="34BF5ED8" w14:textId="1B768389" w:rsidR="00EB6976" w:rsidRPr="0091062F" w:rsidRDefault="0091062F" w:rsidP="00301EFB">
      <w:pPr>
        <w:suppressAutoHyphens/>
        <w:rPr>
          <w:shd w:val="clear" w:color="auto" w:fill="FFFFFF"/>
        </w:rPr>
      </w:pPr>
      <w:r w:rsidRPr="0091062F">
        <w:rPr>
          <w:shd w:val="clear" w:color="auto" w:fill="FFFFFF"/>
        </w:rPr>
        <w:t>Zarówno w 2018, jak i 2014 r. w czołówce rankingu znalazły się</w:t>
      </w:r>
      <w:r w:rsidR="009B2044">
        <w:rPr>
          <w:shd w:val="clear" w:color="auto" w:fill="FFFFFF"/>
        </w:rPr>
        <w:t xml:space="preserve"> trzy gminy: Grójec, Garwolin i S</w:t>
      </w:r>
      <w:r w:rsidRPr="0091062F">
        <w:rPr>
          <w:shd w:val="clear" w:color="auto" w:fill="FFFFFF"/>
        </w:rPr>
        <w:t xml:space="preserve">iedlce. Trzej liderzy zestawienia charakteryzują się najlepszą sytuacją demograficzną mierzoną zmianą liczby ludności na 1 tys. mieszkańców. W 2018 r. spośród wszystkich analizowanych 53 gmin </w:t>
      </w:r>
      <w:r w:rsidR="0081588C" w:rsidRPr="0091062F">
        <w:rPr>
          <w:shd w:val="clear" w:color="auto" w:fill="FFFFFF"/>
        </w:rPr>
        <w:t xml:space="preserve">najwyższy </w:t>
      </w:r>
      <w:r w:rsidRPr="0091062F">
        <w:rPr>
          <w:shd w:val="clear" w:color="auto" w:fill="FFFFFF"/>
        </w:rPr>
        <w:t xml:space="preserve">przyrost liczby mieszkańców odnotował Garwolin. Poza tym te trzy miasta </w:t>
      </w:r>
      <w:r w:rsidR="0045501F">
        <w:rPr>
          <w:shd w:val="clear" w:color="auto" w:fill="FFFFFF"/>
        </w:rPr>
        <w:t>wyróżniały</w:t>
      </w:r>
      <w:r w:rsidRPr="0091062F">
        <w:rPr>
          <w:shd w:val="clear" w:color="auto" w:fill="FFFFFF"/>
        </w:rPr>
        <w:t xml:space="preserve"> się relatywnie wysoką liczb</w:t>
      </w:r>
      <w:r w:rsidR="0045501F">
        <w:rPr>
          <w:shd w:val="clear" w:color="auto" w:fill="FFFFFF"/>
        </w:rPr>
        <w:t>ą mieszkań oddanych do użytku w </w:t>
      </w:r>
      <w:r w:rsidRPr="0091062F">
        <w:rPr>
          <w:shd w:val="clear" w:color="auto" w:fill="FFFFFF"/>
        </w:rPr>
        <w:t>przeliczeniu na 1 tys. mieszkańców, mierzoną średnią z t</w:t>
      </w:r>
      <w:r w:rsidR="0045501F">
        <w:rPr>
          <w:shd w:val="clear" w:color="auto" w:fill="FFFFFF"/>
        </w:rPr>
        <w:t>rzech lat. Warto zauważyć, że w </w:t>
      </w:r>
      <w:r w:rsidRPr="0091062F">
        <w:rPr>
          <w:shd w:val="clear" w:color="auto" w:fill="FFFFFF"/>
        </w:rPr>
        <w:t>Grójcu i Garwolinie wyniki te w 2018 r. były wyższe niż średnia dla całego województwa. Ponadto Grójec wyróżnia</w:t>
      </w:r>
      <w:r w:rsidR="0045501F">
        <w:rPr>
          <w:shd w:val="clear" w:color="auto" w:fill="FFFFFF"/>
        </w:rPr>
        <w:t>ł</w:t>
      </w:r>
      <w:r w:rsidRPr="0091062F">
        <w:rPr>
          <w:shd w:val="clear" w:color="auto" w:fill="FFFFFF"/>
        </w:rPr>
        <w:t xml:space="preserve"> się najniższym odsetkiem firm kończących działalność – udzia</w:t>
      </w:r>
      <w:r w:rsidR="009B2044">
        <w:rPr>
          <w:shd w:val="clear" w:color="auto" w:fill="FFFFFF"/>
        </w:rPr>
        <w:t>ł podmiotów wyrejestrowanych w </w:t>
      </w:r>
      <w:r w:rsidRPr="0091062F">
        <w:rPr>
          <w:shd w:val="clear" w:color="auto" w:fill="FFFFFF"/>
        </w:rPr>
        <w:t xml:space="preserve">ogólnej liczbie podmiotów wpisanych do rejestru REGON </w:t>
      </w:r>
      <w:r w:rsidR="00CE1EA2">
        <w:rPr>
          <w:shd w:val="clear" w:color="auto" w:fill="FFFFFF"/>
        </w:rPr>
        <w:t>był</w:t>
      </w:r>
      <w:r w:rsidRPr="0091062F">
        <w:rPr>
          <w:shd w:val="clear" w:color="auto" w:fill="FFFFFF"/>
        </w:rPr>
        <w:t xml:space="preserve"> tu najniższy wśród wszystkich analizowanych gmin (ex aequo z </w:t>
      </w:r>
      <w:r w:rsidR="004D4FC6">
        <w:rPr>
          <w:shd w:val="clear" w:color="auto" w:fill="FFFFFF"/>
        </w:rPr>
        <w:t xml:space="preserve">gminą </w:t>
      </w:r>
      <w:proofErr w:type="gramStart"/>
      <w:r w:rsidRPr="0091062F">
        <w:rPr>
          <w:shd w:val="clear" w:color="auto" w:fill="FFFFFF"/>
        </w:rPr>
        <w:t>Mord</w:t>
      </w:r>
      <w:r w:rsidR="004D4FC6">
        <w:rPr>
          <w:shd w:val="clear" w:color="auto" w:fill="FFFFFF"/>
        </w:rPr>
        <w:t>y</w:t>
      </w:r>
      <w:proofErr w:type="gramEnd"/>
      <w:r w:rsidRPr="0091062F">
        <w:rPr>
          <w:shd w:val="clear" w:color="auto" w:fill="FFFFFF"/>
        </w:rPr>
        <w:t>).</w:t>
      </w:r>
    </w:p>
    <w:p w14:paraId="2CA64C1A" w14:textId="77777777" w:rsidR="00212750" w:rsidRPr="0091062F" w:rsidRDefault="0091062F" w:rsidP="00301EFB">
      <w:pPr>
        <w:suppressAutoHyphens/>
        <w:rPr>
          <w:shd w:val="clear" w:color="auto" w:fill="FFFFFF"/>
        </w:rPr>
      </w:pPr>
      <w:r w:rsidRPr="0091062F">
        <w:rPr>
          <w:shd w:val="clear" w:color="auto" w:fill="FFFFFF"/>
        </w:rPr>
        <w:t xml:space="preserve">Z kolei drugie miasto </w:t>
      </w:r>
      <w:proofErr w:type="spellStart"/>
      <w:r w:rsidRPr="0091062F">
        <w:rPr>
          <w:shd w:val="clear" w:color="auto" w:fill="FFFFFF"/>
        </w:rPr>
        <w:t>subregionalne</w:t>
      </w:r>
      <w:proofErr w:type="spellEnd"/>
      <w:r w:rsidRPr="0091062F">
        <w:rPr>
          <w:shd w:val="clear" w:color="auto" w:fill="FFFFFF"/>
        </w:rPr>
        <w:t xml:space="preserve"> - Płock w obydwu badanych latach wyróżniał się najwyższym poziomem dochodów własnych w budże</w:t>
      </w:r>
      <w:r w:rsidR="009B2044">
        <w:rPr>
          <w:shd w:val="clear" w:color="auto" w:fill="FFFFFF"/>
        </w:rPr>
        <w:t>cie miasta w przeliczeniu na 1 </w:t>
      </w:r>
      <w:r w:rsidRPr="0091062F">
        <w:rPr>
          <w:shd w:val="clear" w:color="auto" w:fill="FFFFFF"/>
        </w:rPr>
        <w:t>mieszkańca. Jednocześnie w 2018 r. odnotował wyższy udział wyrejestrowań wśród podmiotów gospodarczych i pod tym względem miasto znalazło się wśród najsłabszych ośrodków.</w:t>
      </w:r>
    </w:p>
    <w:p w14:paraId="732F6878" w14:textId="2CA0D924" w:rsidR="0045501F" w:rsidRDefault="0091062F" w:rsidP="00301EFB">
      <w:pPr>
        <w:suppressAutoHyphens/>
        <w:rPr>
          <w:shd w:val="clear" w:color="auto" w:fill="FFFFFF"/>
        </w:rPr>
      </w:pPr>
      <w:r w:rsidRPr="0091062F">
        <w:rPr>
          <w:shd w:val="clear" w:color="auto" w:fill="FFFFFF"/>
        </w:rPr>
        <w:lastRenderedPageBreak/>
        <w:t xml:space="preserve">Dwa miasta: Płońsk i Przasnysz, które awansowały do grona liderów, przede wszystkim poprawiły swoją sytuację demograficzną. W 2018 r. Płońsk stracił znacznie mniej mieszkańców niż w 2014 r., a Przasnysz odnotowując przyrost liczby mieszkańców zajął trzecie miejsce wśród wszystkich badanych gmin. Ponadto Przasnysz był liderem wśród 53 analizowanych ośrodków pod względem zapewnienia dostępu do miejsc w przedszkolach, Płońsk w 2018 r. był na drugim miejscu. W Płońsku poprawiła </w:t>
      </w:r>
      <w:r w:rsidR="009B2044">
        <w:rPr>
          <w:shd w:val="clear" w:color="auto" w:fill="FFFFFF"/>
        </w:rPr>
        <w:t>się też sytuacja mieszkaniowa i </w:t>
      </w:r>
      <w:r w:rsidRPr="0091062F">
        <w:rPr>
          <w:shd w:val="clear" w:color="auto" w:fill="FFFFFF"/>
        </w:rPr>
        <w:t>pod tym względem miasto znalazło się wśród liderów.</w:t>
      </w:r>
    </w:p>
    <w:p w14:paraId="7CC7A9DF" w14:textId="77777777" w:rsidR="00A4161C" w:rsidRPr="00A4161C" w:rsidRDefault="00441D5D" w:rsidP="00A4161C">
      <w:pPr>
        <w:pStyle w:val="Nagwek1"/>
      </w:pPr>
      <w:r w:rsidRPr="00633014">
        <w:rPr>
          <w:rFonts w:ascii="Fira Sans" w:hAnsi="Fira Sans"/>
          <w:b/>
          <w:noProof/>
          <w:spacing w:val="-2"/>
          <w:szCs w:val="19"/>
        </w:rPr>
        <mc:AlternateContent>
          <mc:Choice Requires="wps">
            <w:drawing>
              <wp:anchor distT="45720" distB="45720" distL="114300" distR="114300" simplePos="0" relativeHeight="251744256" behindDoc="1" locked="0" layoutInCell="1" allowOverlap="1" wp14:anchorId="074043CF" wp14:editId="477614EB">
                <wp:simplePos x="0" y="0"/>
                <wp:positionH relativeFrom="page">
                  <wp:posOffset>5739600</wp:posOffset>
                </wp:positionH>
                <wp:positionV relativeFrom="paragraph">
                  <wp:posOffset>47294</wp:posOffset>
                </wp:positionV>
                <wp:extent cx="1725295" cy="1208405"/>
                <wp:effectExtent l="0" t="0" r="0" b="0"/>
                <wp:wrapTight wrapText="bothSides">
                  <wp:wrapPolygon edited="0">
                    <wp:start x="715" y="0"/>
                    <wp:lineTo x="715" y="21112"/>
                    <wp:lineTo x="20749" y="21112"/>
                    <wp:lineTo x="20749" y="0"/>
                    <wp:lineTo x="715" y="0"/>
                  </wp:wrapPolygon>
                </wp:wrapTight>
                <wp:docPr id="219" name="Pole tekstow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8405"/>
                        </a:xfrm>
                        <a:prstGeom prst="rect">
                          <a:avLst/>
                        </a:prstGeom>
                        <a:noFill/>
                        <a:ln w="9525">
                          <a:noFill/>
                          <a:miter lim="800000"/>
                          <a:headEnd/>
                          <a:tailEnd/>
                        </a:ln>
                      </wps:spPr>
                      <wps:txbx>
                        <w:txbxContent>
                          <w:p w14:paraId="3B142D39" w14:textId="77777777" w:rsidR="00826619" w:rsidRPr="0088766B" w:rsidRDefault="00826619" w:rsidP="0088766B">
                            <w:pPr>
                              <w:pStyle w:val="tekstzboku"/>
                              <w:suppressAutoHyphens/>
                            </w:pPr>
                            <w:r w:rsidRPr="0088766B">
                              <w:t xml:space="preserve">9 miast i 8 gmin miejsko-wiejskich notuje </w:t>
                            </w:r>
                            <w:r>
                              <w:t xml:space="preserve">wysoki poziom rozwoju. Wśród nich znajdują się Ostrołęka i Ciechanów. </w:t>
                            </w:r>
                          </w:p>
                          <w:p w14:paraId="1017B3F5" w14:textId="77777777" w:rsidR="00826619" w:rsidRPr="00D616D2" w:rsidRDefault="00826619" w:rsidP="00A4161C">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043CF" id="Pole tekstowe 219" o:spid="_x0000_s1029" type="#_x0000_t202" style="position:absolute;margin-left:451.95pt;margin-top:3.7pt;width:135.85pt;height:95.15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" filled="f" stroked="f">
                <v:textbox>
                  <w:txbxContent>
                    <w:p w14:paraId="3B142D39" w14:textId="77777777" w:rsidR="00826619" w:rsidRPr="0088766B" w:rsidRDefault="00826619" w:rsidP="0088766B">
                      <w:pPr>
                        <w:pStyle w:val="tekstzboku"/>
                        <w:suppressAutoHyphens/>
                      </w:pPr>
                      <w:r w:rsidRPr="0088766B">
                        <w:t xml:space="preserve">9 miast i 8 gmin miejsko-wiejskich notuje </w:t>
                      </w:r>
                      <w:r>
                        <w:t xml:space="preserve">wysoki poziom rozwoju. Wśród nich znajdują się Ostrołęka i Ciechanów. </w:t>
                      </w:r>
                    </w:p>
                    <w:p w14:paraId="1017B3F5" w14:textId="77777777" w:rsidR="00826619" w:rsidRPr="00D616D2" w:rsidRDefault="00826619" w:rsidP="00A4161C">
                      <w:pPr>
                        <w:spacing w:after="0"/>
                        <w:rPr>
                          <w:rFonts w:eastAsia="Times New Roman" w:cs="Times New Roman"/>
                          <w:bCs/>
                          <w:color w:val="001D77"/>
                          <w:sz w:val="18"/>
                          <w:szCs w:val="18"/>
                          <w:lang w:eastAsia="pl-PL"/>
                        </w:rPr>
                      </w:pPr>
                    </w:p>
                  </w:txbxContent>
                </v:textbox>
                <w10:wrap type="tight" anchorx="page"/>
              </v:shape>
            </w:pict>
          </mc:Fallback>
        </mc:AlternateContent>
      </w:r>
    </w:p>
    <w:p w14:paraId="12CCBE89" w14:textId="77777777" w:rsidR="00A4161C" w:rsidRPr="00A4161C" w:rsidRDefault="00A4161C" w:rsidP="00A4161C">
      <w:pPr>
        <w:pStyle w:val="Nagwek1"/>
      </w:pPr>
      <w:r w:rsidRPr="00A4161C">
        <w:t>Klasa II</w:t>
      </w:r>
      <w:r w:rsidR="00320D75">
        <w:t xml:space="preserve"> – wysoki poziom rozwoju</w:t>
      </w:r>
    </w:p>
    <w:p w14:paraId="53B63E3F" w14:textId="77777777" w:rsidR="00A4161C" w:rsidRPr="00A4161C" w:rsidRDefault="00A4161C" w:rsidP="00301EFB">
      <w:pPr>
        <w:suppressAutoHyphens/>
        <w:rPr>
          <w:shd w:val="clear" w:color="auto" w:fill="FFFFFF"/>
        </w:rPr>
      </w:pPr>
      <w:r w:rsidRPr="00A4161C">
        <w:rPr>
          <w:shd w:val="clear" w:color="auto" w:fill="FFFFFF"/>
        </w:rPr>
        <w:t>17 gmin realizuje swoje funkcje społeczno-gospodarcze notując wysoki poziom rozwoju. Wśród ośrodków tych znalazła się połowa (10 z 20 w 2014 r. i 9 w 2018 r.) z regionalnych miast. Funkcje miast powiatowych pełni 12 ośrodków z tej grupy (w 2014 r. – 13).</w:t>
      </w:r>
    </w:p>
    <w:p w14:paraId="117EE4BC" w14:textId="77777777" w:rsidR="00114C86" w:rsidRPr="00997363" w:rsidRDefault="00114C86" w:rsidP="00114C86">
      <w:pPr>
        <w:rPr>
          <w:b/>
          <w:spacing w:val="-2"/>
          <w:sz w:val="18"/>
          <w:shd w:val="clear" w:color="auto" w:fill="FFFFFF"/>
        </w:rPr>
      </w:pPr>
      <w:r w:rsidRPr="00997363">
        <w:rPr>
          <w:b/>
          <w:spacing w:val="-2"/>
          <w:sz w:val="18"/>
          <w:shd w:val="clear" w:color="auto" w:fill="FFFFFF"/>
        </w:rPr>
        <w:t>Tab</w:t>
      </w:r>
      <w:r>
        <w:rPr>
          <w:b/>
          <w:spacing w:val="-2"/>
          <w:sz w:val="18"/>
          <w:shd w:val="clear" w:color="auto" w:fill="FFFFFF"/>
        </w:rPr>
        <w:t>lica 2</w:t>
      </w:r>
      <w:r w:rsidRPr="00997363">
        <w:rPr>
          <w:b/>
          <w:spacing w:val="-2"/>
          <w:sz w:val="18"/>
          <w:shd w:val="clear" w:color="auto" w:fill="FFFFFF"/>
        </w:rPr>
        <w:t>. Miasta i gminy miejsko-wiejskie o wysokim poziomie rozwoju społeczno-gospodarczego (klasa II)</w:t>
      </w:r>
    </w:p>
    <w:tbl>
      <w:tblPr>
        <w:tblStyle w:val="Tabela-Siatka"/>
        <w:tblW w:w="5000" w:type="pct"/>
        <w:tblLook w:val="04A0" w:firstRow="1" w:lastRow="0" w:firstColumn="1" w:lastColumn="0" w:noHBand="0" w:noVBand="1"/>
      </w:tblPr>
      <w:tblGrid>
        <w:gridCol w:w="972"/>
        <w:gridCol w:w="1849"/>
        <w:gridCol w:w="1210"/>
        <w:gridCol w:w="1210"/>
        <w:gridCol w:w="1854"/>
        <w:gridCol w:w="972"/>
      </w:tblGrid>
      <w:tr w:rsidR="00114C86" w:rsidRPr="004153BC" w14:paraId="729E455E" w14:textId="77777777" w:rsidTr="00114C86">
        <w:tc>
          <w:tcPr>
            <w:tcW w:w="2500" w:type="pct"/>
            <w:gridSpan w:val="3"/>
            <w:tcBorders>
              <w:top w:val="nil"/>
              <w:left w:val="nil"/>
              <w:bottom w:val="single" w:sz="4" w:space="0" w:color="212492"/>
              <w:right w:val="single" w:sz="12" w:space="0" w:color="212492"/>
            </w:tcBorders>
          </w:tcPr>
          <w:p w14:paraId="4C19BEB6" w14:textId="77777777" w:rsidR="00114C86" w:rsidRPr="00C67CFC" w:rsidRDefault="00114C86" w:rsidP="00441D5D">
            <w:pPr>
              <w:pStyle w:val="Nagwek1"/>
              <w:tabs>
                <w:tab w:val="right" w:leader="dot" w:pos="4139"/>
              </w:tabs>
              <w:spacing w:before="120"/>
              <w:jc w:val="center"/>
              <w:outlineLvl w:val="0"/>
              <w:rPr>
                <w:rFonts w:ascii="Fira Sans" w:hAnsi="Fira Sans" w:cs="Arial"/>
                <w:color w:val="000000" w:themeColor="text1"/>
                <w:sz w:val="16"/>
                <w:szCs w:val="16"/>
              </w:rPr>
            </w:pPr>
            <w:r w:rsidRPr="00C67CFC">
              <w:rPr>
                <w:rFonts w:ascii="Fira Sans" w:hAnsi="Fira Sans" w:cs="Arial"/>
                <w:color w:val="000000" w:themeColor="text1"/>
                <w:sz w:val="16"/>
                <w:szCs w:val="16"/>
              </w:rPr>
              <w:t>2014 R.</w:t>
            </w:r>
          </w:p>
        </w:tc>
        <w:tc>
          <w:tcPr>
            <w:tcW w:w="2500" w:type="pct"/>
            <w:gridSpan w:val="3"/>
            <w:tcBorders>
              <w:top w:val="nil"/>
              <w:left w:val="single" w:sz="12" w:space="0" w:color="212492"/>
              <w:bottom w:val="single" w:sz="4" w:space="0" w:color="212492"/>
              <w:right w:val="nil"/>
            </w:tcBorders>
          </w:tcPr>
          <w:p w14:paraId="12B631B9" w14:textId="77777777" w:rsidR="00114C86" w:rsidRPr="00C67CFC" w:rsidRDefault="00114C86" w:rsidP="00441D5D">
            <w:pPr>
              <w:pStyle w:val="Nagwek1"/>
              <w:tabs>
                <w:tab w:val="right" w:leader="dot" w:pos="4139"/>
              </w:tabs>
              <w:spacing w:before="120"/>
              <w:jc w:val="center"/>
              <w:outlineLvl w:val="0"/>
              <w:rPr>
                <w:rFonts w:ascii="Fira Sans" w:hAnsi="Fira Sans" w:cs="Arial"/>
                <w:color w:val="000000" w:themeColor="text1"/>
                <w:sz w:val="16"/>
                <w:szCs w:val="16"/>
              </w:rPr>
            </w:pPr>
            <w:r w:rsidRPr="00C67CFC">
              <w:rPr>
                <w:rFonts w:ascii="Fira Sans" w:hAnsi="Fira Sans" w:cs="Arial"/>
                <w:color w:val="000000" w:themeColor="text1"/>
                <w:sz w:val="16"/>
                <w:szCs w:val="16"/>
              </w:rPr>
              <w:t>2018 R.</w:t>
            </w:r>
          </w:p>
        </w:tc>
      </w:tr>
      <w:tr w:rsidR="00114C86" w:rsidRPr="004153BC" w14:paraId="2FD83978" w14:textId="77777777" w:rsidTr="00114C86">
        <w:tc>
          <w:tcPr>
            <w:tcW w:w="585" w:type="pct"/>
            <w:tcBorders>
              <w:top w:val="single" w:sz="4" w:space="0" w:color="212492"/>
              <w:left w:val="nil"/>
              <w:bottom w:val="single" w:sz="12" w:space="0" w:color="212492"/>
              <w:right w:val="single" w:sz="4" w:space="0" w:color="212492"/>
            </w:tcBorders>
          </w:tcPr>
          <w:p w14:paraId="3CD82C12" w14:textId="77777777" w:rsidR="00114C86" w:rsidRPr="000B3068" w:rsidRDefault="00114C86" w:rsidP="00441D5D">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0B3068">
              <w:rPr>
                <w:rFonts w:ascii="Fira Sans" w:hAnsi="Fira Sans" w:cs="Arial"/>
                <w:color w:val="000000" w:themeColor="text1"/>
                <w:sz w:val="16"/>
                <w:szCs w:val="16"/>
              </w:rPr>
              <w:t xml:space="preserve">MIEJSCE W RANKINGU </w:t>
            </w:r>
          </w:p>
        </w:tc>
        <w:tc>
          <w:tcPr>
            <w:tcW w:w="1210" w:type="pct"/>
            <w:tcBorders>
              <w:top w:val="single" w:sz="4" w:space="0" w:color="212492"/>
              <w:left w:val="single" w:sz="4" w:space="0" w:color="212492"/>
              <w:bottom w:val="single" w:sz="12" w:space="0" w:color="212492"/>
              <w:right w:val="single" w:sz="4" w:space="0" w:color="212492"/>
            </w:tcBorders>
          </w:tcPr>
          <w:p w14:paraId="4C1F915E" w14:textId="77777777" w:rsidR="00114C86" w:rsidRPr="000B3068" w:rsidRDefault="00114C86" w:rsidP="00441D5D">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0B3068">
              <w:rPr>
                <w:rFonts w:ascii="Fira Sans" w:hAnsi="Fira Sans" w:cs="Arial"/>
                <w:color w:val="000000" w:themeColor="text1"/>
                <w:sz w:val="16"/>
                <w:szCs w:val="16"/>
              </w:rPr>
              <w:t>MIASTO / GMINA MIEJSKO-WIEJSKA</w:t>
            </w:r>
          </w:p>
        </w:tc>
        <w:tc>
          <w:tcPr>
            <w:tcW w:w="704" w:type="pct"/>
            <w:tcBorders>
              <w:top w:val="single" w:sz="4" w:space="0" w:color="212492"/>
              <w:left w:val="single" w:sz="4" w:space="0" w:color="212492"/>
              <w:bottom w:val="single" w:sz="12" w:space="0" w:color="212492"/>
              <w:right w:val="single" w:sz="12" w:space="0" w:color="212492"/>
            </w:tcBorders>
          </w:tcPr>
          <w:p w14:paraId="7218B363" w14:textId="77777777" w:rsidR="00114C86" w:rsidRPr="000B3068" w:rsidRDefault="00114C86" w:rsidP="00441D5D">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0B3068">
              <w:rPr>
                <w:rFonts w:ascii="Fira Sans" w:hAnsi="Fira Sans" w:cs="Arial"/>
                <w:color w:val="000000" w:themeColor="text1"/>
                <w:sz w:val="16"/>
                <w:szCs w:val="16"/>
              </w:rPr>
              <w:t xml:space="preserve">WSKAŹNIK SYNTETYCZNY </w:t>
            </w:r>
          </w:p>
        </w:tc>
        <w:tc>
          <w:tcPr>
            <w:tcW w:w="703" w:type="pct"/>
            <w:tcBorders>
              <w:top w:val="single" w:sz="4" w:space="0" w:color="212492"/>
              <w:left w:val="single" w:sz="12" w:space="0" w:color="212492"/>
              <w:bottom w:val="single" w:sz="12" w:space="0" w:color="212492"/>
              <w:right w:val="single" w:sz="4" w:space="0" w:color="212492"/>
            </w:tcBorders>
          </w:tcPr>
          <w:p w14:paraId="38A6E0EA" w14:textId="77777777" w:rsidR="00114C86" w:rsidRPr="000B3068" w:rsidRDefault="00114C86" w:rsidP="00441D5D">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0B3068">
              <w:rPr>
                <w:rFonts w:ascii="Fira Sans" w:hAnsi="Fira Sans" w:cs="Arial"/>
                <w:color w:val="000000" w:themeColor="text1"/>
                <w:sz w:val="16"/>
                <w:szCs w:val="16"/>
              </w:rPr>
              <w:t xml:space="preserve">WSKAŹNIK SYNTETYCZNY </w:t>
            </w:r>
          </w:p>
        </w:tc>
        <w:tc>
          <w:tcPr>
            <w:tcW w:w="1213" w:type="pct"/>
            <w:tcBorders>
              <w:top w:val="single" w:sz="4" w:space="0" w:color="212492"/>
              <w:left w:val="single" w:sz="4" w:space="0" w:color="212492"/>
              <w:bottom w:val="single" w:sz="12" w:space="0" w:color="212492"/>
              <w:right w:val="single" w:sz="4" w:space="0" w:color="212492"/>
            </w:tcBorders>
          </w:tcPr>
          <w:p w14:paraId="750F45E6" w14:textId="77777777" w:rsidR="00114C86" w:rsidRPr="000B3068" w:rsidRDefault="00114C86" w:rsidP="00441D5D">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0B3068">
              <w:rPr>
                <w:rFonts w:ascii="Fira Sans" w:hAnsi="Fira Sans" w:cs="Arial"/>
                <w:color w:val="000000" w:themeColor="text1"/>
                <w:sz w:val="16"/>
                <w:szCs w:val="16"/>
              </w:rPr>
              <w:t>MIASTO / GMINA MIEJSKO-WIEJSKA</w:t>
            </w:r>
          </w:p>
        </w:tc>
        <w:tc>
          <w:tcPr>
            <w:tcW w:w="585" w:type="pct"/>
            <w:tcBorders>
              <w:top w:val="single" w:sz="4" w:space="0" w:color="212492"/>
              <w:left w:val="single" w:sz="4" w:space="0" w:color="212492"/>
              <w:bottom w:val="single" w:sz="12" w:space="0" w:color="212492"/>
              <w:right w:val="nil"/>
            </w:tcBorders>
          </w:tcPr>
          <w:p w14:paraId="65F9810A" w14:textId="77777777" w:rsidR="00114C86" w:rsidRPr="000B3068" w:rsidRDefault="00114C86" w:rsidP="00441D5D">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0B3068">
              <w:rPr>
                <w:rFonts w:ascii="Fira Sans" w:hAnsi="Fira Sans" w:cs="Arial"/>
                <w:color w:val="000000" w:themeColor="text1"/>
                <w:sz w:val="16"/>
                <w:szCs w:val="16"/>
              </w:rPr>
              <w:t xml:space="preserve">MIEJSCE W RANKINGU </w:t>
            </w:r>
          </w:p>
        </w:tc>
      </w:tr>
      <w:tr w:rsidR="00114C86" w:rsidRPr="004153BC" w14:paraId="576F0154" w14:textId="77777777" w:rsidTr="00441D5D">
        <w:tc>
          <w:tcPr>
            <w:tcW w:w="585" w:type="pct"/>
            <w:tcBorders>
              <w:top w:val="single" w:sz="12" w:space="0" w:color="212492"/>
              <w:left w:val="nil"/>
              <w:bottom w:val="single" w:sz="4" w:space="0" w:color="212492"/>
              <w:right w:val="single" w:sz="4" w:space="0" w:color="212492"/>
            </w:tcBorders>
          </w:tcPr>
          <w:p w14:paraId="15218C75"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10</w:t>
            </w:r>
          </w:p>
        </w:tc>
        <w:tc>
          <w:tcPr>
            <w:tcW w:w="1210" w:type="pct"/>
            <w:tcBorders>
              <w:top w:val="single" w:sz="12" w:space="0" w:color="212492"/>
              <w:left w:val="single" w:sz="4" w:space="0" w:color="212492"/>
              <w:bottom w:val="single" w:sz="4" w:space="0" w:color="212492"/>
              <w:right w:val="single" w:sz="4" w:space="0" w:color="212492"/>
            </w:tcBorders>
            <w:vAlign w:val="center"/>
          </w:tcPr>
          <w:p w14:paraId="43163281"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Pułtusk</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704" w:type="pct"/>
            <w:tcBorders>
              <w:top w:val="single" w:sz="12" w:space="0" w:color="212492"/>
              <w:left w:val="single" w:sz="4" w:space="0" w:color="212492"/>
              <w:bottom w:val="single" w:sz="4" w:space="0" w:color="212492"/>
              <w:right w:val="single" w:sz="12" w:space="0" w:color="212492"/>
            </w:tcBorders>
          </w:tcPr>
          <w:p w14:paraId="459C5C13"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0,614</w:t>
            </w:r>
          </w:p>
        </w:tc>
        <w:tc>
          <w:tcPr>
            <w:tcW w:w="703" w:type="pct"/>
            <w:tcBorders>
              <w:top w:val="single" w:sz="12" w:space="0" w:color="212492"/>
              <w:left w:val="single" w:sz="12" w:space="0" w:color="212492"/>
              <w:bottom w:val="single" w:sz="4" w:space="0" w:color="212492"/>
              <w:right w:val="single" w:sz="4" w:space="0" w:color="212492"/>
            </w:tcBorders>
          </w:tcPr>
          <w:p w14:paraId="1A851D3F"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0,575</w:t>
            </w:r>
          </w:p>
        </w:tc>
        <w:tc>
          <w:tcPr>
            <w:tcW w:w="1213" w:type="pct"/>
            <w:tcBorders>
              <w:top w:val="single" w:sz="12" w:space="0" w:color="212492"/>
              <w:left w:val="single" w:sz="4" w:space="0" w:color="212492"/>
              <w:bottom w:val="single" w:sz="4" w:space="0" w:color="212492"/>
              <w:right w:val="single" w:sz="4" w:space="0" w:color="212492"/>
            </w:tcBorders>
          </w:tcPr>
          <w:p w14:paraId="7FBFB347"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Węgrów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12" w:space="0" w:color="212492"/>
              <w:left w:val="single" w:sz="4" w:space="0" w:color="212492"/>
              <w:bottom w:val="single" w:sz="4" w:space="0" w:color="212492"/>
              <w:right w:val="nil"/>
            </w:tcBorders>
          </w:tcPr>
          <w:p w14:paraId="784DB03D"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10</w:t>
            </w:r>
          </w:p>
        </w:tc>
      </w:tr>
      <w:tr w:rsidR="00114C86" w:rsidRPr="004153BC" w14:paraId="625CB9B8" w14:textId="77777777" w:rsidTr="00441D5D">
        <w:tc>
          <w:tcPr>
            <w:tcW w:w="585" w:type="pct"/>
            <w:tcBorders>
              <w:top w:val="single" w:sz="4" w:space="0" w:color="212492"/>
              <w:left w:val="nil"/>
              <w:bottom w:val="single" w:sz="4" w:space="0" w:color="212492"/>
              <w:right w:val="single" w:sz="4" w:space="0" w:color="212492"/>
            </w:tcBorders>
          </w:tcPr>
          <w:p w14:paraId="5892E661"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11</w:t>
            </w:r>
          </w:p>
        </w:tc>
        <w:tc>
          <w:tcPr>
            <w:tcW w:w="1210" w:type="pct"/>
            <w:tcBorders>
              <w:top w:val="single" w:sz="4" w:space="0" w:color="212492"/>
              <w:left w:val="single" w:sz="4" w:space="0" w:color="212492"/>
              <w:bottom w:val="single" w:sz="4" w:space="0" w:color="212492"/>
              <w:right w:val="single" w:sz="4" w:space="0" w:color="212492"/>
            </w:tcBorders>
            <w:vAlign w:val="center"/>
          </w:tcPr>
          <w:p w14:paraId="169D028A"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Płońsk</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20771FCF"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0,613</w:t>
            </w:r>
          </w:p>
        </w:tc>
        <w:tc>
          <w:tcPr>
            <w:tcW w:w="703" w:type="pct"/>
            <w:tcBorders>
              <w:top w:val="single" w:sz="4" w:space="0" w:color="212492"/>
              <w:left w:val="single" w:sz="12" w:space="0" w:color="212492"/>
              <w:bottom w:val="single" w:sz="4" w:space="0" w:color="212492"/>
              <w:right w:val="single" w:sz="4" w:space="0" w:color="212492"/>
            </w:tcBorders>
          </w:tcPr>
          <w:p w14:paraId="150BFA1B"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0,574</w:t>
            </w:r>
          </w:p>
        </w:tc>
        <w:tc>
          <w:tcPr>
            <w:tcW w:w="1213" w:type="pct"/>
            <w:tcBorders>
              <w:top w:val="single" w:sz="4" w:space="0" w:color="212492"/>
              <w:left w:val="single" w:sz="4" w:space="0" w:color="212492"/>
              <w:bottom w:val="single" w:sz="4" w:space="0" w:color="212492"/>
              <w:right w:val="single" w:sz="4" w:space="0" w:color="212492"/>
            </w:tcBorders>
          </w:tcPr>
          <w:p w14:paraId="0786903D"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Sochaczew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tcPr>
          <w:p w14:paraId="50583100"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11</w:t>
            </w:r>
          </w:p>
        </w:tc>
      </w:tr>
      <w:tr w:rsidR="00114C86" w:rsidRPr="004153BC" w14:paraId="2F3AD88E" w14:textId="77777777" w:rsidTr="00441D5D">
        <w:tc>
          <w:tcPr>
            <w:tcW w:w="585" w:type="pct"/>
            <w:tcBorders>
              <w:top w:val="single" w:sz="4" w:space="0" w:color="212492"/>
              <w:left w:val="nil"/>
              <w:bottom w:val="single" w:sz="4" w:space="0" w:color="212492"/>
              <w:right w:val="single" w:sz="4" w:space="0" w:color="212492"/>
            </w:tcBorders>
          </w:tcPr>
          <w:p w14:paraId="1A4DB731"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12</w:t>
            </w:r>
          </w:p>
        </w:tc>
        <w:tc>
          <w:tcPr>
            <w:tcW w:w="1210" w:type="pct"/>
            <w:tcBorders>
              <w:top w:val="single" w:sz="4" w:space="0" w:color="212492"/>
              <w:left w:val="single" w:sz="4" w:space="0" w:color="212492"/>
              <w:bottom w:val="single" w:sz="4" w:space="0" w:color="212492"/>
              <w:right w:val="single" w:sz="4" w:space="0" w:color="212492"/>
            </w:tcBorders>
            <w:vAlign w:val="center"/>
          </w:tcPr>
          <w:p w14:paraId="32798321"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Sochaczew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7AA868E5"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0,610</w:t>
            </w:r>
          </w:p>
        </w:tc>
        <w:tc>
          <w:tcPr>
            <w:tcW w:w="703" w:type="pct"/>
            <w:tcBorders>
              <w:top w:val="single" w:sz="4" w:space="0" w:color="212492"/>
              <w:left w:val="single" w:sz="12" w:space="0" w:color="212492"/>
              <w:bottom w:val="single" w:sz="4" w:space="0" w:color="212492"/>
              <w:right w:val="single" w:sz="4" w:space="0" w:color="212492"/>
            </w:tcBorders>
          </w:tcPr>
          <w:p w14:paraId="29CD0637"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0,561</w:t>
            </w:r>
          </w:p>
        </w:tc>
        <w:tc>
          <w:tcPr>
            <w:tcW w:w="1213" w:type="pct"/>
            <w:tcBorders>
              <w:top w:val="single" w:sz="4" w:space="0" w:color="212492"/>
              <w:left w:val="single" w:sz="4" w:space="0" w:color="212492"/>
              <w:bottom w:val="single" w:sz="4" w:space="0" w:color="212492"/>
              <w:right w:val="single" w:sz="4" w:space="0" w:color="212492"/>
            </w:tcBorders>
          </w:tcPr>
          <w:p w14:paraId="39742A8C"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Żyrardów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tcPr>
          <w:p w14:paraId="38910A09"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12</w:t>
            </w:r>
          </w:p>
        </w:tc>
      </w:tr>
      <w:tr w:rsidR="00114C86" w:rsidRPr="004153BC" w14:paraId="6EF93688" w14:textId="77777777" w:rsidTr="00441D5D">
        <w:tc>
          <w:tcPr>
            <w:tcW w:w="585" w:type="pct"/>
            <w:tcBorders>
              <w:top w:val="single" w:sz="4" w:space="0" w:color="212492"/>
              <w:left w:val="nil"/>
              <w:bottom w:val="single" w:sz="4" w:space="0" w:color="212492"/>
              <w:right w:val="single" w:sz="4" w:space="0" w:color="212492"/>
            </w:tcBorders>
          </w:tcPr>
          <w:p w14:paraId="7F929EE4"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13</w:t>
            </w:r>
          </w:p>
        </w:tc>
        <w:tc>
          <w:tcPr>
            <w:tcW w:w="1210" w:type="pct"/>
            <w:tcBorders>
              <w:top w:val="single" w:sz="4" w:space="0" w:color="212492"/>
              <w:left w:val="single" w:sz="4" w:space="0" w:color="212492"/>
              <w:bottom w:val="single" w:sz="4" w:space="0" w:color="212492"/>
              <w:right w:val="single" w:sz="4" w:space="0" w:color="212492"/>
            </w:tcBorders>
            <w:vAlign w:val="center"/>
          </w:tcPr>
          <w:p w14:paraId="36E692D4"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Warka</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704" w:type="pct"/>
            <w:tcBorders>
              <w:top w:val="single" w:sz="4" w:space="0" w:color="212492"/>
              <w:left w:val="single" w:sz="4" w:space="0" w:color="212492"/>
              <w:bottom w:val="single" w:sz="4" w:space="0" w:color="212492"/>
              <w:right w:val="single" w:sz="12" w:space="0" w:color="212492"/>
            </w:tcBorders>
          </w:tcPr>
          <w:p w14:paraId="469BAE8D"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0,599</w:t>
            </w:r>
          </w:p>
        </w:tc>
        <w:tc>
          <w:tcPr>
            <w:tcW w:w="703" w:type="pct"/>
            <w:tcBorders>
              <w:top w:val="single" w:sz="4" w:space="0" w:color="212492"/>
              <w:left w:val="single" w:sz="12" w:space="0" w:color="212492"/>
              <w:bottom w:val="single" w:sz="4" w:space="0" w:color="212492"/>
              <w:right w:val="single" w:sz="4" w:space="0" w:color="212492"/>
            </w:tcBorders>
          </w:tcPr>
          <w:p w14:paraId="5D842166"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0,560</w:t>
            </w:r>
          </w:p>
        </w:tc>
        <w:tc>
          <w:tcPr>
            <w:tcW w:w="1213" w:type="pct"/>
            <w:tcBorders>
              <w:top w:val="single" w:sz="4" w:space="0" w:color="212492"/>
              <w:left w:val="single" w:sz="4" w:space="0" w:color="212492"/>
              <w:bottom w:val="single" w:sz="4" w:space="0" w:color="212492"/>
              <w:right w:val="single" w:sz="4" w:space="0" w:color="212492"/>
            </w:tcBorders>
          </w:tcPr>
          <w:p w14:paraId="31023F84"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Łosice</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585" w:type="pct"/>
            <w:tcBorders>
              <w:top w:val="single" w:sz="4" w:space="0" w:color="212492"/>
              <w:left w:val="single" w:sz="4" w:space="0" w:color="212492"/>
              <w:bottom w:val="single" w:sz="4" w:space="0" w:color="212492"/>
              <w:right w:val="nil"/>
            </w:tcBorders>
          </w:tcPr>
          <w:p w14:paraId="3E4B6F4A"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13</w:t>
            </w:r>
          </w:p>
        </w:tc>
      </w:tr>
      <w:tr w:rsidR="00114C86" w:rsidRPr="004153BC" w14:paraId="4217BFB1" w14:textId="77777777" w:rsidTr="00441D5D">
        <w:tc>
          <w:tcPr>
            <w:tcW w:w="585" w:type="pct"/>
            <w:tcBorders>
              <w:top w:val="single" w:sz="4" w:space="0" w:color="212492"/>
              <w:left w:val="nil"/>
              <w:bottom w:val="single" w:sz="4" w:space="0" w:color="212492"/>
              <w:right w:val="single" w:sz="4" w:space="0" w:color="212492"/>
            </w:tcBorders>
          </w:tcPr>
          <w:p w14:paraId="69ADF8A3"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14</w:t>
            </w:r>
          </w:p>
        </w:tc>
        <w:tc>
          <w:tcPr>
            <w:tcW w:w="1210" w:type="pct"/>
            <w:tcBorders>
              <w:top w:val="single" w:sz="4" w:space="0" w:color="212492"/>
              <w:left w:val="single" w:sz="4" w:space="0" w:color="212492"/>
              <w:bottom w:val="single" w:sz="4" w:space="0" w:color="212492"/>
              <w:right w:val="single" w:sz="4" w:space="0" w:color="212492"/>
            </w:tcBorders>
            <w:vAlign w:val="center"/>
          </w:tcPr>
          <w:p w14:paraId="52288185"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Wyszków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704" w:type="pct"/>
            <w:tcBorders>
              <w:top w:val="single" w:sz="4" w:space="0" w:color="212492"/>
              <w:left w:val="single" w:sz="4" w:space="0" w:color="212492"/>
              <w:bottom w:val="single" w:sz="4" w:space="0" w:color="212492"/>
              <w:right w:val="single" w:sz="12" w:space="0" w:color="212492"/>
            </w:tcBorders>
          </w:tcPr>
          <w:p w14:paraId="76FDB244"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0,588</w:t>
            </w:r>
          </w:p>
        </w:tc>
        <w:tc>
          <w:tcPr>
            <w:tcW w:w="703" w:type="pct"/>
            <w:tcBorders>
              <w:top w:val="single" w:sz="4" w:space="0" w:color="212492"/>
              <w:left w:val="single" w:sz="12" w:space="0" w:color="212492"/>
              <w:bottom w:val="single" w:sz="4" w:space="0" w:color="212492"/>
              <w:right w:val="single" w:sz="4" w:space="0" w:color="212492"/>
            </w:tcBorders>
          </w:tcPr>
          <w:p w14:paraId="7DACCA91"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0,559</w:t>
            </w:r>
          </w:p>
        </w:tc>
        <w:tc>
          <w:tcPr>
            <w:tcW w:w="1213" w:type="pct"/>
            <w:tcBorders>
              <w:top w:val="single" w:sz="4" w:space="0" w:color="212492"/>
              <w:left w:val="single" w:sz="4" w:space="0" w:color="212492"/>
              <w:bottom w:val="single" w:sz="4" w:space="0" w:color="212492"/>
              <w:right w:val="single" w:sz="4" w:space="0" w:color="212492"/>
            </w:tcBorders>
          </w:tcPr>
          <w:p w14:paraId="68E42438"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Wyszków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585" w:type="pct"/>
            <w:tcBorders>
              <w:top w:val="single" w:sz="4" w:space="0" w:color="212492"/>
              <w:left w:val="single" w:sz="4" w:space="0" w:color="212492"/>
              <w:bottom w:val="single" w:sz="4" w:space="0" w:color="212492"/>
              <w:right w:val="nil"/>
            </w:tcBorders>
          </w:tcPr>
          <w:p w14:paraId="134E68D0"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14</w:t>
            </w:r>
          </w:p>
        </w:tc>
      </w:tr>
      <w:tr w:rsidR="00114C86" w:rsidRPr="004153BC" w14:paraId="289512CD" w14:textId="77777777" w:rsidTr="00441D5D">
        <w:tc>
          <w:tcPr>
            <w:tcW w:w="585" w:type="pct"/>
            <w:tcBorders>
              <w:top w:val="single" w:sz="4" w:space="0" w:color="212492"/>
              <w:left w:val="nil"/>
              <w:bottom w:val="single" w:sz="4" w:space="0" w:color="212492"/>
              <w:right w:val="single" w:sz="4" w:space="0" w:color="212492"/>
            </w:tcBorders>
          </w:tcPr>
          <w:p w14:paraId="2421B1C2"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15</w:t>
            </w:r>
          </w:p>
        </w:tc>
        <w:tc>
          <w:tcPr>
            <w:tcW w:w="1210" w:type="pct"/>
            <w:tcBorders>
              <w:top w:val="single" w:sz="4" w:space="0" w:color="212492"/>
              <w:left w:val="single" w:sz="4" w:space="0" w:color="212492"/>
              <w:bottom w:val="single" w:sz="4" w:space="0" w:color="212492"/>
              <w:right w:val="single" w:sz="4" w:space="0" w:color="212492"/>
            </w:tcBorders>
            <w:vAlign w:val="center"/>
          </w:tcPr>
          <w:p w14:paraId="3BAD2BC1"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Przasnysz</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7D746181"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0,587</w:t>
            </w:r>
          </w:p>
        </w:tc>
        <w:tc>
          <w:tcPr>
            <w:tcW w:w="703" w:type="pct"/>
            <w:tcBorders>
              <w:top w:val="single" w:sz="4" w:space="0" w:color="212492"/>
              <w:left w:val="single" w:sz="12" w:space="0" w:color="212492"/>
              <w:bottom w:val="single" w:sz="4" w:space="0" w:color="212492"/>
              <w:right w:val="single" w:sz="4" w:space="0" w:color="212492"/>
            </w:tcBorders>
          </w:tcPr>
          <w:p w14:paraId="74CD7C42"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0,552</w:t>
            </w:r>
          </w:p>
        </w:tc>
        <w:tc>
          <w:tcPr>
            <w:tcW w:w="1213" w:type="pct"/>
            <w:tcBorders>
              <w:top w:val="single" w:sz="4" w:space="0" w:color="212492"/>
              <w:left w:val="single" w:sz="4" w:space="0" w:color="212492"/>
              <w:bottom w:val="single" w:sz="4" w:space="0" w:color="212492"/>
              <w:right w:val="single" w:sz="4" w:space="0" w:color="212492"/>
            </w:tcBorders>
          </w:tcPr>
          <w:p w14:paraId="0A24ED7C"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Raciąż</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tcPr>
          <w:p w14:paraId="45B76B1D"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15</w:t>
            </w:r>
          </w:p>
        </w:tc>
      </w:tr>
      <w:tr w:rsidR="00114C86" w:rsidRPr="004153BC" w14:paraId="50B10FD2" w14:textId="77777777" w:rsidTr="00441D5D">
        <w:tc>
          <w:tcPr>
            <w:tcW w:w="585" w:type="pct"/>
            <w:tcBorders>
              <w:top w:val="single" w:sz="4" w:space="0" w:color="212492"/>
              <w:left w:val="nil"/>
              <w:bottom w:val="single" w:sz="4" w:space="0" w:color="212492"/>
              <w:right w:val="single" w:sz="4" w:space="0" w:color="212492"/>
            </w:tcBorders>
          </w:tcPr>
          <w:p w14:paraId="79FEFF16"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16</w:t>
            </w:r>
          </w:p>
        </w:tc>
        <w:tc>
          <w:tcPr>
            <w:tcW w:w="1210" w:type="pct"/>
            <w:tcBorders>
              <w:top w:val="single" w:sz="4" w:space="0" w:color="212492"/>
              <w:left w:val="single" w:sz="4" w:space="0" w:color="212492"/>
              <w:bottom w:val="single" w:sz="4" w:space="0" w:color="212492"/>
              <w:right w:val="single" w:sz="4" w:space="0" w:color="212492"/>
            </w:tcBorders>
            <w:vAlign w:val="center"/>
          </w:tcPr>
          <w:p w14:paraId="468CED2C"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Żyrardów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27738654"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0,577</w:t>
            </w:r>
          </w:p>
        </w:tc>
        <w:tc>
          <w:tcPr>
            <w:tcW w:w="703" w:type="pct"/>
            <w:tcBorders>
              <w:top w:val="single" w:sz="4" w:space="0" w:color="212492"/>
              <w:left w:val="single" w:sz="12" w:space="0" w:color="212492"/>
              <w:bottom w:val="single" w:sz="4" w:space="0" w:color="212492"/>
              <w:right w:val="single" w:sz="4" w:space="0" w:color="212492"/>
            </w:tcBorders>
          </w:tcPr>
          <w:p w14:paraId="15F51A16"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0,551</w:t>
            </w:r>
          </w:p>
        </w:tc>
        <w:tc>
          <w:tcPr>
            <w:tcW w:w="1213" w:type="pct"/>
            <w:tcBorders>
              <w:top w:val="single" w:sz="4" w:space="0" w:color="212492"/>
              <w:left w:val="single" w:sz="4" w:space="0" w:color="212492"/>
              <w:bottom w:val="single" w:sz="4" w:space="0" w:color="212492"/>
              <w:right w:val="single" w:sz="4" w:space="0" w:color="212492"/>
            </w:tcBorders>
          </w:tcPr>
          <w:p w14:paraId="76F68219"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Ostrołęka</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tcPr>
          <w:p w14:paraId="69E9FD8E"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16</w:t>
            </w:r>
          </w:p>
        </w:tc>
      </w:tr>
      <w:tr w:rsidR="00114C86" w:rsidRPr="004153BC" w14:paraId="62964DCF" w14:textId="77777777" w:rsidTr="00441D5D">
        <w:tc>
          <w:tcPr>
            <w:tcW w:w="585" w:type="pct"/>
            <w:tcBorders>
              <w:top w:val="single" w:sz="4" w:space="0" w:color="212492"/>
              <w:left w:val="nil"/>
              <w:bottom w:val="single" w:sz="4" w:space="0" w:color="212492"/>
              <w:right w:val="single" w:sz="4" w:space="0" w:color="212492"/>
            </w:tcBorders>
          </w:tcPr>
          <w:p w14:paraId="33B8BFF6"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17</w:t>
            </w:r>
          </w:p>
        </w:tc>
        <w:tc>
          <w:tcPr>
            <w:tcW w:w="1210" w:type="pct"/>
            <w:tcBorders>
              <w:top w:val="single" w:sz="4" w:space="0" w:color="212492"/>
              <w:left w:val="single" w:sz="4" w:space="0" w:color="212492"/>
              <w:bottom w:val="single" w:sz="4" w:space="0" w:color="212492"/>
              <w:right w:val="single" w:sz="4" w:space="0" w:color="212492"/>
            </w:tcBorders>
            <w:vAlign w:val="center"/>
          </w:tcPr>
          <w:p w14:paraId="51A8FD95"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Ciechanów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5B152654"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0,574</w:t>
            </w:r>
          </w:p>
        </w:tc>
        <w:tc>
          <w:tcPr>
            <w:tcW w:w="703" w:type="pct"/>
            <w:tcBorders>
              <w:top w:val="single" w:sz="4" w:space="0" w:color="212492"/>
              <w:left w:val="single" w:sz="12" w:space="0" w:color="212492"/>
              <w:bottom w:val="single" w:sz="4" w:space="0" w:color="212492"/>
              <w:right w:val="single" w:sz="4" w:space="0" w:color="212492"/>
            </w:tcBorders>
          </w:tcPr>
          <w:p w14:paraId="556C3F41"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0,551</w:t>
            </w:r>
          </w:p>
        </w:tc>
        <w:tc>
          <w:tcPr>
            <w:tcW w:w="1213" w:type="pct"/>
            <w:tcBorders>
              <w:top w:val="single" w:sz="4" w:space="0" w:color="212492"/>
              <w:left w:val="single" w:sz="4" w:space="0" w:color="212492"/>
              <w:bottom w:val="single" w:sz="4" w:space="0" w:color="212492"/>
              <w:right w:val="single" w:sz="4" w:space="0" w:color="212492"/>
            </w:tcBorders>
          </w:tcPr>
          <w:p w14:paraId="34C3792E"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Pułtusk</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585" w:type="pct"/>
            <w:tcBorders>
              <w:top w:val="single" w:sz="4" w:space="0" w:color="212492"/>
              <w:left w:val="single" w:sz="4" w:space="0" w:color="212492"/>
              <w:bottom w:val="single" w:sz="4" w:space="0" w:color="212492"/>
              <w:right w:val="nil"/>
            </w:tcBorders>
          </w:tcPr>
          <w:p w14:paraId="4A0CA803"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17</w:t>
            </w:r>
          </w:p>
        </w:tc>
      </w:tr>
      <w:tr w:rsidR="00114C86" w:rsidRPr="004153BC" w14:paraId="0EA96B3D" w14:textId="77777777" w:rsidTr="00441D5D">
        <w:tc>
          <w:tcPr>
            <w:tcW w:w="585" w:type="pct"/>
            <w:tcBorders>
              <w:top w:val="single" w:sz="4" w:space="0" w:color="212492"/>
              <w:left w:val="nil"/>
              <w:bottom w:val="single" w:sz="4" w:space="0" w:color="212492"/>
              <w:right w:val="single" w:sz="4" w:space="0" w:color="212492"/>
            </w:tcBorders>
          </w:tcPr>
          <w:p w14:paraId="3B33EC6B"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18</w:t>
            </w:r>
          </w:p>
        </w:tc>
        <w:tc>
          <w:tcPr>
            <w:tcW w:w="1210" w:type="pct"/>
            <w:tcBorders>
              <w:top w:val="single" w:sz="4" w:space="0" w:color="212492"/>
              <w:left w:val="single" w:sz="4" w:space="0" w:color="212492"/>
              <w:bottom w:val="single" w:sz="4" w:space="0" w:color="212492"/>
              <w:right w:val="single" w:sz="4" w:space="0" w:color="212492"/>
            </w:tcBorders>
            <w:vAlign w:val="center"/>
          </w:tcPr>
          <w:p w14:paraId="5201A621"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Łosice</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704" w:type="pct"/>
            <w:tcBorders>
              <w:top w:val="single" w:sz="4" w:space="0" w:color="212492"/>
              <w:left w:val="single" w:sz="4" w:space="0" w:color="212492"/>
              <w:bottom w:val="single" w:sz="4" w:space="0" w:color="212492"/>
              <w:right w:val="single" w:sz="12" w:space="0" w:color="212492"/>
            </w:tcBorders>
          </w:tcPr>
          <w:p w14:paraId="244F10FD"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0,557</w:t>
            </w:r>
          </w:p>
        </w:tc>
        <w:tc>
          <w:tcPr>
            <w:tcW w:w="703" w:type="pct"/>
            <w:tcBorders>
              <w:top w:val="single" w:sz="4" w:space="0" w:color="212492"/>
              <w:left w:val="single" w:sz="12" w:space="0" w:color="212492"/>
              <w:bottom w:val="single" w:sz="4" w:space="0" w:color="212492"/>
              <w:right w:val="single" w:sz="4" w:space="0" w:color="212492"/>
            </w:tcBorders>
          </w:tcPr>
          <w:p w14:paraId="084B7AF4"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0,550</w:t>
            </w:r>
          </w:p>
        </w:tc>
        <w:tc>
          <w:tcPr>
            <w:tcW w:w="1213" w:type="pct"/>
            <w:tcBorders>
              <w:top w:val="single" w:sz="4" w:space="0" w:color="212492"/>
              <w:left w:val="single" w:sz="4" w:space="0" w:color="212492"/>
              <w:bottom w:val="single" w:sz="4" w:space="0" w:color="212492"/>
              <w:right w:val="single" w:sz="4" w:space="0" w:color="212492"/>
            </w:tcBorders>
          </w:tcPr>
          <w:p w14:paraId="52B8893A"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Mszczonów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585" w:type="pct"/>
            <w:tcBorders>
              <w:top w:val="single" w:sz="4" w:space="0" w:color="212492"/>
              <w:left w:val="single" w:sz="4" w:space="0" w:color="212492"/>
              <w:bottom w:val="single" w:sz="4" w:space="0" w:color="212492"/>
              <w:right w:val="nil"/>
            </w:tcBorders>
          </w:tcPr>
          <w:p w14:paraId="0C7564D1"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18</w:t>
            </w:r>
          </w:p>
        </w:tc>
      </w:tr>
      <w:tr w:rsidR="00114C86" w:rsidRPr="004153BC" w14:paraId="4EF367B8" w14:textId="77777777" w:rsidTr="00441D5D">
        <w:tc>
          <w:tcPr>
            <w:tcW w:w="585" w:type="pct"/>
            <w:tcBorders>
              <w:top w:val="single" w:sz="4" w:space="0" w:color="212492"/>
              <w:left w:val="nil"/>
              <w:bottom w:val="single" w:sz="4" w:space="0" w:color="212492"/>
              <w:right w:val="single" w:sz="4" w:space="0" w:color="212492"/>
            </w:tcBorders>
          </w:tcPr>
          <w:p w14:paraId="1483B750"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19</w:t>
            </w:r>
          </w:p>
        </w:tc>
        <w:tc>
          <w:tcPr>
            <w:tcW w:w="1210" w:type="pct"/>
            <w:tcBorders>
              <w:top w:val="single" w:sz="4" w:space="0" w:color="212492"/>
              <w:left w:val="single" w:sz="4" w:space="0" w:color="212492"/>
              <w:bottom w:val="single" w:sz="4" w:space="0" w:color="212492"/>
              <w:right w:val="single" w:sz="4" w:space="0" w:color="212492"/>
            </w:tcBorders>
            <w:vAlign w:val="center"/>
          </w:tcPr>
          <w:p w14:paraId="1C1C3BBA"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Kozienice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704" w:type="pct"/>
            <w:tcBorders>
              <w:top w:val="single" w:sz="4" w:space="0" w:color="212492"/>
              <w:left w:val="single" w:sz="4" w:space="0" w:color="212492"/>
              <w:bottom w:val="single" w:sz="4" w:space="0" w:color="212492"/>
              <w:right w:val="single" w:sz="12" w:space="0" w:color="212492"/>
            </w:tcBorders>
          </w:tcPr>
          <w:p w14:paraId="022C02E0"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0,555</w:t>
            </w:r>
          </w:p>
        </w:tc>
        <w:tc>
          <w:tcPr>
            <w:tcW w:w="703" w:type="pct"/>
            <w:tcBorders>
              <w:top w:val="single" w:sz="4" w:space="0" w:color="212492"/>
              <w:left w:val="single" w:sz="12" w:space="0" w:color="212492"/>
              <w:bottom w:val="single" w:sz="4" w:space="0" w:color="212492"/>
              <w:right w:val="single" w:sz="4" w:space="0" w:color="212492"/>
            </w:tcBorders>
          </w:tcPr>
          <w:p w14:paraId="6D76F69B"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0,535</w:t>
            </w:r>
          </w:p>
        </w:tc>
        <w:tc>
          <w:tcPr>
            <w:tcW w:w="1213" w:type="pct"/>
            <w:tcBorders>
              <w:top w:val="single" w:sz="4" w:space="0" w:color="212492"/>
              <w:left w:val="single" w:sz="4" w:space="0" w:color="212492"/>
              <w:bottom w:val="single" w:sz="4" w:space="0" w:color="212492"/>
              <w:right w:val="single" w:sz="4" w:space="0" w:color="212492"/>
            </w:tcBorders>
          </w:tcPr>
          <w:p w14:paraId="07DF9119"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Kozienice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585" w:type="pct"/>
            <w:tcBorders>
              <w:top w:val="single" w:sz="4" w:space="0" w:color="212492"/>
              <w:left w:val="single" w:sz="4" w:space="0" w:color="212492"/>
              <w:bottom w:val="single" w:sz="4" w:space="0" w:color="212492"/>
              <w:right w:val="nil"/>
            </w:tcBorders>
          </w:tcPr>
          <w:p w14:paraId="26CE2F25"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19</w:t>
            </w:r>
          </w:p>
        </w:tc>
      </w:tr>
      <w:tr w:rsidR="00114C86" w:rsidRPr="004153BC" w14:paraId="557EFB4E" w14:textId="77777777" w:rsidTr="00441D5D">
        <w:tc>
          <w:tcPr>
            <w:tcW w:w="585" w:type="pct"/>
            <w:tcBorders>
              <w:top w:val="single" w:sz="4" w:space="0" w:color="212492"/>
              <w:left w:val="nil"/>
              <w:bottom w:val="single" w:sz="4" w:space="0" w:color="212492"/>
              <w:right w:val="single" w:sz="4" w:space="0" w:color="212492"/>
            </w:tcBorders>
          </w:tcPr>
          <w:p w14:paraId="6ADEF068"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20</w:t>
            </w:r>
          </w:p>
        </w:tc>
        <w:tc>
          <w:tcPr>
            <w:tcW w:w="1210" w:type="pct"/>
            <w:tcBorders>
              <w:top w:val="single" w:sz="4" w:space="0" w:color="212492"/>
              <w:left w:val="single" w:sz="4" w:space="0" w:color="212492"/>
              <w:bottom w:val="single" w:sz="4" w:space="0" w:color="212492"/>
              <w:right w:val="single" w:sz="4" w:space="0" w:color="212492"/>
            </w:tcBorders>
            <w:vAlign w:val="center"/>
          </w:tcPr>
          <w:p w14:paraId="05B9BB93"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Sierpc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415D9832"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0,537</w:t>
            </w:r>
          </w:p>
        </w:tc>
        <w:tc>
          <w:tcPr>
            <w:tcW w:w="703" w:type="pct"/>
            <w:tcBorders>
              <w:top w:val="single" w:sz="4" w:space="0" w:color="212492"/>
              <w:left w:val="single" w:sz="12" w:space="0" w:color="212492"/>
              <w:bottom w:val="single" w:sz="4" w:space="0" w:color="212492"/>
              <w:right w:val="single" w:sz="4" w:space="0" w:color="212492"/>
            </w:tcBorders>
          </w:tcPr>
          <w:p w14:paraId="3EA48CEE"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0,531</w:t>
            </w:r>
          </w:p>
        </w:tc>
        <w:tc>
          <w:tcPr>
            <w:tcW w:w="1213" w:type="pct"/>
            <w:tcBorders>
              <w:top w:val="single" w:sz="4" w:space="0" w:color="212492"/>
              <w:left w:val="single" w:sz="4" w:space="0" w:color="212492"/>
              <w:bottom w:val="single" w:sz="4" w:space="0" w:color="212492"/>
              <w:right w:val="single" w:sz="4" w:space="0" w:color="212492"/>
            </w:tcBorders>
          </w:tcPr>
          <w:p w14:paraId="49BF6D56"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Warka</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585" w:type="pct"/>
            <w:tcBorders>
              <w:top w:val="single" w:sz="4" w:space="0" w:color="212492"/>
              <w:left w:val="single" w:sz="4" w:space="0" w:color="212492"/>
              <w:bottom w:val="single" w:sz="4" w:space="0" w:color="212492"/>
              <w:right w:val="nil"/>
            </w:tcBorders>
          </w:tcPr>
          <w:p w14:paraId="4FD26524"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20</w:t>
            </w:r>
          </w:p>
        </w:tc>
      </w:tr>
      <w:tr w:rsidR="00114C86" w:rsidRPr="004153BC" w14:paraId="33320D12" w14:textId="77777777" w:rsidTr="00441D5D">
        <w:tc>
          <w:tcPr>
            <w:tcW w:w="585" w:type="pct"/>
            <w:tcBorders>
              <w:top w:val="single" w:sz="4" w:space="0" w:color="212492"/>
              <w:left w:val="nil"/>
              <w:bottom w:val="single" w:sz="4" w:space="0" w:color="212492"/>
              <w:right w:val="single" w:sz="4" w:space="0" w:color="212492"/>
            </w:tcBorders>
          </w:tcPr>
          <w:p w14:paraId="037BC864"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21</w:t>
            </w:r>
          </w:p>
        </w:tc>
        <w:tc>
          <w:tcPr>
            <w:tcW w:w="1210" w:type="pct"/>
            <w:tcBorders>
              <w:top w:val="single" w:sz="4" w:space="0" w:color="212492"/>
              <w:left w:val="single" w:sz="4" w:space="0" w:color="212492"/>
              <w:bottom w:val="single" w:sz="4" w:space="0" w:color="212492"/>
              <w:right w:val="single" w:sz="4" w:space="0" w:color="212492"/>
            </w:tcBorders>
            <w:vAlign w:val="center"/>
          </w:tcPr>
          <w:p w14:paraId="3EC34AC4"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Różan</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704" w:type="pct"/>
            <w:tcBorders>
              <w:top w:val="single" w:sz="4" w:space="0" w:color="212492"/>
              <w:left w:val="single" w:sz="4" w:space="0" w:color="212492"/>
              <w:bottom w:val="single" w:sz="4" w:space="0" w:color="212492"/>
              <w:right w:val="single" w:sz="12" w:space="0" w:color="212492"/>
            </w:tcBorders>
          </w:tcPr>
          <w:p w14:paraId="65182202"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0,529</w:t>
            </w:r>
          </w:p>
        </w:tc>
        <w:tc>
          <w:tcPr>
            <w:tcW w:w="703" w:type="pct"/>
            <w:tcBorders>
              <w:top w:val="single" w:sz="4" w:space="0" w:color="212492"/>
              <w:left w:val="single" w:sz="12" w:space="0" w:color="212492"/>
              <w:bottom w:val="single" w:sz="4" w:space="0" w:color="212492"/>
              <w:right w:val="single" w:sz="4" w:space="0" w:color="212492"/>
            </w:tcBorders>
          </w:tcPr>
          <w:p w14:paraId="69DD9AA3"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0,516</w:t>
            </w:r>
          </w:p>
        </w:tc>
        <w:tc>
          <w:tcPr>
            <w:tcW w:w="1213" w:type="pct"/>
            <w:tcBorders>
              <w:top w:val="single" w:sz="4" w:space="0" w:color="212492"/>
              <w:left w:val="single" w:sz="4" w:space="0" w:color="212492"/>
              <w:bottom w:val="single" w:sz="4" w:space="0" w:color="212492"/>
              <w:right w:val="single" w:sz="4" w:space="0" w:color="212492"/>
            </w:tcBorders>
          </w:tcPr>
          <w:p w14:paraId="75825F57"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Ostrów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Maz</w:t>
            </w:r>
            <w:proofErr w:type="spellEnd"/>
            <w:r w:rsidRPr="000B3068">
              <w:rPr>
                <w:rFonts w:ascii="Fira Sans" w:hAnsi="Fira Sans"/>
                <w:color w:val="000000" w:themeColor="text1"/>
                <w:sz w:val="16"/>
                <w:szCs w:val="16"/>
                <w:lang w:val="en-US"/>
              </w:rPr>
              <w:t>.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tcPr>
          <w:p w14:paraId="25907DAD"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21</w:t>
            </w:r>
          </w:p>
        </w:tc>
      </w:tr>
      <w:tr w:rsidR="00114C86" w:rsidRPr="004153BC" w14:paraId="1B7B545F" w14:textId="77777777" w:rsidTr="00441D5D">
        <w:tc>
          <w:tcPr>
            <w:tcW w:w="585" w:type="pct"/>
            <w:tcBorders>
              <w:top w:val="single" w:sz="4" w:space="0" w:color="212492"/>
              <w:left w:val="nil"/>
              <w:bottom w:val="single" w:sz="4" w:space="0" w:color="212492"/>
              <w:right w:val="single" w:sz="4" w:space="0" w:color="212492"/>
            </w:tcBorders>
          </w:tcPr>
          <w:p w14:paraId="222C405C"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22</w:t>
            </w:r>
          </w:p>
        </w:tc>
        <w:tc>
          <w:tcPr>
            <w:tcW w:w="1210" w:type="pct"/>
            <w:tcBorders>
              <w:top w:val="single" w:sz="4" w:space="0" w:color="212492"/>
              <w:left w:val="single" w:sz="4" w:space="0" w:color="212492"/>
              <w:bottom w:val="single" w:sz="4" w:space="0" w:color="212492"/>
              <w:right w:val="single" w:sz="4" w:space="0" w:color="212492"/>
            </w:tcBorders>
            <w:vAlign w:val="center"/>
          </w:tcPr>
          <w:p w14:paraId="16ADD494"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Maków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Maz</w:t>
            </w:r>
            <w:proofErr w:type="spellEnd"/>
            <w:r w:rsidRPr="000B3068">
              <w:rPr>
                <w:rFonts w:ascii="Fira Sans" w:hAnsi="Fira Sans"/>
                <w:color w:val="000000" w:themeColor="text1"/>
                <w:sz w:val="16"/>
                <w:szCs w:val="16"/>
                <w:lang w:val="en-US"/>
              </w:rPr>
              <w:t>.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25C0EC5D"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0,524</w:t>
            </w:r>
          </w:p>
        </w:tc>
        <w:tc>
          <w:tcPr>
            <w:tcW w:w="703" w:type="pct"/>
            <w:tcBorders>
              <w:top w:val="single" w:sz="4" w:space="0" w:color="212492"/>
              <w:left w:val="single" w:sz="12" w:space="0" w:color="212492"/>
              <w:bottom w:val="single" w:sz="4" w:space="0" w:color="212492"/>
              <w:right w:val="single" w:sz="4" w:space="0" w:color="212492"/>
            </w:tcBorders>
          </w:tcPr>
          <w:p w14:paraId="753860E8"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0,508</w:t>
            </w:r>
          </w:p>
        </w:tc>
        <w:tc>
          <w:tcPr>
            <w:tcW w:w="1213" w:type="pct"/>
            <w:tcBorders>
              <w:top w:val="single" w:sz="4" w:space="0" w:color="212492"/>
              <w:left w:val="single" w:sz="4" w:space="0" w:color="212492"/>
              <w:bottom w:val="single" w:sz="4" w:space="0" w:color="212492"/>
              <w:right w:val="single" w:sz="4" w:space="0" w:color="212492"/>
            </w:tcBorders>
          </w:tcPr>
          <w:p w14:paraId="0EEA9C2B"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Sierpc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tcPr>
          <w:p w14:paraId="5975E913"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22</w:t>
            </w:r>
          </w:p>
        </w:tc>
      </w:tr>
      <w:tr w:rsidR="00114C86" w:rsidRPr="004153BC" w14:paraId="46609C74" w14:textId="77777777" w:rsidTr="00441D5D">
        <w:tc>
          <w:tcPr>
            <w:tcW w:w="585" w:type="pct"/>
            <w:tcBorders>
              <w:top w:val="single" w:sz="4" w:space="0" w:color="212492"/>
              <w:left w:val="nil"/>
              <w:bottom w:val="single" w:sz="4" w:space="0" w:color="212492"/>
              <w:right w:val="single" w:sz="4" w:space="0" w:color="212492"/>
            </w:tcBorders>
          </w:tcPr>
          <w:p w14:paraId="65608B83"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23</w:t>
            </w:r>
          </w:p>
        </w:tc>
        <w:tc>
          <w:tcPr>
            <w:tcW w:w="1210" w:type="pct"/>
            <w:tcBorders>
              <w:top w:val="single" w:sz="4" w:space="0" w:color="212492"/>
              <w:left w:val="single" w:sz="4" w:space="0" w:color="212492"/>
              <w:bottom w:val="single" w:sz="4" w:space="0" w:color="212492"/>
              <w:right w:val="single" w:sz="4" w:space="0" w:color="212492"/>
            </w:tcBorders>
            <w:vAlign w:val="center"/>
          </w:tcPr>
          <w:p w14:paraId="43D519F9"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Raciąż</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6152492F"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0,521</w:t>
            </w:r>
          </w:p>
        </w:tc>
        <w:tc>
          <w:tcPr>
            <w:tcW w:w="703" w:type="pct"/>
            <w:tcBorders>
              <w:top w:val="single" w:sz="4" w:space="0" w:color="212492"/>
              <w:left w:val="single" w:sz="12" w:space="0" w:color="212492"/>
              <w:bottom w:val="single" w:sz="4" w:space="0" w:color="212492"/>
              <w:right w:val="single" w:sz="4" w:space="0" w:color="212492"/>
            </w:tcBorders>
          </w:tcPr>
          <w:p w14:paraId="2CCE8736"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0,504</w:t>
            </w:r>
          </w:p>
        </w:tc>
        <w:tc>
          <w:tcPr>
            <w:tcW w:w="1213" w:type="pct"/>
            <w:tcBorders>
              <w:top w:val="single" w:sz="4" w:space="0" w:color="212492"/>
              <w:left w:val="single" w:sz="4" w:space="0" w:color="212492"/>
              <w:bottom w:val="single" w:sz="4" w:space="0" w:color="212492"/>
              <w:right w:val="single" w:sz="4" w:space="0" w:color="212492"/>
            </w:tcBorders>
          </w:tcPr>
          <w:p w14:paraId="0A25F51E"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Ciechanów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tcPr>
          <w:p w14:paraId="6D3932D9"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23</w:t>
            </w:r>
          </w:p>
        </w:tc>
      </w:tr>
      <w:tr w:rsidR="00114C86" w:rsidRPr="004153BC" w14:paraId="2F478B5F" w14:textId="77777777" w:rsidTr="00441D5D">
        <w:tc>
          <w:tcPr>
            <w:tcW w:w="585" w:type="pct"/>
            <w:tcBorders>
              <w:top w:val="single" w:sz="4" w:space="0" w:color="212492"/>
              <w:left w:val="nil"/>
              <w:bottom w:val="single" w:sz="4" w:space="0" w:color="212492"/>
              <w:right w:val="single" w:sz="4" w:space="0" w:color="212492"/>
            </w:tcBorders>
          </w:tcPr>
          <w:p w14:paraId="035EDE18"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24</w:t>
            </w:r>
          </w:p>
        </w:tc>
        <w:tc>
          <w:tcPr>
            <w:tcW w:w="1210" w:type="pct"/>
            <w:tcBorders>
              <w:top w:val="single" w:sz="4" w:space="0" w:color="212492"/>
              <w:left w:val="single" w:sz="4" w:space="0" w:color="212492"/>
              <w:bottom w:val="single" w:sz="4" w:space="0" w:color="212492"/>
              <w:right w:val="single" w:sz="4" w:space="0" w:color="212492"/>
            </w:tcBorders>
            <w:vAlign w:val="center"/>
          </w:tcPr>
          <w:p w14:paraId="697AEAED"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Radom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single" w:sz="4" w:space="0" w:color="212492"/>
              <w:right w:val="single" w:sz="12" w:space="0" w:color="212492"/>
            </w:tcBorders>
          </w:tcPr>
          <w:p w14:paraId="2B936662"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0,521</w:t>
            </w:r>
          </w:p>
        </w:tc>
        <w:tc>
          <w:tcPr>
            <w:tcW w:w="703" w:type="pct"/>
            <w:tcBorders>
              <w:top w:val="single" w:sz="4" w:space="0" w:color="212492"/>
              <w:left w:val="single" w:sz="12" w:space="0" w:color="212492"/>
              <w:bottom w:val="single" w:sz="4" w:space="0" w:color="212492"/>
              <w:right w:val="single" w:sz="4" w:space="0" w:color="212492"/>
            </w:tcBorders>
          </w:tcPr>
          <w:p w14:paraId="50CB80BD"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0,494</w:t>
            </w:r>
          </w:p>
        </w:tc>
        <w:tc>
          <w:tcPr>
            <w:tcW w:w="1213" w:type="pct"/>
            <w:tcBorders>
              <w:top w:val="single" w:sz="4" w:space="0" w:color="212492"/>
              <w:left w:val="single" w:sz="4" w:space="0" w:color="212492"/>
              <w:bottom w:val="single" w:sz="4" w:space="0" w:color="212492"/>
              <w:right w:val="single" w:sz="4" w:space="0" w:color="212492"/>
            </w:tcBorders>
          </w:tcPr>
          <w:p w14:paraId="2A16A2E9"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Mordy</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585" w:type="pct"/>
            <w:tcBorders>
              <w:top w:val="single" w:sz="4" w:space="0" w:color="212492"/>
              <w:left w:val="single" w:sz="4" w:space="0" w:color="212492"/>
              <w:bottom w:val="single" w:sz="4" w:space="0" w:color="212492"/>
              <w:right w:val="nil"/>
            </w:tcBorders>
          </w:tcPr>
          <w:p w14:paraId="41748CBA"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24</w:t>
            </w:r>
          </w:p>
        </w:tc>
      </w:tr>
      <w:tr w:rsidR="00114C86" w:rsidRPr="004153BC" w14:paraId="0D365254" w14:textId="77777777" w:rsidTr="00441D5D">
        <w:tc>
          <w:tcPr>
            <w:tcW w:w="585" w:type="pct"/>
            <w:tcBorders>
              <w:top w:val="single" w:sz="4" w:space="0" w:color="212492"/>
              <w:left w:val="nil"/>
              <w:bottom w:val="single" w:sz="4" w:space="0" w:color="212492"/>
              <w:right w:val="single" w:sz="4" w:space="0" w:color="212492"/>
            </w:tcBorders>
          </w:tcPr>
          <w:p w14:paraId="66BA8025"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25</w:t>
            </w:r>
          </w:p>
        </w:tc>
        <w:tc>
          <w:tcPr>
            <w:tcW w:w="1210" w:type="pct"/>
            <w:tcBorders>
              <w:top w:val="single" w:sz="4" w:space="0" w:color="212492"/>
              <w:left w:val="single" w:sz="4" w:space="0" w:color="212492"/>
              <w:bottom w:val="single" w:sz="4" w:space="0" w:color="212492"/>
              <w:right w:val="single" w:sz="4" w:space="0" w:color="212492"/>
            </w:tcBorders>
            <w:vAlign w:val="center"/>
          </w:tcPr>
          <w:p w14:paraId="1BD2F3F8"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Mszczonów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704" w:type="pct"/>
            <w:tcBorders>
              <w:top w:val="single" w:sz="4" w:space="0" w:color="212492"/>
              <w:left w:val="single" w:sz="4" w:space="0" w:color="212492"/>
              <w:bottom w:val="single" w:sz="4" w:space="0" w:color="212492"/>
              <w:right w:val="single" w:sz="12" w:space="0" w:color="212492"/>
            </w:tcBorders>
          </w:tcPr>
          <w:p w14:paraId="06E6337C"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0,515</w:t>
            </w:r>
          </w:p>
        </w:tc>
        <w:tc>
          <w:tcPr>
            <w:tcW w:w="703" w:type="pct"/>
            <w:tcBorders>
              <w:top w:val="single" w:sz="4" w:space="0" w:color="212492"/>
              <w:left w:val="single" w:sz="12" w:space="0" w:color="212492"/>
              <w:bottom w:val="single" w:sz="4" w:space="0" w:color="212492"/>
              <w:right w:val="single" w:sz="4" w:space="0" w:color="212492"/>
            </w:tcBorders>
          </w:tcPr>
          <w:p w14:paraId="4851CCFA"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0,491</w:t>
            </w:r>
          </w:p>
        </w:tc>
        <w:tc>
          <w:tcPr>
            <w:tcW w:w="1213" w:type="pct"/>
            <w:tcBorders>
              <w:top w:val="single" w:sz="4" w:space="0" w:color="212492"/>
              <w:left w:val="single" w:sz="4" w:space="0" w:color="212492"/>
              <w:bottom w:val="single" w:sz="4" w:space="0" w:color="212492"/>
              <w:right w:val="single" w:sz="4" w:space="0" w:color="212492"/>
            </w:tcBorders>
          </w:tcPr>
          <w:p w14:paraId="05315DC1"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Maków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Maz</w:t>
            </w:r>
            <w:proofErr w:type="spellEnd"/>
            <w:r w:rsidRPr="000B3068">
              <w:rPr>
                <w:rFonts w:ascii="Fira Sans" w:hAnsi="Fira Sans"/>
                <w:color w:val="000000" w:themeColor="text1"/>
                <w:sz w:val="16"/>
                <w:szCs w:val="16"/>
                <w:lang w:val="en-US"/>
              </w:rPr>
              <w:t>.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585" w:type="pct"/>
            <w:tcBorders>
              <w:top w:val="single" w:sz="4" w:space="0" w:color="212492"/>
              <w:left w:val="single" w:sz="4" w:space="0" w:color="212492"/>
              <w:bottom w:val="single" w:sz="4" w:space="0" w:color="212492"/>
              <w:right w:val="nil"/>
            </w:tcBorders>
          </w:tcPr>
          <w:p w14:paraId="51E65ACD"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25</w:t>
            </w:r>
          </w:p>
        </w:tc>
      </w:tr>
      <w:tr w:rsidR="00114C86" w:rsidRPr="004153BC" w14:paraId="57789C5E" w14:textId="77777777" w:rsidTr="00441D5D">
        <w:tc>
          <w:tcPr>
            <w:tcW w:w="585" w:type="pct"/>
            <w:tcBorders>
              <w:top w:val="single" w:sz="4" w:space="0" w:color="212492"/>
              <w:left w:val="nil"/>
              <w:bottom w:val="nil"/>
              <w:right w:val="single" w:sz="4" w:space="0" w:color="212492"/>
            </w:tcBorders>
          </w:tcPr>
          <w:p w14:paraId="78010A8C"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26</w:t>
            </w:r>
          </w:p>
        </w:tc>
        <w:tc>
          <w:tcPr>
            <w:tcW w:w="1210" w:type="pct"/>
            <w:tcBorders>
              <w:top w:val="single" w:sz="4" w:space="0" w:color="212492"/>
              <w:left w:val="single" w:sz="4" w:space="0" w:color="212492"/>
              <w:bottom w:val="nil"/>
              <w:right w:val="single" w:sz="4" w:space="0" w:color="212492"/>
            </w:tcBorders>
            <w:vAlign w:val="center"/>
          </w:tcPr>
          <w:p w14:paraId="5AFE993D"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Ostrów</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Maz</w:t>
            </w:r>
            <w:proofErr w:type="spellEnd"/>
            <w:r w:rsidRPr="000B3068">
              <w:rPr>
                <w:rFonts w:ascii="Fira Sans" w:hAnsi="Fira Sans"/>
                <w:color w:val="000000" w:themeColor="text1"/>
                <w:sz w:val="16"/>
                <w:szCs w:val="16"/>
                <w:lang w:val="en-US"/>
              </w:rPr>
              <w:t>.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t>
            </w:r>
          </w:p>
        </w:tc>
        <w:tc>
          <w:tcPr>
            <w:tcW w:w="704" w:type="pct"/>
            <w:tcBorders>
              <w:top w:val="single" w:sz="4" w:space="0" w:color="212492"/>
              <w:left w:val="single" w:sz="4" w:space="0" w:color="212492"/>
              <w:bottom w:val="nil"/>
              <w:right w:val="single" w:sz="12" w:space="0" w:color="212492"/>
            </w:tcBorders>
          </w:tcPr>
          <w:p w14:paraId="7449A714"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0,511</w:t>
            </w:r>
          </w:p>
        </w:tc>
        <w:tc>
          <w:tcPr>
            <w:tcW w:w="703" w:type="pct"/>
            <w:tcBorders>
              <w:top w:val="single" w:sz="4" w:space="0" w:color="212492"/>
              <w:left w:val="single" w:sz="12" w:space="0" w:color="212492"/>
              <w:bottom w:val="nil"/>
              <w:right w:val="single" w:sz="4" w:space="0" w:color="212492"/>
            </w:tcBorders>
          </w:tcPr>
          <w:p w14:paraId="489B9603" w14:textId="77777777" w:rsidR="00114C86" w:rsidRPr="000B3068" w:rsidRDefault="00114C86" w:rsidP="00441D5D">
            <w:pPr>
              <w:jc w:val="right"/>
              <w:rPr>
                <w:rFonts w:cs="Arial"/>
                <w:color w:val="000000" w:themeColor="text1"/>
                <w:sz w:val="16"/>
                <w:szCs w:val="16"/>
              </w:rPr>
            </w:pPr>
            <w:r w:rsidRPr="000B3068">
              <w:rPr>
                <w:rFonts w:cs="Arial"/>
                <w:color w:val="000000" w:themeColor="text1"/>
                <w:sz w:val="16"/>
                <w:szCs w:val="16"/>
              </w:rPr>
              <w:t>0,488</w:t>
            </w:r>
          </w:p>
        </w:tc>
        <w:tc>
          <w:tcPr>
            <w:tcW w:w="1213" w:type="pct"/>
            <w:tcBorders>
              <w:top w:val="single" w:sz="4" w:space="0" w:color="212492"/>
              <w:left w:val="single" w:sz="4" w:space="0" w:color="212492"/>
              <w:bottom w:val="nil"/>
              <w:right w:val="single" w:sz="4" w:space="0" w:color="212492"/>
            </w:tcBorders>
          </w:tcPr>
          <w:p w14:paraId="13D6D2B9"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proofErr w:type="spellStart"/>
            <w:r w:rsidRPr="000B3068">
              <w:rPr>
                <w:rFonts w:ascii="Fira Sans" w:hAnsi="Fira Sans"/>
                <w:color w:val="000000" w:themeColor="text1"/>
                <w:sz w:val="16"/>
                <w:szCs w:val="16"/>
                <w:lang w:val="en-US"/>
              </w:rPr>
              <w:t>Różan</w:t>
            </w:r>
            <w:proofErr w:type="spellEnd"/>
            <w:r w:rsidRPr="000B3068">
              <w:rPr>
                <w:rFonts w:ascii="Fira Sans" w:hAnsi="Fira Sans"/>
                <w:color w:val="000000" w:themeColor="text1"/>
                <w:sz w:val="16"/>
                <w:szCs w:val="16"/>
                <w:lang w:val="en-US"/>
              </w:rPr>
              <w:t xml:space="preserve"> (</w:t>
            </w:r>
            <w:proofErr w:type="spellStart"/>
            <w:r w:rsidRPr="000B3068">
              <w:rPr>
                <w:rFonts w:ascii="Fira Sans" w:hAnsi="Fira Sans"/>
                <w:color w:val="000000" w:themeColor="text1"/>
                <w:sz w:val="16"/>
                <w:szCs w:val="16"/>
                <w:lang w:val="en-US"/>
              </w:rPr>
              <w:t>gm.m</w:t>
            </w:r>
            <w:proofErr w:type="spellEnd"/>
            <w:r w:rsidRPr="000B3068">
              <w:rPr>
                <w:rFonts w:ascii="Fira Sans" w:hAnsi="Fira Sans"/>
                <w:color w:val="000000" w:themeColor="text1"/>
                <w:sz w:val="16"/>
                <w:szCs w:val="16"/>
                <w:lang w:val="en-US"/>
              </w:rPr>
              <w:t>-w.)</w:t>
            </w:r>
          </w:p>
        </w:tc>
        <w:tc>
          <w:tcPr>
            <w:tcW w:w="585" w:type="pct"/>
            <w:tcBorders>
              <w:top w:val="single" w:sz="4" w:space="0" w:color="212492"/>
              <w:left w:val="single" w:sz="4" w:space="0" w:color="212492"/>
              <w:bottom w:val="nil"/>
              <w:right w:val="nil"/>
            </w:tcBorders>
          </w:tcPr>
          <w:p w14:paraId="335ED0AF" w14:textId="77777777" w:rsidR="00114C86" w:rsidRPr="000B3068" w:rsidRDefault="00114C86" w:rsidP="00441D5D">
            <w:pPr>
              <w:pStyle w:val="Nagwek8"/>
              <w:tabs>
                <w:tab w:val="right" w:leader="dot" w:pos="4156"/>
              </w:tabs>
              <w:spacing w:before="120" w:after="120"/>
              <w:contextualSpacing/>
              <w:outlineLvl w:val="7"/>
              <w:rPr>
                <w:rFonts w:ascii="Fira Sans" w:hAnsi="Fira Sans"/>
                <w:color w:val="000000" w:themeColor="text1"/>
                <w:sz w:val="16"/>
                <w:szCs w:val="16"/>
                <w:lang w:val="en-US"/>
              </w:rPr>
            </w:pPr>
            <w:r w:rsidRPr="000B3068">
              <w:rPr>
                <w:rFonts w:ascii="Fira Sans" w:hAnsi="Fira Sans"/>
                <w:color w:val="000000" w:themeColor="text1"/>
                <w:sz w:val="16"/>
                <w:szCs w:val="16"/>
                <w:lang w:val="en-US"/>
              </w:rPr>
              <w:t>26</w:t>
            </w:r>
          </w:p>
        </w:tc>
      </w:tr>
    </w:tbl>
    <w:p w14:paraId="4913B756" w14:textId="77777777" w:rsidR="00114C86" w:rsidRPr="00BB17E0" w:rsidRDefault="00114C86" w:rsidP="00114C86">
      <w:pPr>
        <w:rPr>
          <w:rFonts w:cs="Arial"/>
          <w:i/>
          <w:sz w:val="18"/>
          <w:szCs w:val="18"/>
        </w:rPr>
      </w:pPr>
      <w:proofErr w:type="spellStart"/>
      <w:proofErr w:type="gramStart"/>
      <w:r w:rsidRPr="00BB17E0">
        <w:rPr>
          <w:rFonts w:cs="Arial"/>
          <w:i/>
          <w:sz w:val="18"/>
          <w:szCs w:val="18"/>
        </w:rPr>
        <w:t>gm</w:t>
      </w:r>
      <w:proofErr w:type="gramEnd"/>
      <w:r w:rsidRPr="00BB17E0">
        <w:rPr>
          <w:rFonts w:cs="Arial"/>
          <w:i/>
          <w:sz w:val="18"/>
          <w:szCs w:val="18"/>
        </w:rPr>
        <w:t>.m</w:t>
      </w:r>
      <w:proofErr w:type="spellEnd"/>
      <w:r w:rsidRPr="00BB17E0">
        <w:rPr>
          <w:rFonts w:cs="Arial"/>
          <w:i/>
          <w:sz w:val="18"/>
          <w:szCs w:val="18"/>
        </w:rPr>
        <w:t xml:space="preserve">. – gmina miejska; </w:t>
      </w:r>
      <w:proofErr w:type="spellStart"/>
      <w:r w:rsidRPr="00BB17E0">
        <w:rPr>
          <w:rFonts w:cs="Arial"/>
          <w:i/>
          <w:sz w:val="18"/>
          <w:szCs w:val="18"/>
        </w:rPr>
        <w:t>gm.m</w:t>
      </w:r>
      <w:proofErr w:type="spellEnd"/>
      <w:r w:rsidRPr="00BB17E0">
        <w:rPr>
          <w:rFonts w:cs="Arial"/>
          <w:i/>
          <w:sz w:val="18"/>
          <w:szCs w:val="18"/>
        </w:rPr>
        <w:t>-w. – gmina miejsko-wiejska</w:t>
      </w:r>
    </w:p>
    <w:p w14:paraId="146D3B62" w14:textId="77777777" w:rsidR="00114C86" w:rsidRPr="004153BC" w:rsidRDefault="00114C86" w:rsidP="00114C86">
      <w:pPr>
        <w:spacing w:before="60" w:after="60"/>
        <w:jc w:val="both"/>
        <w:rPr>
          <w:rFonts w:cs="Arial"/>
          <w:szCs w:val="19"/>
        </w:rPr>
      </w:pPr>
    </w:p>
    <w:p w14:paraId="3D8BC99C" w14:textId="46EC617C" w:rsidR="00212750" w:rsidRDefault="00441326" w:rsidP="00441326">
      <w:pPr>
        <w:suppressAutoHyphens/>
        <w:rPr>
          <w:shd w:val="clear" w:color="auto" w:fill="FFFFFF"/>
        </w:rPr>
      </w:pPr>
      <w:r w:rsidRPr="00441326">
        <w:rPr>
          <w:shd w:val="clear" w:color="auto" w:fill="FFFFFF"/>
        </w:rPr>
        <w:t>Miasta i gminy miejsko-wiejskie, które znalazły się w grupie o wysokim poziomie rozwoju, są bardzo zróżnicowane pod względem pow</w:t>
      </w:r>
      <w:r w:rsidR="00B22E81">
        <w:rPr>
          <w:shd w:val="clear" w:color="auto" w:fill="FFFFFF"/>
        </w:rPr>
        <w:t xml:space="preserve">ierzchni, liczby mieszkańców i </w:t>
      </w:r>
      <w:r w:rsidRPr="00441326">
        <w:rPr>
          <w:shd w:val="clear" w:color="auto" w:fill="FFFFFF"/>
        </w:rPr>
        <w:t xml:space="preserve">gęstości zaludnienia. </w:t>
      </w:r>
      <w:r w:rsidRPr="00441326">
        <w:rPr>
          <w:shd w:val="clear" w:color="auto" w:fill="FFFFFF"/>
        </w:rPr>
        <w:lastRenderedPageBreak/>
        <w:t>Wśród gmin tej grupy znajdują się zarówno najmniejsze pod względem powierzchni miasta, takie jak Raciąż czy Maków Mazowiecki oraz jedne z największych, jak gminy miejsko-wiejskie Kozienice i Warka. Podobnie pod względem liczby mieszkańc</w:t>
      </w:r>
      <w:r w:rsidR="00CE1EA2">
        <w:rPr>
          <w:shd w:val="clear" w:color="auto" w:fill="FFFFFF"/>
        </w:rPr>
        <w:t xml:space="preserve">ów, w grupie tej znalazły się </w:t>
      </w:r>
      <w:r w:rsidRPr="00441326">
        <w:rPr>
          <w:shd w:val="clear" w:color="auto" w:fill="FFFFFF"/>
        </w:rPr>
        <w:t xml:space="preserve">jedne z najmniejszych ośrodków, jak Raciąż i Różan, jak </w:t>
      </w:r>
      <w:r w:rsidR="00B22E81">
        <w:rPr>
          <w:shd w:val="clear" w:color="auto" w:fill="FFFFFF"/>
        </w:rPr>
        <w:t>i te największe: Radom (2014) i </w:t>
      </w:r>
      <w:r w:rsidR="00E92DD0">
        <w:rPr>
          <w:shd w:val="clear" w:color="auto" w:fill="FFFFFF"/>
        </w:rPr>
        <w:t>Ostrołęka (2018). Ponadto s</w:t>
      </w:r>
      <w:r w:rsidRPr="00441326">
        <w:rPr>
          <w:shd w:val="clear" w:color="auto" w:fill="FFFFFF"/>
        </w:rPr>
        <w:t>ą tu zarówno gminy o niskiej liczbie ludności na km</w:t>
      </w:r>
      <w:r w:rsidRPr="00556106">
        <w:rPr>
          <w:shd w:val="clear" w:color="auto" w:fill="FFFFFF"/>
          <w:vertAlign w:val="superscript"/>
        </w:rPr>
        <w:t>2</w:t>
      </w:r>
      <w:r w:rsidRPr="00441326">
        <w:rPr>
          <w:shd w:val="clear" w:color="auto" w:fill="FFFFFF"/>
        </w:rPr>
        <w:t xml:space="preserve"> (</w:t>
      </w:r>
      <w:proofErr w:type="gramStart"/>
      <w:r w:rsidRPr="00441326">
        <w:rPr>
          <w:shd w:val="clear" w:color="auto" w:fill="FFFFFF"/>
        </w:rPr>
        <w:t>Mordy</w:t>
      </w:r>
      <w:proofErr w:type="gramEnd"/>
      <w:r w:rsidRPr="00441326">
        <w:rPr>
          <w:shd w:val="clear" w:color="auto" w:fill="FFFFFF"/>
        </w:rPr>
        <w:t>, Różan), jak również Żyrardów, w którym poziom zaludnienia jest najwyższy spośród wszystkich analizowanych jednostek.</w:t>
      </w:r>
    </w:p>
    <w:p w14:paraId="36C2498D" w14:textId="77777777" w:rsidR="00114C86" w:rsidRDefault="00441326" w:rsidP="00441326">
      <w:pPr>
        <w:suppressAutoHyphens/>
        <w:rPr>
          <w:shd w:val="clear" w:color="auto" w:fill="FFFFFF"/>
        </w:rPr>
      </w:pPr>
      <w:r w:rsidRPr="00441326">
        <w:rPr>
          <w:shd w:val="clear" w:color="auto" w:fill="FFFFFF"/>
        </w:rPr>
        <w:t>W Węgrowie, który stracił miejsce w gronie liderów, z jednego z najwyższych w 2014 r. do średniego poziomu zmniejszyła się liczba odda</w:t>
      </w:r>
      <w:r w:rsidR="00B22E81">
        <w:rPr>
          <w:shd w:val="clear" w:color="auto" w:fill="FFFFFF"/>
        </w:rPr>
        <w:t>nych do użytkowania mieszkań (w </w:t>
      </w:r>
      <w:r w:rsidRPr="00441326">
        <w:rPr>
          <w:shd w:val="clear" w:color="auto" w:fill="FFFFFF"/>
        </w:rPr>
        <w:t>perspektywie trzyletniej). Pogłębił się także proces utraty mieszkańców, zarejestrowanych też zostało mniej nowych pomiotów gospodarczych. Spośród wszystkich analizowanych ośrodków Węgrów wyróżnia</w:t>
      </w:r>
      <w:r w:rsidR="00E92DD0">
        <w:rPr>
          <w:shd w:val="clear" w:color="auto" w:fill="FFFFFF"/>
        </w:rPr>
        <w:t>ł</w:t>
      </w:r>
      <w:r w:rsidRPr="00441326">
        <w:rPr>
          <w:shd w:val="clear" w:color="auto" w:fill="FFFFFF"/>
        </w:rPr>
        <w:t xml:space="preserve"> się najwyższą aktywnością społeczną, gdyż działało tutaj najwięcej fundacji, stowarzyszeń i organizacji społecznych w przeliczeniu na 1 tys. mieszkańców (z</w:t>
      </w:r>
      <w:r w:rsidR="00B22E81">
        <w:rPr>
          <w:shd w:val="clear" w:color="auto" w:fill="FFFFFF"/>
        </w:rPr>
        <w:t xml:space="preserve">arówno w </w:t>
      </w:r>
      <w:r w:rsidRPr="00441326">
        <w:rPr>
          <w:shd w:val="clear" w:color="auto" w:fill="FFFFFF"/>
        </w:rPr>
        <w:t>2014, jak i w 2018 r.).</w:t>
      </w:r>
    </w:p>
    <w:p w14:paraId="568C84EE" w14:textId="77777777" w:rsidR="00114C86" w:rsidRDefault="00441326" w:rsidP="00441326">
      <w:pPr>
        <w:suppressAutoHyphens/>
        <w:rPr>
          <w:shd w:val="clear" w:color="auto" w:fill="FFFFFF"/>
        </w:rPr>
      </w:pPr>
      <w:r w:rsidRPr="00441326">
        <w:rPr>
          <w:shd w:val="clear" w:color="auto" w:fill="FFFFFF"/>
        </w:rPr>
        <w:t xml:space="preserve">W grupie jednostek o wysokim poziomie rozwoju społeczno-gospodarczego znalazły się dwa miasta </w:t>
      </w:r>
      <w:proofErr w:type="spellStart"/>
      <w:r w:rsidRPr="00441326">
        <w:rPr>
          <w:shd w:val="clear" w:color="auto" w:fill="FFFFFF"/>
        </w:rPr>
        <w:t>subregionalne</w:t>
      </w:r>
      <w:proofErr w:type="spellEnd"/>
      <w:r w:rsidRPr="00441326">
        <w:rPr>
          <w:shd w:val="clear" w:color="auto" w:fill="FFFFFF"/>
        </w:rPr>
        <w:t>: Ostrołęka i Ciechanów. Ostrołęka s</w:t>
      </w:r>
      <w:r w:rsidR="0049787F">
        <w:rPr>
          <w:shd w:val="clear" w:color="auto" w:fill="FFFFFF"/>
        </w:rPr>
        <w:t xml:space="preserve">traciła 9. </w:t>
      </w:r>
      <w:proofErr w:type="gramStart"/>
      <w:r w:rsidR="0049787F">
        <w:rPr>
          <w:shd w:val="clear" w:color="auto" w:fill="FFFFFF"/>
        </w:rPr>
        <w:t>pozycję</w:t>
      </w:r>
      <w:proofErr w:type="gramEnd"/>
      <w:r w:rsidR="0049787F">
        <w:rPr>
          <w:shd w:val="clear" w:color="auto" w:fill="FFFFFF"/>
        </w:rPr>
        <w:t xml:space="preserve"> w rankingu i </w:t>
      </w:r>
      <w:r w:rsidRPr="00441326">
        <w:rPr>
          <w:shd w:val="clear" w:color="auto" w:fill="FFFFFF"/>
        </w:rPr>
        <w:t xml:space="preserve">miejsce wśród liderów, gdy w 2018 r. znalazła się na 16. </w:t>
      </w:r>
      <w:proofErr w:type="gramStart"/>
      <w:r w:rsidRPr="00441326">
        <w:rPr>
          <w:shd w:val="clear" w:color="auto" w:fill="FFFFFF"/>
        </w:rPr>
        <w:t>miejscu</w:t>
      </w:r>
      <w:proofErr w:type="gramEnd"/>
      <w:r w:rsidRPr="00441326">
        <w:rPr>
          <w:shd w:val="clear" w:color="auto" w:fill="FFFFFF"/>
        </w:rPr>
        <w:t>. W 2018 r. nastąpił przede wszystkim wzrost udziału wyrejestrowanych podmiotów gospodarczych, stawiający miasto wśród najsłabszych pod tym względem ośrodków. Zmniejszyła się ponadto średnia trzyletnia liczby oddanych do użytku mieszkań. Niekorzystną zmianą był również spadek liczby organizacji pozarządowych, podczas gdy jeszcze w 2014 r. Ostrołęka plasowała się pod tym względem wśród liderów. Z kolei Ciechanów w 2018 r. wyróżniał się najwyższym – spośród wszystkich analizowanych ośrodków miejskich – udział</w:t>
      </w:r>
      <w:r w:rsidR="0049787F">
        <w:rPr>
          <w:shd w:val="clear" w:color="auto" w:fill="FFFFFF"/>
        </w:rPr>
        <w:t>em podmiotów wyrejestrowanych w </w:t>
      </w:r>
      <w:r w:rsidRPr="00441326">
        <w:rPr>
          <w:shd w:val="clear" w:color="auto" w:fill="FFFFFF"/>
        </w:rPr>
        <w:t>ogólnej liczbie podmiotów wpisanych do rejestru REGON. Jednocześnie mniej jednostek rejestrowało w mieście działalność gospodarczą.</w:t>
      </w:r>
    </w:p>
    <w:p w14:paraId="67D48F13" w14:textId="7EA63B33" w:rsidR="00114C86" w:rsidRPr="00045DF7" w:rsidRDefault="00045DF7" w:rsidP="00045DF7">
      <w:pPr>
        <w:suppressAutoHyphens/>
        <w:rPr>
          <w:shd w:val="clear" w:color="auto" w:fill="FFFFFF"/>
        </w:rPr>
      </w:pPr>
      <w:r w:rsidRPr="00045DF7">
        <w:rPr>
          <w:shd w:val="clear" w:color="auto" w:fill="FFFFFF"/>
        </w:rPr>
        <w:t xml:space="preserve">W 2018 r. na 24. </w:t>
      </w:r>
      <w:proofErr w:type="gramStart"/>
      <w:r w:rsidRPr="00045DF7">
        <w:rPr>
          <w:shd w:val="clear" w:color="auto" w:fill="FFFFFF"/>
        </w:rPr>
        <w:t>pozycji</w:t>
      </w:r>
      <w:proofErr w:type="gramEnd"/>
      <w:r w:rsidRPr="00045DF7">
        <w:rPr>
          <w:shd w:val="clear" w:color="auto" w:fill="FFFFFF"/>
        </w:rPr>
        <w:t xml:space="preserve"> w </w:t>
      </w:r>
      <w:r w:rsidR="0052769E">
        <w:rPr>
          <w:shd w:val="clear" w:color="auto" w:fill="FFFFFF"/>
        </w:rPr>
        <w:t>zestawieniu</w:t>
      </w:r>
      <w:r w:rsidRPr="00045DF7">
        <w:rPr>
          <w:shd w:val="clear" w:color="auto" w:fill="FFFFFF"/>
        </w:rPr>
        <w:t xml:space="preserve"> i w grupie ośrodków miejskich o wysokim poziomie rozwoju znalazły się Mordy (awansując z miejsca 41.). </w:t>
      </w:r>
      <w:r w:rsidR="004D4FC6">
        <w:rPr>
          <w:shd w:val="clear" w:color="auto" w:fill="FFFFFF"/>
        </w:rPr>
        <w:t>Gminie tej</w:t>
      </w:r>
      <w:r w:rsidRPr="00045DF7">
        <w:rPr>
          <w:shd w:val="clear" w:color="auto" w:fill="FFFFFF"/>
        </w:rPr>
        <w:t xml:space="preserve"> udało się znacznie wyhamować spadek liczby ludności, który w 2014 r. był najwyższy wśród wszystkich 53 analizowanych gmin. Zwiększyła się również średnia trzyletnia liczby oddanych do użytku mieszkań. Ponadto w </w:t>
      </w:r>
      <w:r w:rsidR="004D4FC6">
        <w:rPr>
          <w:shd w:val="clear" w:color="auto" w:fill="FFFFFF"/>
        </w:rPr>
        <w:t xml:space="preserve">gminie </w:t>
      </w:r>
      <w:proofErr w:type="gramStart"/>
      <w:r w:rsidRPr="00045DF7">
        <w:rPr>
          <w:shd w:val="clear" w:color="auto" w:fill="FFFFFF"/>
        </w:rPr>
        <w:t>Mord</w:t>
      </w:r>
      <w:r w:rsidR="004D4FC6">
        <w:rPr>
          <w:shd w:val="clear" w:color="auto" w:fill="FFFFFF"/>
        </w:rPr>
        <w:t>y</w:t>
      </w:r>
      <w:proofErr w:type="gramEnd"/>
      <w:r w:rsidRPr="00045DF7">
        <w:rPr>
          <w:shd w:val="clear" w:color="auto" w:fill="FFFFFF"/>
        </w:rPr>
        <w:t xml:space="preserve">, tak samo jak w Grójcu, odnotowano najniższy wśród wszystkich gmin udział wyrejestrowanych podmiotów gospodarczych. Również 4 lata wcześniej </w:t>
      </w:r>
      <w:proofErr w:type="gramStart"/>
      <w:r w:rsidRPr="00045DF7">
        <w:rPr>
          <w:shd w:val="clear" w:color="auto" w:fill="FFFFFF"/>
        </w:rPr>
        <w:t>Mordy</w:t>
      </w:r>
      <w:proofErr w:type="gramEnd"/>
      <w:r w:rsidRPr="00045DF7">
        <w:rPr>
          <w:shd w:val="clear" w:color="auto" w:fill="FFFFFF"/>
        </w:rPr>
        <w:t xml:space="preserve"> należały pod tym względem do grona liderów.</w:t>
      </w:r>
    </w:p>
    <w:p w14:paraId="6081CC54" w14:textId="77777777" w:rsidR="00320D75" w:rsidRPr="00666889" w:rsidRDefault="00320D75" w:rsidP="00320D75">
      <w:pPr>
        <w:pStyle w:val="Nagwek1"/>
      </w:pPr>
    </w:p>
    <w:p w14:paraId="6E889917" w14:textId="77777777" w:rsidR="00320D75" w:rsidRPr="00676AC1" w:rsidRDefault="00C47E43" w:rsidP="00320D75">
      <w:pPr>
        <w:pStyle w:val="Nagwek1"/>
      </w:pPr>
      <w:r w:rsidRPr="00633014">
        <w:rPr>
          <w:rFonts w:ascii="Fira Sans" w:hAnsi="Fira Sans"/>
          <w:b/>
          <w:noProof/>
          <w:spacing w:val="-2"/>
          <w:szCs w:val="19"/>
        </w:rPr>
        <mc:AlternateContent>
          <mc:Choice Requires="wps">
            <w:drawing>
              <wp:anchor distT="45720" distB="45720" distL="114300" distR="114300" simplePos="0" relativeHeight="251746304" behindDoc="1" locked="0" layoutInCell="1" allowOverlap="1" wp14:anchorId="180D6878" wp14:editId="556D890D">
                <wp:simplePos x="0" y="0"/>
                <wp:positionH relativeFrom="column">
                  <wp:posOffset>5220335</wp:posOffset>
                </wp:positionH>
                <wp:positionV relativeFrom="paragraph">
                  <wp:posOffset>163195</wp:posOffset>
                </wp:positionV>
                <wp:extent cx="1725295" cy="1027430"/>
                <wp:effectExtent l="0" t="0" r="0" b="1270"/>
                <wp:wrapTight wrapText="bothSides">
                  <wp:wrapPolygon edited="0">
                    <wp:start x="715" y="0"/>
                    <wp:lineTo x="715" y="21226"/>
                    <wp:lineTo x="20749" y="21226"/>
                    <wp:lineTo x="20749" y="0"/>
                    <wp:lineTo x="715" y="0"/>
                  </wp:wrapPolygon>
                </wp:wrapTight>
                <wp:docPr id="220" name="Pole tekstow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27430"/>
                        </a:xfrm>
                        <a:prstGeom prst="rect">
                          <a:avLst/>
                        </a:prstGeom>
                        <a:noFill/>
                        <a:ln w="9525">
                          <a:noFill/>
                          <a:miter lim="800000"/>
                          <a:headEnd/>
                          <a:tailEnd/>
                        </a:ln>
                      </wps:spPr>
                      <wps:txbx>
                        <w:txbxContent>
                          <w:p w14:paraId="03A7C9CB" w14:textId="77777777" w:rsidR="00826619" w:rsidRPr="00074DD8" w:rsidRDefault="00826619" w:rsidP="00C47E43">
                            <w:pPr>
                              <w:pStyle w:val="tekstzboku"/>
                              <w:suppressAutoHyphens/>
                            </w:pPr>
                            <w:r w:rsidRPr="00C47E43">
                              <w:t xml:space="preserve">Wśród ośrodków o średnim poziomie rozwoju znalazł się </w:t>
                            </w:r>
                            <w:r>
                              <w:t xml:space="preserve">zarówno </w:t>
                            </w:r>
                            <w:r w:rsidRPr="00C47E43">
                              <w:t xml:space="preserve">Radom – największe miasto regionu, </w:t>
                            </w:r>
                            <w:r>
                              <w:t>jak</w:t>
                            </w:r>
                            <w:r w:rsidRPr="00C47E43">
                              <w:t xml:space="preserve"> </w:t>
                            </w:r>
                            <w:r>
                              <w:t>i </w:t>
                            </w:r>
                            <w:r w:rsidRPr="00C47E43">
                              <w:t>najmniejsze Wyśmierzyce.</w:t>
                            </w:r>
                          </w:p>
                          <w:p w14:paraId="56F53574" w14:textId="77777777" w:rsidR="00826619" w:rsidRPr="00D616D2" w:rsidRDefault="00826619" w:rsidP="00320D75">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6878" id="Pole tekstowe 220" o:spid="_x0000_s1030" type="#_x0000_t202" style="position:absolute;margin-left:411.05pt;margin-top:12.85pt;width:135.85pt;height:80.9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" filled="f" stroked="f">
                <v:textbox>
                  <w:txbxContent>
                    <w:p w14:paraId="03A7C9CB" w14:textId="77777777" w:rsidR="00826619" w:rsidRPr="00074DD8" w:rsidRDefault="00826619" w:rsidP="00C47E43">
                      <w:pPr>
                        <w:pStyle w:val="tekstzboku"/>
                        <w:suppressAutoHyphens/>
                      </w:pPr>
                      <w:r w:rsidRPr="00C47E43">
                        <w:t xml:space="preserve">Wśród ośrodków o średnim poziomie rozwoju znalazł się </w:t>
                      </w:r>
                      <w:r>
                        <w:t xml:space="preserve">zarówno </w:t>
                      </w:r>
                      <w:r w:rsidRPr="00C47E43">
                        <w:t xml:space="preserve">Radom – największe miasto regionu, </w:t>
                      </w:r>
                      <w:r>
                        <w:t>jak</w:t>
                      </w:r>
                      <w:r w:rsidRPr="00C47E43">
                        <w:t xml:space="preserve"> </w:t>
                      </w:r>
                      <w:r>
                        <w:t>i </w:t>
                      </w:r>
                      <w:r w:rsidRPr="00C47E43">
                        <w:t>najmniejsze Wyśmierzyce.</w:t>
                      </w:r>
                    </w:p>
                    <w:p w14:paraId="56F53574" w14:textId="77777777" w:rsidR="00826619" w:rsidRPr="00D616D2" w:rsidRDefault="00826619" w:rsidP="00320D75">
                      <w:pPr>
                        <w:spacing w:after="0"/>
                        <w:rPr>
                          <w:rFonts w:eastAsia="Times New Roman" w:cs="Times New Roman"/>
                          <w:bCs/>
                          <w:color w:val="001D77"/>
                          <w:sz w:val="18"/>
                          <w:szCs w:val="18"/>
                          <w:lang w:eastAsia="pl-PL"/>
                        </w:rPr>
                      </w:pPr>
                    </w:p>
                  </w:txbxContent>
                </v:textbox>
                <w10:wrap type="tight"/>
              </v:shape>
            </w:pict>
          </mc:Fallback>
        </mc:AlternateContent>
      </w:r>
      <w:r w:rsidR="00320D75" w:rsidRPr="00676AC1">
        <w:t>Klasa III – średni poziom rozwoju</w:t>
      </w:r>
    </w:p>
    <w:p w14:paraId="0965FAC0" w14:textId="77777777" w:rsidR="00320D75" w:rsidRDefault="00676AC1" w:rsidP="009146C1">
      <w:pPr>
        <w:suppressAutoHyphens/>
        <w:rPr>
          <w:shd w:val="clear" w:color="auto" w:fill="FFFFFF"/>
        </w:rPr>
      </w:pPr>
      <w:r w:rsidRPr="00676AC1">
        <w:rPr>
          <w:shd w:val="clear" w:color="auto" w:fill="FFFFFF"/>
        </w:rPr>
        <w:t>W regionie mazowieckim regionalnym w 2018 r. było 16 ośrodków miejskich realizujących swoje funkcje społeczno-gospodarcze na średnim poziomie. Cztery lata wcześniej gmin takich było 18. Zdecydowaną większość stanowiły tutaj gminy miejsko-wiejskie, w klasie tej były tylko 3 miasta. Nieznacznie zmieniła się liczba miast o statusie powiatowym: w 2014 r. były to 4 gminy, a w 2018 r. było ich 5.</w:t>
      </w:r>
    </w:p>
    <w:p w14:paraId="6EE0BC5D" w14:textId="77777777" w:rsidR="00DE23B1" w:rsidRDefault="00DE23B1">
      <w:pPr>
        <w:spacing w:before="0" w:after="160" w:line="259" w:lineRule="auto"/>
        <w:rPr>
          <w:b/>
          <w:spacing w:val="-2"/>
          <w:sz w:val="18"/>
          <w:shd w:val="clear" w:color="auto" w:fill="FFFFFF"/>
        </w:rPr>
      </w:pPr>
      <w:r>
        <w:rPr>
          <w:b/>
          <w:spacing w:val="-2"/>
          <w:sz w:val="18"/>
          <w:shd w:val="clear" w:color="auto" w:fill="FFFFFF"/>
        </w:rPr>
        <w:br w:type="page"/>
      </w:r>
    </w:p>
    <w:p w14:paraId="285140BD" w14:textId="1F75378C" w:rsidR="004A47F1" w:rsidRPr="00997363" w:rsidRDefault="004A47F1" w:rsidP="004A47F1">
      <w:pPr>
        <w:rPr>
          <w:b/>
          <w:spacing w:val="-2"/>
          <w:sz w:val="18"/>
          <w:shd w:val="clear" w:color="auto" w:fill="FFFFFF"/>
        </w:rPr>
      </w:pPr>
      <w:r w:rsidRPr="00997363">
        <w:rPr>
          <w:b/>
          <w:spacing w:val="-2"/>
          <w:sz w:val="18"/>
          <w:shd w:val="clear" w:color="auto" w:fill="FFFFFF"/>
        </w:rPr>
        <w:lastRenderedPageBreak/>
        <w:t>Tab</w:t>
      </w:r>
      <w:r>
        <w:rPr>
          <w:b/>
          <w:spacing w:val="-2"/>
          <w:sz w:val="18"/>
          <w:shd w:val="clear" w:color="auto" w:fill="FFFFFF"/>
        </w:rPr>
        <w:t>lica</w:t>
      </w:r>
      <w:r w:rsidR="000C5848">
        <w:rPr>
          <w:b/>
          <w:spacing w:val="-2"/>
          <w:sz w:val="18"/>
          <w:shd w:val="clear" w:color="auto" w:fill="FFFFFF"/>
        </w:rPr>
        <w:t xml:space="preserve"> </w:t>
      </w:r>
      <w:r w:rsidRPr="00997363">
        <w:rPr>
          <w:b/>
          <w:spacing w:val="-2"/>
          <w:sz w:val="18"/>
          <w:shd w:val="clear" w:color="auto" w:fill="FFFFFF"/>
        </w:rPr>
        <w:t>3. Miasta i gminy miejsko-wiejskie o średnim poziomie rozwoju społeczno-gospodarczego (klasa III)</w:t>
      </w:r>
    </w:p>
    <w:tbl>
      <w:tblPr>
        <w:tblStyle w:val="Tabela-Siatka"/>
        <w:tblW w:w="5000" w:type="pct"/>
        <w:tblLayout w:type="fixed"/>
        <w:tblLook w:val="04A0" w:firstRow="1" w:lastRow="0" w:firstColumn="1" w:lastColumn="0" w:noHBand="0" w:noVBand="1"/>
      </w:tblPr>
      <w:tblGrid>
        <w:gridCol w:w="990"/>
        <w:gridCol w:w="1704"/>
        <w:gridCol w:w="1336"/>
        <w:gridCol w:w="1210"/>
        <w:gridCol w:w="1854"/>
        <w:gridCol w:w="973"/>
      </w:tblGrid>
      <w:tr w:rsidR="004A47F1" w:rsidRPr="004153BC" w14:paraId="0D9B2759" w14:textId="77777777" w:rsidTr="0052769E">
        <w:tc>
          <w:tcPr>
            <w:tcW w:w="2498" w:type="pct"/>
            <w:gridSpan w:val="3"/>
            <w:tcBorders>
              <w:top w:val="nil"/>
              <w:left w:val="nil"/>
              <w:bottom w:val="single" w:sz="4" w:space="0" w:color="212492"/>
              <w:right w:val="single" w:sz="12" w:space="0" w:color="212492"/>
            </w:tcBorders>
          </w:tcPr>
          <w:p w14:paraId="502D53D9" w14:textId="77777777" w:rsidR="004A47F1" w:rsidRPr="006D0CE4" w:rsidRDefault="004A47F1" w:rsidP="0052769E">
            <w:pPr>
              <w:pStyle w:val="Nagwek1"/>
              <w:tabs>
                <w:tab w:val="right" w:leader="dot" w:pos="4139"/>
              </w:tabs>
              <w:spacing w:before="120"/>
              <w:jc w:val="center"/>
              <w:outlineLvl w:val="0"/>
              <w:rPr>
                <w:rFonts w:ascii="Fira Sans" w:hAnsi="Fira Sans" w:cs="Arial"/>
                <w:color w:val="000000" w:themeColor="text1"/>
                <w:sz w:val="16"/>
                <w:szCs w:val="16"/>
              </w:rPr>
            </w:pPr>
            <w:r w:rsidRPr="006D0CE4">
              <w:rPr>
                <w:rFonts w:ascii="Fira Sans" w:hAnsi="Fira Sans" w:cs="Arial"/>
                <w:color w:val="000000" w:themeColor="text1"/>
                <w:sz w:val="16"/>
                <w:szCs w:val="16"/>
              </w:rPr>
              <w:t>2014 R.</w:t>
            </w:r>
          </w:p>
        </w:tc>
        <w:tc>
          <w:tcPr>
            <w:tcW w:w="2502" w:type="pct"/>
            <w:gridSpan w:val="3"/>
            <w:tcBorders>
              <w:top w:val="nil"/>
              <w:left w:val="single" w:sz="12" w:space="0" w:color="212492"/>
              <w:bottom w:val="single" w:sz="4" w:space="0" w:color="212492"/>
              <w:right w:val="nil"/>
            </w:tcBorders>
          </w:tcPr>
          <w:p w14:paraId="75F686B8" w14:textId="77777777" w:rsidR="004A47F1" w:rsidRPr="006D0CE4" w:rsidRDefault="004A47F1" w:rsidP="0052769E">
            <w:pPr>
              <w:pStyle w:val="Nagwek1"/>
              <w:tabs>
                <w:tab w:val="right" w:leader="dot" w:pos="4139"/>
              </w:tabs>
              <w:spacing w:before="120"/>
              <w:jc w:val="center"/>
              <w:outlineLvl w:val="0"/>
              <w:rPr>
                <w:rFonts w:ascii="Fira Sans" w:hAnsi="Fira Sans" w:cs="Arial"/>
                <w:color w:val="000000" w:themeColor="text1"/>
                <w:sz w:val="16"/>
                <w:szCs w:val="16"/>
              </w:rPr>
            </w:pPr>
            <w:r w:rsidRPr="006D0CE4">
              <w:rPr>
                <w:rFonts w:ascii="Fira Sans" w:hAnsi="Fira Sans" w:cs="Arial"/>
                <w:color w:val="000000" w:themeColor="text1"/>
                <w:sz w:val="16"/>
                <w:szCs w:val="16"/>
              </w:rPr>
              <w:t>2018 R.</w:t>
            </w:r>
          </w:p>
        </w:tc>
      </w:tr>
      <w:tr w:rsidR="004A47F1" w:rsidRPr="004153BC" w14:paraId="40BE86C4" w14:textId="77777777" w:rsidTr="00C4326F">
        <w:tc>
          <w:tcPr>
            <w:tcW w:w="614" w:type="pct"/>
            <w:tcBorders>
              <w:top w:val="single" w:sz="4" w:space="0" w:color="212492"/>
              <w:left w:val="nil"/>
              <w:bottom w:val="single" w:sz="12" w:space="0" w:color="212492"/>
              <w:right w:val="single" w:sz="4" w:space="0" w:color="212492"/>
            </w:tcBorders>
          </w:tcPr>
          <w:p w14:paraId="14414765" w14:textId="77777777" w:rsidR="004A47F1" w:rsidRPr="006D0CE4" w:rsidRDefault="004A47F1" w:rsidP="0052769E">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6D0CE4">
              <w:rPr>
                <w:rFonts w:ascii="Fira Sans" w:hAnsi="Fira Sans" w:cs="Arial"/>
                <w:color w:val="000000" w:themeColor="text1"/>
                <w:sz w:val="16"/>
                <w:szCs w:val="16"/>
              </w:rPr>
              <w:t xml:space="preserve">MIEJSCE W RANKINGU </w:t>
            </w:r>
          </w:p>
        </w:tc>
        <w:tc>
          <w:tcPr>
            <w:tcW w:w="1056" w:type="pct"/>
            <w:tcBorders>
              <w:top w:val="single" w:sz="4" w:space="0" w:color="212492"/>
              <w:left w:val="single" w:sz="4" w:space="0" w:color="212492"/>
              <w:bottom w:val="single" w:sz="12" w:space="0" w:color="212492"/>
              <w:right w:val="single" w:sz="4" w:space="0" w:color="212492"/>
            </w:tcBorders>
          </w:tcPr>
          <w:p w14:paraId="275C9ACD" w14:textId="77777777" w:rsidR="004A47F1" w:rsidRPr="006D0CE4" w:rsidRDefault="004A47F1" w:rsidP="0052769E">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6D0CE4">
              <w:rPr>
                <w:rFonts w:ascii="Fira Sans" w:hAnsi="Fira Sans" w:cs="Arial"/>
                <w:color w:val="000000" w:themeColor="text1"/>
                <w:sz w:val="16"/>
                <w:szCs w:val="16"/>
              </w:rPr>
              <w:t>MIASTO / GMINA MIEJSKO-WIEJSKA</w:t>
            </w:r>
          </w:p>
        </w:tc>
        <w:tc>
          <w:tcPr>
            <w:tcW w:w="828" w:type="pct"/>
            <w:tcBorders>
              <w:top w:val="single" w:sz="4" w:space="0" w:color="212492"/>
              <w:left w:val="single" w:sz="4" w:space="0" w:color="212492"/>
              <w:bottom w:val="single" w:sz="12" w:space="0" w:color="212492"/>
              <w:right w:val="single" w:sz="12" w:space="0" w:color="212492"/>
            </w:tcBorders>
          </w:tcPr>
          <w:p w14:paraId="26AB6B4A" w14:textId="77777777" w:rsidR="004A47F1" w:rsidRPr="006D0CE4" w:rsidRDefault="004A47F1" w:rsidP="0052769E">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6D0CE4">
              <w:rPr>
                <w:rFonts w:ascii="Fira Sans" w:hAnsi="Fira Sans" w:cs="Arial"/>
                <w:color w:val="000000" w:themeColor="text1"/>
                <w:sz w:val="16"/>
                <w:szCs w:val="16"/>
              </w:rPr>
              <w:t xml:space="preserve">WSKAŹNIK SYNTETYCZNY </w:t>
            </w:r>
          </w:p>
        </w:tc>
        <w:tc>
          <w:tcPr>
            <w:tcW w:w="750" w:type="pct"/>
            <w:tcBorders>
              <w:top w:val="single" w:sz="4" w:space="0" w:color="212492"/>
              <w:left w:val="single" w:sz="12" w:space="0" w:color="212492"/>
              <w:bottom w:val="single" w:sz="12" w:space="0" w:color="212492"/>
              <w:right w:val="single" w:sz="4" w:space="0" w:color="212492"/>
            </w:tcBorders>
          </w:tcPr>
          <w:p w14:paraId="193FADEF" w14:textId="77777777" w:rsidR="004A47F1" w:rsidRPr="006D0CE4" w:rsidRDefault="004A47F1" w:rsidP="0052769E">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6D0CE4">
              <w:rPr>
                <w:rFonts w:ascii="Fira Sans" w:hAnsi="Fira Sans" w:cs="Arial"/>
                <w:color w:val="000000" w:themeColor="text1"/>
                <w:sz w:val="16"/>
                <w:szCs w:val="16"/>
              </w:rPr>
              <w:t xml:space="preserve">WSKAŹNIK SYNTETYCZNY </w:t>
            </w:r>
          </w:p>
        </w:tc>
        <w:tc>
          <w:tcPr>
            <w:tcW w:w="1149" w:type="pct"/>
            <w:tcBorders>
              <w:top w:val="single" w:sz="4" w:space="0" w:color="212492"/>
              <w:left w:val="single" w:sz="4" w:space="0" w:color="212492"/>
              <w:bottom w:val="single" w:sz="4" w:space="0" w:color="auto"/>
              <w:right w:val="single" w:sz="4" w:space="0" w:color="212492"/>
            </w:tcBorders>
          </w:tcPr>
          <w:p w14:paraId="3B005835" w14:textId="77777777" w:rsidR="004A47F1" w:rsidRPr="006D0CE4" w:rsidRDefault="004A47F1" w:rsidP="0052769E">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6D0CE4">
              <w:rPr>
                <w:rFonts w:ascii="Fira Sans" w:hAnsi="Fira Sans" w:cs="Arial"/>
                <w:color w:val="000000" w:themeColor="text1"/>
                <w:sz w:val="16"/>
                <w:szCs w:val="16"/>
              </w:rPr>
              <w:t>MIASTO / GMINA MIEJSKO-WIEJSKA</w:t>
            </w:r>
          </w:p>
        </w:tc>
        <w:tc>
          <w:tcPr>
            <w:tcW w:w="603" w:type="pct"/>
            <w:tcBorders>
              <w:top w:val="single" w:sz="4" w:space="0" w:color="212492"/>
              <w:left w:val="single" w:sz="4" w:space="0" w:color="212492"/>
              <w:bottom w:val="single" w:sz="12" w:space="0" w:color="212492"/>
              <w:right w:val="nil"/>
            </w:tcBorders>
          </w:tcPr>
          <w:p w14:paraId="1744AD71" w14:textId="77777777" w:rsidR="004A47F1" w:rsidRPr="006D0CE4" w:rsidRDefault="004A47F1" w:rsidP="0052769E">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6D0CE4">
              <w:rPr>
                <w:rFonts w:ascii="Fira Sans" w:hAnsi="Fira Sans" w:cs="Arial"/>
                <w:color w:val="000000" w:themeColor="text1"/>
                <w:sz w:val="16"/>
                <w:szCs w:val="16"/>
              </w:rPr>
              <w:t xml:space="preserve">MIEJSCE W RANKINGU </w:t>
            </w:r>
          </w:p>
        </w:tc>
      </w:tr>
      <w:tr w:rsidR="004A47F1" w:rsidRPr="004153BC" w14:paraId="3DA4B4D6" w14:textId="77777777" w:rsidTr="00C4326F">
        <w:tc>
          <w:tcPr>
            <w:tcW w:w="614" w:type="pct"/>
            <w:tcBorders>
              <w:top w:val="single" w:sz="12" w:space="0" w:color="212492"/>
              <w:left w:val="nil"/>
              <w:bottom w:val="single" w:sz="4" w:space="0" w:color="212492"/>
              <w:right w:val="single" w:sz="4" w:space="0" w:color="212492"/>
            </w:tcBorders>
          </w:tcPr>
          <w:p w14:paraId="6844E850"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27</w:t>
            </w:r>
          </w:p>
        </w:tc>
        <w:tc>
          <w:tcPr>
            <w:tcW w:w="1056" w:type="pct"/>
            <w:tcBorders>
              <w:top w:val="single" w:sz="12" w:space="0" w:color="212492"/>
              <w:left w:val="single" w:sz="4" w:space="0" w:color="212492"/>
              <w:bottom w:val="single" w:sz="4" w:space="0" w:color="212492"/>
              <w:right w:val="single" w:sz="4" w:space="0" w:color="212492"/>
            </w:tcBorders>
          </w:tcPr>
          <w:p w14:paraId="36914078"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Gąbin</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12" w:space="0" w:color="212492"/>
              <w:left w:val="single" w:sz="4" w:space="0" w:color="212492"/>
              <w:bottom w:val="single" w:sz="4" w:space="0" w:color="212492"/>
              <w:right w:val="single" w:sz="12" w:space="0" w:color="212492"/>
            </w:tcBorders>
          </w:tcPr>
          <w:p w14:paraId="7D631BA6"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0,506</w:t>
            </w:r>
          </w:p>
        </w:tc>
        <w:tc>
          <w:tcPr>
            <w:tcW w:w="750" w:type="pct"/>
            <w:tcBorders>
              <w:top w:val="single" w:sz="12" w:space="0" w:color="212492"/>
              <w:left w:val="single" w:sz="12" w:space="0" w:color="212492"/>
              <w:bottom w:val="single" w:sz="4" w:space="0" w:color="212492"/>
              <w:right w:val="single" w:sz="4" w:space="0" w:color="212492"/>
            </w:tcBorders>
          </w:tcPr>
          <w:p w14:paraId="5E28AA43"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0,471</w:t>
            </w:r>
          </w:p>
        </w:tc>
        <w:tc>
          <w:tcPr>
            <w:tcW w:w="1149" w:type="pct"/>
            <w:tcBorders>
              <w:top w:val="single" w:sz="12" w:space="0" w:color="212492"/>
              <w:left w:val="single" w:sz="4" w:space="0" w:color="212492"/>
              <w:bottom w:val="single" w:sz="4" w:space="0" w:color="auto"/>
              <w:right w:val="single" w:sz="4" w:space="0" w:color="212492"/>
            </w:tcBorders>
          </w:tcPr>
          <w:p w14:paraId="5918A906"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Pionki</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t>
            </w:r>
          </w:p>
        </w:tc>
        <w:tc>
          <w:tcPr>
            <w:tcW w:w="603" w:type="pct"/>
            <w:tcBorders>
              <w:top w:val="single" w:sz="12" w:space="0" w:color="212492"/>
              <w:left w:val="single" w:sz="4" w:space="0" w:color="212492"/>
              <w:bottom w:val="single" w:sz="4" w:space="0" w:color="212492"/>
              <w:right w:val="nil"/>
            </w:tcBorders>
          </w:tcPr>
          <w:p w14:paraId="22193F78"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27</w:t>
            </w:r>
          </w:p>
        </w:tc>
      </w:tr>
      <w:tr w:rsidR="004A47F1" w:rsidRPr="004153BC" w14:paraId="32DA4AC6" w14:textId="77777777" w:rsidTr="00C4326F">
        <w:tc>
          <w:tcPr>
            <w:tcW w:w="614" w:type="pct"/>
            <w:tcBorders>
              <w:top w:val="single" w:sz="4" w:space="0" w:color="212492"/>
              <w:left w:val="nil"/>
              <w:bottom w:val="single" w:sz="4" w:space="0" w:color="212492"/>
              <w:right w:val="single" w:sz="4" w:space="0" w:color="212492"/>
            </w:tcBorders>
          </w:tcPr>
          <w:p w14:paraId="72BA5233"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28</w:t>
            </w:r>
          </w:p>
        </w:tc>
        <w:tc>
          <w:tcPr>
            <w:tcW w:w="1056" w:type="pct"/>
            <w:tcBorders>
              <w:top w:val="single" w:sz="4" w:space="0" w:color="212492"/>
              <w:left w:val="single" w:sz="4" w:space="0" w:color="212492"/>
              <w:bottom w:val="single" w:sz="4" w:space="0" w:color="212492"/>
              <w:right w:val="single" w:sz="4" w:space="0" w:color="212492"/>
            </w:tcBorders>
          </w:tcPr>
          <w:p w14:paraId="70F07446"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Wyśmierzyce</w:t>
            </w:r>
            <w:proofErr w:type="spellEnd"/>
            <w:r w:rsidRPr="00E0620D">
              <w:rPr>
                <w:rFonts w:ascii="Fira Sans" w:hAnsi="Fira Sans"/>
                <w:color w:val="000000" w:themeColor="text1"/>
                <w:sz w:val="16"/>
                <w:szCs w:val="16"/>
                <w:lang w:val="en-US"/>
              </w:rPr>
              <w:t xml:space="preserve"> (</w:t>
            </w:r>
            <w:proofErr w:type="spellStart"/>
            <w:r w:rsidRPr="0052769E">
              <w:rPr>
                <w:rFonts w:ascii="Fira Sans" w:hAnsi="Fira Sans"/>
                <w:color w:val="000000" w:themeColor="text1"/>
                <w:spacing w:val="-2"/>
                <w:sz w:val="16"/>
                <w:szCs w:val="16"/>
                <w:lang w:val="en-US"/>
              </w:rPr>
              <w:t>gm.m</w:t>
            </w:r>
            <w:proofErr w:type="spellEnd"/>
            <w:r w:rsidRPr="0052769E">
              <w:rPr>
                <w:rFonts w:ascii="Fira Sans" w:hAnsi="Fira Sans"/>
                <w:color w:val="000000" w:themeColor="text1"/>
                <w:spacing w:val="-2"/>
                <w:sz w:val="16"/>
                <w:szCs w:val="16"/>
                <w:lang w:val="en-US"/>
              </w:rPr>
              <w:t>-w.</w:t>
            </w:r>
            <w:r w:rsidRPr="00E0620D">
              <w:rPr>
                <w:rFonts w:ascii="Fira Sans" w:hAnsi="Fira Sans"/>
                <w:color w:val="000000" w:themeColor="text1"/>
                <w:sz w:val="16"/>
                <w:szCs w:val="16"/>
                <w:lang w:val="en-US"/>
              </w:rPr>
              <w:t>)</w:t>
            </w:r>
          </w:p>
        </w:tc>
        <w:tc>
          <w:tcPr>
            <w:tcW w:w="828" w:type="pct"/>
            <w:tcBorders>
              <w:top w:val="single" w:sz="4" w:space="0" w:color="212492"/>
              <w:left w:val="single" w:sz="4" w:space="0" w:color="212492"/>
              <w:bottom w:val="single" w:sz="4" w:space="0" w:color="212492"/>
              <w:right w:val="single" w:sz="12" w:space="0" w:color="212492"/>
            </w:tcBorders>
          </w:tcPr>
          <w:p w14:paraId="53A9841C"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0,503</w:t>
            </w:r>
          </w:p>
        </w:tc>
        <w:tc>
          <w:tcPr>
            <w:tcW w:w="750" w:type="pct"/>
            <w:tcBorders>
              <w:top w:val="single" w:sz="4" w:space="0" w:color="212492"/>
              <w:left w:val="single" w:sz="12" w:space="0" w:color="212492"/>
              <w:bottom w:val="single" w:sz="4" w:space="0" w:color="212492"/>
              <w:right w:val="single" w:sz="4" w:space="0" w:color="212492"/>
            </w:tcBorders>
          </w:tcPr>
          <w:p w14:paraId="293E088E"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0,469</w:t>
            </w:r>
          </w:p>
        </w:tc>
        <w:tc>
          <w:tcPr>
            <w:tcW w:w="1149" w:type="pct"/>
            <w:tcBorders>
              <w:top w:val="single" w:sz="4" w:space="0" w:color="212492"/>
              <w:left w:val="single" w:sz="4" w:space="0" w:color="212492"/>
              <w:bottom w:val="single" w:sz="4" w:space="0" w:color="auto"/>
              <w:right w:val="single" w:sz="4" w:space="0" w:color="212492"/>
            </w:tcBorders>
          </w:tcPr>
          <w:p w14:paraId="4BDAF605"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Radom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t>
            </w:r>
          </w:p>
        </w:tc>
        <w:tc>
          <w:tcPr>
            <w:tcW w:w="603" w:type="pct"/>
            <w:tcBorders>
              <w:top w:val="single" w:sz="4" w:space="0" w:color="212492"/>
              <w:left w:val="single" w:sz="4" w:space="0" w:color="212492"/>
              <w:bottom w:val="single" w:sz="4" w:space="0" w:color="212492"/>
              <w:right w:val="nil"/>
            </w:tcBorders>
          </w:tcPr>
          <w:p w14:paraId="2A1CEDC4"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28</w:t>
            </w:r>
          </w:p>
        </w:tc>
      </w:tr>
      <w:tr w:rsidR="004A47F1" w:rsidRPr="004153BC" w14:paraId="3CB9C7C5" w14:textId="77777777" w:rsidTr="00C4326F">
        <w:tc>
          <w:tcPr>
            <w:tcW w:w="614" w:type="pct"/>
            <w:tcBorders>
              <w:top w:val="single" w:sz="4" w:space="0" w:color="212492"/>
              <w:left w:val="nil"/>
              <w:bottom w:val="single" w:sz="4" w:space="0" w:color="212492"/>
              <w:right w:val="single" w:sz="4" w:space="0" w:color="212492"/>
            </w:tcBorders>
          </w:tcPr>
          <w:p w14:paraId="7B736E36"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29</w:t>
            </w:r>
          </w:p>
        </w:tc>
        <w:tc>
          <w:tcPr>
            <w:tcW w:w="1056" w:type="pct"/>
            <w:tcBorders>
              <w:top w:val="single" w:sz="4" w:space="0" w:color="212492"/>
              <w:left w:val="single" w:sz="4" w:space="0" w:color="212492"/>
              <w:bottom w:val="single" w:sz="4" w:space="0" w:color="212492"/>
              <w:right w:val="single" w:sz="4" w:space="0" w:color="212492"/>
            </w:tcBorders>
          </w:tcPr>
          <w:p w14:paraId="1657F71E"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Przysucha</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47B00A26"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0,477</w:t>
            </w:r>
          </w:p>
        </w:tc>
        <w:tc>
          <w:tcPr>
            <w:tcW w:w="750" w:type="pct"/>
            <w:tcBorders>
              <w:top w:val="single" w:sz="4" w:space="0" w:color="212492"/>
              <w:left w:val="single" w:sz="12" w:space="0" w:color="212492"/>
              <w:bottom w:val="single" w:sz="4" w:space="0" w:color="212492"/>
              <w:right w:val="single" w:sz="4" w:space="0" w:color="212492"/>
            </w:tcBorders>
          </w:tcPr>
          <w:p w14:paraId="47821BE3"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0,467</w:t>
            </w:r>
          </w:p>
        </w:tc>
        <w:tc>
          <w:tcPr>
            <w:tcW w:w="1149" w:type="pct"/>
            <w:tcBorders>
              <w:top w:val="single" w:sz="4" w:space="0" w:color="212492"/>
              <w:left w:val="single" w:sz="4" w:space="0" w:color="212492"/>
              <w:bottom w:val="single" w:sz="4" w:space="0" w:color="auto"/>
              <w:right w:val="single" w:sz="4" w:space="0" w:color="212492"/>
            </w:tcBorders>
          </w:tcPr>
          <w:p w14:paraId="6574A343"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Wyśmierzyce</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46A82C56"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29</w:t>
            </w:r>
          </w:p>
        </w:tc>
      </w:tr>
      <w:tr w:rsidR="004A47F1" w:rsidRPr="004153BC" w14:paraId="04CA3C10" w14:textId="77777777" w:rsidTr="00C4326F">
        <w:tc>
          <w:tcPr>
            <w:tcW w:w="614" w:type="pct"/>
            <w:tcBorders>
              <w:top w:val="single" w:sz="4" w:space="0" w:color="212492"/>
              <w:left w:val="nil"/>
              <w:bottom w:val="single" w:sz="4" w:space="0" w:color="212492"/>
              <w:right w:val="single" w:sz="4" w:space="0" w:color="212492"/>
            </w:tcBorders>
          </w:tcPr>
          <w:p w14:paraId="3E3192F4"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30</w:t>
            </w:r>
          </w:p>
        </w:tc>
        <w:tc>
          <w:tcPr>
            <w:tcW w:w="1056" w:type="pct"/>
            <w:tcBorders>
              <w:top w:val="single" w:sz="4" w:space="0" w:color="212492"/>
              <w:left w:val="single" w:sz="4" w:space="0" w:color="212492"/>
              <w:bottom w:val="single" w:sz="4" w:space="0" w:color="212492"/>
              <w:right w:val="single" w:sz="4" w:space="0" w:color="212492"/>
            </w:tcBorders>
          </w:tcPr>
          <w:p w14:paraId="0EDF71EF"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Wyszogród</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2D22A8C1"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0,469</w:t>
            </w:r>
          </w:p>
        </w:tc>
        <w:tc>
          <w:tcPr>
            <w:tcW w:w="750" w:type="pct"/>
            <w:tcBorders>
              <w:top w:val="single" w:sz="4" w:space="0" w:color="212492"/>
              <w:left w:val="single" w:sz="12" w:space="0" w:color="212492"/>
              <w:bottom w:val="single" w:sz="4" w:space="0" w:color="212492"/>
              <w:right w:val="single" w:sz="4" w:space="0" w:color="212492"/>
            </w:tcBorders>
          </w:tcPr>
          <w:p w14:paraId="25B0C02B"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0,460</w:t>
            </w:r>
          </w:p>
        </w:tc>
        <w:tc>
          <w:tcPr>
            <w:tcW w:w="1149" w:type="pct"/>
            <w:tcBorders>
              <w:top w:val="single" w:sz="4" w:space="0" w:color="212492"/>
              <w:left w:val="single" w:sz="4" w:space="0" w:color="212492"/>
              <w:bottom w:val="single" w:sz="4" w:space="0" w:color="auto"/>
              <w:right w:val="single" w:sz="4" w:space="0" w:color="212492"/>
            </w:tcBorders>
          </w:tcPr>
          <w:p w14:paraId="08C8F31D"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Wyszogród</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20234992"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30</w:t>
            </w:r>
          </w:p>
        </w:tc>
      </w:tr>
      <w:tr w:rsidR="004A47F1" w:rsidRPr="004153BC" w14:paraId="1F3120E1" w14:textId="77777777" w:rsidTr="00C4326F">
        <w:tc>
          <w:tcPr>
            <w:tcW w:w="614" w:type="pct"/>
            <w:tcBorders>
              <w:top w:val="single" w:sz="4" w:space="0" w:color="212492"/>
              <w:left w:val="nil"/>
              <w:bottom w:val="single" w:sz="4" w:space="0" w:color="212492"/>
              <w:right w:val="single" w:sz="4" w:space="0" w:color="212492"/>
            </w:tcBorders>
          </w:tcPr>
          <w:p w14:paraId="5D6ED301"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31</w:t>
            </w:r>
          </w:p>
        </w:tc>
        <w:tc>
          <w:tcPr>
            <w:tcW w:w="1056" w:type="pct"/>
            <w:tcBorders>
              <w:top w:val="single" w:sz="4" w:space="0" w:color="212492"/>
              <w:left w:val="single" w:sz="4" w:space="0" w:color="212492"/>
              <w:bottom w:val="single" w:sz="4" w:space="0" w:color="212492"/>
              <w:right w:val="single" w:sz="4" w:space="0" w:color="212492"/>
            </w:tcBorders>
          </w:tcPr>
          <w:p w14:paraId="7FA1B91B"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Łaskarzew</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t>
            </w:r>
          </w:p>
        </w:tc>
        <w:tc>
          <w:tcPr>
            <w:tcW w:w="828" w:type="pct"/>
            <w:tcBorders>
              <w:top w:val="single" w:sz="4" w:space="0" w:color="212492"/>
              <w:left w:val="single" w:sz="4" w:space="0" w:color="212492"/>
              <w:bottom w:val="single" w:sz="4" w:space="0" w:color="212492"/>
              <w:right w:val="single" w:sz="12" w:space="0" w:color="212492"/>
            </w:tcBorders>
          </w:tcPr>
          <w:p w14:paraId="7A4748A6"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0,464</w:t>
            </w:r>
          </w:p>
        </w:tc>
        <w:tc>
          <w:tcPr>
            <w:tcW w:w="750" w:type="pct"/>
            <w:tcBorders>
              <w:top w:val="single" w:sz="4" w:space="0" w:color="212492"/>
              <w:left w:val="single" w:sz="12" w:space="0" w:color="212492"/>
              <w:bottom w:val="single" w:sz="4" w:space="0" w:color="212492"/>
              <w:right w:val="single" w:sz="4" w:space="0" w:color="212492"/>
            </w:tcBorders>
          </w:tcPr>
          <w:p w14:paraId="1BBB14A6"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0,450</w:t>
            </w:r>
          </w:p>
        </w:tc>
        <w:tc>
          <w:tcPr>
            <w:tcW w:w="1149" w:type="pct"/>
            <w:tcBorders>
              <w:top w:val="single" w:sz="4" w:space="0" w:color="212492"/>
              <w:left w:val="single" w:sz="4" w:space="0" w:color="212492"/>
              <w:bottom w:val="single" w:sz="4" w:space="0" w:color="auto"/>
              <w:right w:val="single" w:sz="4" w:space="0" w:color="212492"/>
            </w:tcBorders>
          </w:tcPr>
          <w:p w14:paraId="7313E005"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Gąbin</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5C86171A"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31</w:t>
            </w:r>
          </w:p>
        </w:tc>
      </w:tr>
      <w:tr w:rsidR="004A47F1" w:rsidRPr="004153BC" w14:paraId="32F74DA1" w14:textId="77777777" w:rsidTr="00C4326F">
        <w:tc>
          <w:tcPr>
            <w:tcW w:w="614" w:type="pct"/>
            <w:tcBorders>
              <w:top w:val="single" w:sz="4" w:space="0" w:color="212492"/>
              <w:left w:val="nil"/>
              <w:bottom w:val="single" w:sz="4" w:space="0" w:color="212492"/>
              <w:right w:val="single" w:sz="4" w:space="0" w:color="212492"/>
            </w:tcBorders>
          </w:tcPr>
          <w:p w14:paraId="3AC728D0"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32</w:t>
            </w:r>
          </w:p>
        </w:tc>
        <w:tc>
          <w:tcPr>
            <w:tcW w:w="1056" w:type="pct"/>
            <w:tcBorders>
              <w:top w:val="single" w:sz="4" w:space="0" w:color="212492"/>
              <w:left w:val="single" w:sz="4" w:space="0" w:color="212492"/>
              <w:bottom w:val="single" w:sz="4" w:space="0" w:color="212492"/>
              <w:right w:val="single" w:sz="4" w:space="0" w:color="212492"/>
            </w:tcBorders>
          </w:tcPr>
          <w:p w14:paraId="05757B93"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Lipsko</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071258E0"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0,456</w:t>
            </w:r>
          </w:p>
        </w:tc>
        <w:tc>
          <w:tcPr>
            <w:tcW w:w="750" w:type="pct"/>
            <w:tcBorders>
              <w:top w:val="single" w:sz="4" w:space="0" w:color="212492"/>
              <w:left w:val="single" w:sz="12" w:space="0" w:color="212492"/>
              <w:bottom w:val="single" w:sz="4" w:space="0" w:color="212492"/>
              <w:right w:val="single" w:sz="4" w:space="0" w:color="212492"/>
            </w:tcBorders>
          </w:tcPr>
          <w:p w14:paraId="65E82BC4"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0,436</w:t>
            </w:r>
          </w:p>
        </w:tc>
        <w:tc>
          <w:tcPr>
            <w:tcW w:w="1149" w:type="pct"/>
            <w:tcBorders>
              <w:top w:val="single" w:sz="4" w:space="0" w:color="212492"/>
              <w:left w:val="single" w:sz="4" w:space="0" w:color="212492"/>
              <w:bottom w:val="single" w:sz="4" w:space="0" w:color="auto"/>
              <w:right w:val="single" w:sz="4" w:space="0" w:color="212492"/>
            </w:tcBorders>
          </w:tcPr>
          <w:p w14:paraId="16E3E65B"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Szydłowiec</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4008F6F8"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32</w:t>
            </w:r>
          </w:p>
        </w:tc>
      </w:tr>
      <w:tr w:rsidR="004A47F1" w:rsidRPr="004153BC" w14:paraId="2BA8390E" w14:textId="77777777" w:rsidTr="00C4326F">
        <w:tc>
          <w:tcPr>
            <w:tcW w:w="614" w:type="pct"/>
            <w:tcBorders>
              <w:top w:val="single" w:sz="4" w:space="0" w:color="212492"/>
              <w:left w:val="nil"/>
              <w:bottom w:val="single" w:sz="4" w:space="0" w:color="212492"/>
              <w:right w:val="single" w:sz="4" w:space="0" w:color="212492"/>
            </w:tcBorders>
          </w:tcPr>
          <w:p w14:paraId="5469E28B"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33</w:t>
            </w:r>
          </w:p>
        </w:tc>
        <w:tc>
          <w:tcPr>
            <w:tcW w:w="1056" w:type="pct"/>
            <w:tcBorders>
              <w:top w:val="single" w:sz="4" w:space="0" w:color="212492"/>
              <w:left w:val="single" w:sz="4" w:space="0" w:color="212492"/>
              <w:bottom w:val="single" w:sz="4" w:space="0" w:color="212492"/>
              <w:right w:val="single" w:sz="4" w:space="0" w:color="212492"/>
            </w:tcBorders>
          </w:tcPr>
          <w:p w14:paraId="7D24CC27"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Żuromin</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07B8F652"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0,454</w:t>
            </w:r>
          </w:p>
        </w:tc>
        <w:tc>
          <w:tcPr>
            <w:tcW w:w="750" w:type="pct"/>
            <w:tcBorders>
              <w:top w:val="single" w:sz="4" w:space="0" w:color="212492"/>
              <w:left w:val="single" w:sz="12" w:space="0" w:color="212492"/>
              <w:bottom w:val="single" w:sz="4" w:space="0" w:color="212492"/>
              <w:right w:val="single" w:sz="4" w:space="0" w:color="212492"/>
            </w:tcBorders>
          </w:tcPr>
          <w:p w14:paraId="5DCE6EE5"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0,433</w:t>
            </w:r>
          </w:p>
        </w:tc>
        <w:tc>
          <w:tcPr>
            <w:tcW w:w="1149" w:type="pct"/>
            <w:tcBorders>
              <w:top w:val="single" w:sz="4" w:space="0" w:color="212492"/>
              <w:left w:val="single" w:sz="4" w:space="0" w:color="212492"/>
              <w:bottom w:val="single" w:sz="4" w:space="0" w:color="auto"/>
              <w:right w:val="single" w:sz="4" w:space="0" w:color="212492"/>
            </w:tcBorders>
          </w:tcPr>
          <w:p w14:paraId="53812F7E"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Lipsko</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1E07C89F"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33</w:t>
            </w:r>
          </w:p>
        </w:tc>
      </w:tr>
      <w:tr w:rsidR="004A47F1" w:rsidRPr="004153BC" w14:paraId="21D55D57" w14:textId="77777777" w:rsidTr="00C4326F">
        <w:tc>
          <w:tcPr>
            <w:tcW w:w="614" w:type="pct"/>
            <w:tcBorders>
              <w:top w:val="single" w:sz="4" w:space="0" w:color="212492"/>
              <w:left w:val="nil"/>
              <w:bottom w:val="single" w:sz="4" w:space="0" w:color="212492"/>
              <w:right w:val="single" w:sz="4" w:space="0" w:color="212492"/>
            </w:tcBorders>
          </w:tcPr>
          <w:p w14:paraId="6FA197E3"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34</w:t>
            </w:r>
          </w:p>
        </w:tc>
        <w:tc>
          <w:tcPr>
            <w:tcW w:w="1056" w:type="pct"/>
            <w:tcBorders>
              <w:top w:val="single" w:sz="4" w:space="0" w:color="212492"/>
              <w:left w:val="single" w:sz="4" w:space="0" w:color="212492"/>
              <w:bottom w:val="single" w:sz="4" w:space="0" w:color="212492"/>
              <w:right w:val="single" w:sz="4" w:space="0" w:color="212492"/>
            </w:tcBorders>
          </w:tcPr>
          <w:p w14:paraId="254CDC72"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Pilawa</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10B1DA5B"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0,444</w:t>
            </w:r>
          </w:p>
        </w:tc>
        <w:tc>
          <w:tcPr>
            <w:tcW w:w="750" w:type="pct"/>
            <w:tcBorders>
              <w:top w:val="single" w:sz="4" w:space="0" w:color="212492"/>
              <w:left w:val="single" w:sz="12" w:space="0" w:color="212492"/>
              <w:bottom w:val="single" w:sz="4" w:space="0" w:color="212492"/>
              <w:right w:val="single" w:sz="4" w:space="0" w:color="212492"/>
            </w:tcBorders>
          </w:tcPr>
          <w:p w14:paraId="12129FD7"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0,424</w:t>
            </w:r>
          </w:p>
        </w:tc>
        <w:tc>
          <w:tcPr>
            <w:tcW w:w="1149" w:type="pct"/>
            <w:tcBorders>
              <w:top w:val="single" w:sz="4" w:space="0" w:color="212492"/>
              <w:left w:val="single" w:sz="4" w:space="0" w:color="212492"/>
              <w:bottom w:val="single" w:sz="4" w:space="0" w:color="auto"/>
              <w:right w:val="single" w:sz="4" w:space="0" w:color="212492"/>
            </w:tcBorders>
          </w:tcPr>
          <w:p w14:paraId="6F8AB938" w14:textId="77777777" w:rsidR="004A47F1" w:rsidRPr="004A47F1" w:rsidRDefault="004A47F1" w:rsidP="00852213">
            <w:pPr>
              <w:pStyle w:val="Nagwek8"/>
              <w:tabs>
                <w:tab w:val="right" w:leader="dot" w:pos="4156"/>
              </w:tabs>
              <w:spacing w:before="0"/>
              <w:contextualSpacing/>
              <w:outlineLvl w:val="7"/>
              <w:rPr>
                <w:rFonts w:ascii="Fira Sans" w:hAnsi="Fira Sans"/>
                <w:color w:val="000000" w:themeColor="text1"/>
                <w:sz w:val="16"/>
                <w:szCs w:val="16"/>
              </w:rPr>
            </w:pPr>
            <w:r w:rsidRPr="004A47F1">
              <w:rPr>
                <w:rFonts w:ascii="Fira Sans" w:hAnsi="Fira Sans"/>
                <w:color w:val="000000" w:themeColor="text1"/>
                <w:sz w:val="16"/>
                <w:szCs w:val="16"/>
              </w:rPr>
              <w:t>Nowe Miasto nad Pilicą (</w:t>
            </w:r>
            <w:proofErr w:type="spellStart"/>
            <w:r w:rsidRPr="004A47F1">
              <w:rPr>
                <w:rFonts w:ascii="Fira Sans" w:hAnsi="Fira Sans"/>
                <w:color w:val="000000" w:themeColor="text1"/>
                <w:sz w:val="16"/>
                <w:szCs w:val="16"/>
              </w:rPr>
              <w:t>gm.m</w:t>
            </w:r>
            <w:proofErr w:type="spellEnd"/>
            <w:r w:rsidRPr="004A47F1">
              <w:rPr>
                <w:rFonts w:ascii="Fira Sans" w:hAnsi="Fira Sans"/>
                <w:color w:val="000000" w:themeColor="text1"/>
                <w:sz w:val="16"/>
                <w:szCs w:val="16"/>
              </w:rPr>
              <w:t>-w.)</w:t>
            </w:r>
          </w:p>
        </w:tc>
        <w:tc>
          <w:tcPr>
            <w:tcW w:w="603" w:type="pct"/>
            <w:tcBorders>
              <w:top w:val="single" w:sz="4" w:space="0" w:color="212492"/>
              <w:left w:val="single" w:sz="4" w:space="0" w:color="212492"/>
              <w:bottom w:val="single" w:sz="4" w:space="0" w:color="212492"/>
              <w:right w:val="nil"/>
            </w:tcBorders>
          </w:tcPr>
          <w:p w14:paraId="37F08970"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34</w:t>
            </w:r>
          </w:p>
        </w:tc>
      </w:tr>
      <w:tr w:rsidR="004A47F1" w:rsidRPr="004153BC" w14:paraId="7D9636AD" w14:textId="77777777" w:rsidTr="00C4326F">
        <w:tc>
          <w:tcPr>
            <w:tcW w:w="614" w:type="pct"/>
            <w:tcBorders>
              <w:top w:val="single" w:sz="4" w:space="0" w:color="212492"/>
              <w:left w:val="nil"/>
              <w:bottom w:val="single" w:sz="4" w:space="0" w:color="212492"/>
              <w:right w:val="single" w:sz="4" w:space="0" w:color="212492"/>
            </w:tcBorders>
          </w:tcPr>
          <w:p w14:paraId="116A894E"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35</w:t>
            </w:r>
          </w:p>
        </w:tc>
        <w:tc>
          <w:tcPr>
            <w:tcW w:w="1056" w:type="pct"/>
            <w:tcBorders>
              <w:top w:val="single" w:sz="4" w:space="0" w:color="212492"/>
              <w:left w:val="single" w:sz="4" w:space="0" w:color="212492"/>
              <w:bottom w:val="single" w:sz="4" w:space="0" w:color="212492"/>
              <w:right w:val="single" w:sz="4" w:space="0" w:color="212492"/>
            </w:tcBorders>
          </w:tcPr>
          <w:p w14:paraId="3F223FBD"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Brok</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1FF41DAA"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0,443</w:t>
            </w:r>
          </w:p>
        </w:tc>
        <w:tc>
          <w:tcPr>
            <w:tcW w:w="750" w:type="pct"/>
            <w:tcBorders>
              <w:top w:val="single" w:sz="4" w:space="0" w:color="212492"/>
              <w:left w:val="single" w:sz="12" w:space="0" w:color="212492"/>
              <w:bottom w:val="single" w:sz="4" w:space="0" w:color="212492"/>
              <w:right w:val="single" w:sz="4" w:space="0" w:color="212492"/>
            </w:tcBorders>
          </w:tcPr>
          <w:p w14:paraId="7322BABA"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0,422</w:t>
            </w:r>
          </w:p>
        </w:tc>
        <w:tc>
          <w:tcPr>
            <w:tcW w:w="1149" w:type="pct"/>
            <w:tcBorders>
              <w:top w:val="single" w:sz="4" w:space="0" w:color="212492"/>
              <w:left w:val="single" w:sz="4" w:space="0" w:color="212492"/>
              <w:bottom w:val="single" w:sz="4" w:space="0" w:color="auto"/>
              <w:right w:val="single" w:sz="4" w:space="0" w:color="212492"/>
            </w:tcBorders>
          </w:tcPr>
          <w:p w14:paraId="166265B6"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Pilawa</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57E4BF92"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35</w:t>
            </w:r>
          </w:p>
        </w:tc>
      </w:tr>
      <w:tr w:rsidR="004A47F1" w:rsidRPr="004153BC" w14:paraId="4B5BB4AE" w14:textId="77777777" w:rsidTr="00C4326F">
        <w:tc>
          <w:tcPr>
            <w:tcW w:w="614" w:type="pct"/>
            <w:tcBorders>
              <w:top w:val="single" w:sz="4" w:space="0" w:color="212492"/>
              <w:left w:val="nil"/>
              <w:bottom w:val="single" w:sz="4" w:space="0" w:color="212492"/>
              <w:right w:val="single" w:sz="4" w:space="0" w:color="212492"/>
            </w:tcBorders>
          </w:tcPr>
          <w:p w14:paraId="06BC879B"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36</w:t>
            </w:r>
          </w:p>
        </w:tc>
        <w:tc>
          <w:tcPr>
            <w:tcW w:w="1056" w:type="pct"/>
            <w:tcBorders>
              <w:top w:val="single" w:sz="4" w:space="0" w:color="212492"/>
              <w:left w:val="single" w:sz="4" w:space="0" w:color="212492"/>
              <w:bottom w:val="single" w:sz="4" w:space="0" w:color="212492"/>
              <w:right w:val="single" w:sz="4" w:space="0" w:color="212492"/>
            </w:tcBorders>
          </w:tcPr>
          <w:p w14:paraId="09AB096C"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Pionki</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t>
            </w:r>
          </w:p>
        </w:tc>
        <w:tc>
          <w:tcPr>
            <w:tcW w:w="828" w:type="pct"/>
            <w:tcBorders>
              <w:top w:val="single" w:sz="4" w:space="0" w:color="212492"/>
              <w:left w:val="single" w:sz="4" w:space="0" w:color="212492"/>
              <w:bottom w:val="single" w:sz="4" w:space="0" w:color="212492"/>
              <w:right w:val="single" w:sz="12" w:space="0" w:color="212492"/>
            </w:tcBorders>
          </w:tcPr>
          <w:p w14:paraId="01952BFC"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0,439</w:t>
            </w:r>
          </w:p>
        </w:tc>
        <w:tc>
          <w:tcPr>
            <w:tcW w:w="750" w:type="pct"/>
            <w:tcBorders>
              <w:top w:val="single" w:sz="4" w:space="0" w:color="212492"/>
              <w:left w:val="single" w:sz="12" w:space="0" w:color="212492"/>
              <w:bottom w:val="single" w:sz="4" w:space="0" w:color="212492"/>
              <w:right w:val="single" w:sz="4" w:space="0" w:color="212492"/>
            </w:tcBorders>
          </w:tcPr>
          <w:p w14:paraId="52C51B6B"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0,413</w:t>
            </w:r>
          </w:p>
        </w:tc>
        <w:tc>
          <w:tcPr>
            <w:tcW w:w="1149" w:type="pct"/>
            <w:tcBorders>
              <w:top w:val="single" w:sz="4" w:space="0" w:color="212492"/>
              <w:left w:val="single" w:sz="4" w:space="0" w:color="212492"/>
              <w:bottom w:val="single" w:sz="4" w:space="0" w:color="auto"/>
              <w:right w:val="single" w:sz="4" w:space="0" w:color="212492"/>
            </w:tcBorders>
          </w:tcPr>
          <w:p w14:paraId="6EB9AC8A"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Drobin</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641D192D"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36</w:t>
            </w:r>
          </w:p>
        </w:tc>
      </w:tr>
      <w:tr w:rsidR="004A47F1" w:rsidRPr="004153BC" w14:paraId="6D06BEA7" w14:textId="77777777" w:rsidTr="00C4326F">
        <w:tc>
          <w:tcPr>
            <w:tcW w:w="614" w:type="pct"/>
            <w:tcBorders>
              <w:top w:val="single" w:sz="4" w:space="0" w:color="212492"/>
              <w:left w:val="nil"/>
              <w:bottom w:val="single" w:sz="4" w:space="0" w:color="212492"/>
              <w:right w:val="single" w:sz="4" w:space="0" w:color="212492"/>
            </w:tcBorders>
          </w:tcPr>
          <w:p w14:paraId="182F4F2E"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37</w:t>
            </w:r>
          </w:p>
        </w:tc>
        <w:tc>
          <w:tcPr>
            <w:tcW w:w="1056" w:type="pct"/>
            <w:tcBorders>
              <w:top w:val="single" w:sz="4" w:space="0" w:color="212492"/>
              <w:left w:val="single" w:sz="4" w:space="0" w:color="212492"/>
              <w:bottom w:val="single" w:sz="4" w:space="0" w:color="212492"/>
              <w:right w:val="single" w:sz="4" w:space="0" w:color="212492"/>
            </w:tcBorders>
          </w:tcPr>
          <w:p w14:paraId="69FD54A0"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Drobin</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36A471D1"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0,439</w:t>
            </w:r>
          </w:p>
        </w:tc>
        <w:tc>
          <w:tcPr>
            <w:tcW w:w="750" w:type="pct"/>
            <w:tcBorders>
              <w:top w:val="single" w:sz="4" w:space="0" w:color="212492"/>
              <w:left w:val="single" w:sz="12" w:space="0" w:color="212492"/>
              <w:bottom w:val="single" w:sz="4" w:space="0" w:color="212492"/>
              <w:right w:val="single" w:sz="4" w:space="0" w:color="212492"/>
            </w:tcBorders>
          </w:tcPr>
          <w:p w14:paraId="5DAF23C9"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0,413</w:t>
            </w:r>
          </w:p>
        </w:tc>
        <w:tc>
          <w:tcPr>
            <w:tcW w:w="1149" w:type="pct"/>
            <w:tcBorders>
              <w:top w:val="single" w:sz="4" w:space="0" w:color="212492"/>
              <w:left w:val="single" w:sz="4" w:space="0" w:color="212492"/>
              <w:bottom w:val="single" w:sz="4" w:space="0" w:color="auto"/>
              <w:right w:val="single" w:sz="4" w:space="0" w:color="212492"/>
            </w:tcBorders>
          </w:tcPr>
          <w:p w14:paraId="22FCAD17"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Żelechów</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52890161"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37</w:t>
            </w:r>
          </w:p>
        </w:tc>
      </w:tr>
      <w:tr w:rsidR="004A47F1" w:rsidRPr="004153BC" w14:paraId="5B9928D1" w14:textId="77777777" w:rsidTr="00C4326F">
        <w:tc>
          <w:tcPr>
            <w:tcW w:w="614" w:type="pct"/>
            <w:tcBorders>
              <w:top w:val="single" w:sz="4" w:space="0" w:color="212492"/>
              <w:left w:val="nil"/>
              <w:bottom w:val="single" w:sz="4" w:space="0" w:color="212492"/>
              <w:right w:val="single" w:sz="4" w:space="0" w:color="212492"/>
            </w:tcBorders>
          </w:tcPr>
          <w:p w14:paraId="36CCF365"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38</w:t>
            </w:r>
          </w:p>
        </w:tc>
        <w:tc>
          <w:tcPr>
            <w:tcW w:w="1056" w:type="pct"/>
            <w:tcBorders>
              <w:top w:val="single" w:sz="4" w:space="0" w:color="212492"/>
              <w:left w:val="single" w:sz="4" w:space="0" w:color="212492"/>
              <w:bottom w:val="single" w:sz="4" w:space="0" w:color="212492"/>
              <w:right w:val="single" w:sz="4" w:space="0" w:color="212492"/>
            </w:tcBorders>
          </w:tcPr>
          <w:p w14:paraId="6FA244BA"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Gostynin</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t>
            </w:r>
          </w:p>
        </w:tc>
        <w:tc>
          <w:tcPr>
            <w:tcW w:w="828" w:type="pct"/>
            <w:tcBorders>
              <w:top w:val="single" w:sz="4" w:space="0" w:color="212492"/>
              <w:left w:val="single" w:sz="4" w:space="0" w:color="212492"/>
              <w:bottom w:val="single" w:sz="4" w:space="0" w:color="212492"/>
              <w:right w:val="single" w:sz="12" w:space="0" w:color="212492"/>
            </w:tcBorders>
          </w:tcPr>
          <w:p w14:paraId="3F338802"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0,428</w:t>
            </w:r>
          </w:p>
        </w:tc>
        <w:tc>
          <w:tcPr>
            <w:tcW w:w="750" w:type="pct"/>
            <w:tcBorders>
              <w:top w:val="single" w:sz="4" w:space="0" w:color="212492"/>
              <w:left w:val="single" w:sz="12" w:space="0" w:color="212492"/>
              <w:bottom w:val="single" w:sz="4" w:space="0" w:color="212492"/>
              <w:right w:val="single" w:sz="4" w:space="0" w:color="212492"/>
            </w:tcBorders>
          </w:tcPr>
          <w:p w14:paraId="36F5990E"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0,405</w:t>
            </w:r>
          </w:p>
        </w:tc>
        <w:tc>
          <w:tcPr>
            <w:tcW w:w="1149" w:type="pct"/>
            <w:tcBorders>
              <w:top w:val="single" w:sz="4" w:space="0" w:color="212492"/>
              <w:left w:val="single" w:sz="4" w:space="0" w:color="212492"/>
              <w:bottom w:val="single" w:sz="4" w:space="0" w:color="auto"/>
              <w:right w:val="single" w:sz="4" w:space="0" w:color="212492"/>
            </w:tcBorders>
          </w:tcPr>
          <w:p w14:paraId="06FD903F"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Żuromin</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4893726A"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38</w:t>
            </w:r>
          </w:p>
        </w:tc>
      </w:tr>
      <w:tr w:rsidR="004A47F1" w:rsidRPr="004153BC" w14:paraId="3ADB142B" w14:textId="77777777" w:rsidTr="00C4326F">
        <w:tc>
          <w:tcPr>
            <w:tcW w:w="614" w:type="pct"/>
            <w:tcBorders>
              <w:top w:val="single" w:sz="4" w:space="0" w:color="212492"/>
              <w:left w:val="nil"/>
              <w:bottom w:val="single" w:sz="4" w:space="0" w:color="212492"/>
              <w:right w:val="single" w:sz="4" w:space="0" w:color="212492"/>
            </w:tcBorders>
          </w:tcPr>
          <w:p w14:paraId="1DBFD1BD"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39</w:t>
            </w:r>
          </w:p>
        </w:tc>
        <w:tc>
          <w:tcPr>
            <w:tcW w:w="1056" w:type="pct"/>
            <w:tcBorders>
              <w:top w:val="single" w:sz="4" w:space="0" w:color="212492"/>
              <w:left w:val="single" w:sz="4" w:space="0" w:color="212492"/>
              <w:bottom w:val="single" w:sz="4" w:space="0" w:color="212492"/>
              <w:right w:val="single" w:sz="4" w:space="0" w:color="212492"/>
            </w:tcBorders>
          </w:tcPr>
          <w:p w14:paraId="62DE0425" w14:textId="77777777" w:rsidR="004A47F1" w:rsidRPr="004A47F1" w:rsidRDefault="004A47F1" w:rsidP="00852213">
            <w:pPr>
              <w:pStyle w:val="Nagwek8"/>
              <w:tabs>
                <w:tab w:val="right" w:leader="dot" w:pos="4156"/>
              </w:tabs>
              <w:spacing w:before="0"/>
              <w:contextualSpacing/>
              <w:outlineLvl w:val="7"/>
              <w:rPr>
                <w:rFonts w:ascii="Fira Sans" w:hAnsi="Fira Sans"/>
                <w:color w:val="000000" w:themeColor="text1"/>
                <w:sz w:val="16"/>
                <w:szCs w:val="16"/>
              </w:rPr>
            </w:pPr>
            <w:r w:rsidRPr="004A47F1">
              <w:rPr>
                <w:rFonts w:ascii="Fira Sans" w:hAnsi="Fira Sans"/>
                <w:color w:val="000000" w:themeColor="text1"/>
                <w:sz w:val="16"/>
                <w:szCs w:val="16"/>
              </w:rPr>
              <w:t>Kosów Lacki (</w:t>
            </w:r>
            <w:proofErr w:type="spellStart"/>
            <w:r w:rsidRPr="004A47F1">
              <w:rPr>
                <w:rFonts w:ascii="Fira Sans" w:hAnsi="Fira Sans"/>
                <w:color w:val="000000" w:themeColor="text1"/>
                <w:sz w:val="16"/>
                <w:szCs w:val="16"/>
              </w:rPr>
              <w:t>gm.m</w:t>
            </w:r>
            <w:proofErr w:type="spellEnd"/>
            <w:r w:rsidRPr="004A47F1">
              <w:rPr>
                <w:rFonts w:ascii="Fira Sans" w:hAnsi="Fira Sans"/>
                <w:color w:val="000000" w:themeColor="text1"/>
                <w:sz w:val="16"/>
                <w:szCs w:val="16"/>
              </w:rPr>
              <w:t>-w.)</w:t>
            </w:r>
          </w:p>
        </w:tc>
        <w:tc>
          <w:tcPr>
            <w:tcW w:w="828" w:type="pct"/>
            <w:tcBorders>
              <w:top w:val="single" w:sz="4" w:space="0" w:color="212492"/>
              <w:left w:val="single" w:sz="4" w:space="0" w:color="212492"/>
              <w:bottom w:val="single" w:sz="4" w:space="0" w:color="212492"/>
              <w:right w:val="single" w:sz="12" w:space="0" w:color="212492"/>
            </w:tcBorders>
          </w:tcPr>
          <w:p w14:paraId="7A51DA07"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0,419</w:t>
            </w:r>
          </w:p>
        </w:tc>
        <w:tc>
          <w:tcPr>
            <w:tcW w:w="750" w:type="pct"/>
            <w:tcBorders>
              <w:top w:val="single" w:sz="4" w:space="0" w:color="212492"/>
              <w:left w:val="single" w:sz="12" w:space="0" w:color="212492"/>
              <w:bottom w:val="single" w:sz="4" w:space="0" w:color="212492"/>
              <w:right w:val="single" w:sz="4" w:space="0" w:color="212492"/>
            </w:tcBorders>
          </w:tcPr>
          <w:p w14:paraId="31262F89"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0,404</w:t>
            </w:r>
          </w:p>
        </w:tc>
        <w:tc>
          <w:tcPr>
            <w:tcW w:w="1149" w:type="pct"/>
            <w:tcBorders>
              <w:top w:val="single" w:sz="4" w:space="0" w:color="212492"/>
              <w:left w:val="single" w:sz="4" w:space="0" w:color="212492"/>
              <w:bottom w:val="single" w:sz="4" w:space="0" w:color="auto"/>
              <w:right w:val="single" w:sz="4" w:space="0" w:color="212492"/>
            </w:tcBorders>
          </w:tcPr>
          <w:p w14:paraId="20FA7150"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Sanniki</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tcPr>
          <w:p w14:paraId="42D9DC09"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39</w:t>
            </w:r>
          </w:p>
        </w:tc>
      </w:tr>
      <w:tr w:rsidR="004A47F1" w:rsidRPr="004153BC" w14:paraId="78F80BFF" w14:textId="77777777" w:rsidTr="00C4326F">
        <w:tc>
          <w:tcPr>
            <w:tcW w:w="614" w:type="pct"/>
            <w:tcBorders>
              <w:top w:val="single" w:sz="4" w:space="0" w:color="212492"/>
              <w:left w:val="nil"/>
              <w:bottom w:val="single" w:sz="4" w:space="0" w:color="212492"/>
              <w:right w:val="single" w:sz="4" w:space="0" w:color="212492"/>
            </w:tcBorders>
          </w:tcPr>
          <w:p w14:paraId="01A199BB"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40</w:t>
            </w:r>
          </w:p>
        </w:tc>
        <w:tc>
          <w:tcPr>
            <w:tcW w:w="1056" w:type="pct"/>
            <w:tcBorders>
              <w:top w:val="single" w:sz="4" w:space="0" w:color="212492"/>
              <w:left w:val="single" w:sz="4" w:space="0" w:color="212492"/>
              <w:bottom w:val="single" w:sz="4" w:space="0" w:color="212492"/>
              <w:right w:val="single" w:sz="4" w:space="0" w:color="212492"/>
            </w:tcBorders>
          </w:tcPr>
          <w:p w14:paraId="2F9341D3" w14:textId="77777777" w:rsidR="004A47F1" w:rsidRPr="004A47F1" w:rsidRDefault="004A47F1" w:rsidP="00852213">
            <w:pPr>
              <w:pStyle w:val="Nagwek8"/>
              <w:tabs>
                <w:tab w:val="right" w:leader="dot" w:pos="4156"/>
              </w:tabs>
              <w:spacing w:before="0"/>
              <w:contextualSpacing/>
              <w:outlineLvl w:val="7"/>
              <w:rPr>
                <w:rFonts w:ascii="Fira Sans" w:hAnsi="Fira Sans"/>
                <w:color w:val="000000" w:themeColor="text1"/>
                <w:sz w:val="16"/>
                <w:szCs w:val="16"/>
              </w:rPr>
            </w:pPr>
            <w:r w:rsidRPr="004A47F1">
              <w:rPr>
                <w:rFonts w:ascii="Fira Sans" w:hAnsi="Fira Sans"/>
                <w:color w:val="000000" w:themeColor="text1"/>
                <w:sz w:val="16"/>
                <w:szCs w:val="16"/>
              </w:rPr>
              <w:t>Nowe Miasto nad Pilicą (</w:t>
            </w:r>
            <w:proofErr w:type="spellStart"/>
            <w:r w:rsidRPr="004A47F1">
              <w:rPr>
                <w:rFonts w:ascii="Fira Sans" w:hAnsi="Fira Sans"/>
                <w:color w:val="000000" w:themeColor="text1"/>
                <w:sz w:val="16"/>
                <w:szCs w:val="16"/>
              </w:rPr>
              <w:t>gm.m</w:t>
            </w:r>
            <w:proofErr w:type="spellEnd"/>
            <w:r w:rsidRPr="004A47F1">
              <w:rPr>
                <w:rFonts w:ascii="Fira Sans" w:hAnsi="Fira Sans"/>
                <w:color w:val="000000" w:themeColor="text1"/>
                <w:sz w:val="16"/>
                <w:szCs w:val="16"/>
              </w:rPr>
              <w:t>-w.)</w:t>
            </w:r>
          </w:p>
        </w:tc>
        <w:tc>
          <w:tcPr>
            <w:tcW w:w="828" w:type="pct"/>
            <w:tcBorders>
              <w:top w:val="single" w:sz="4" w:space="0" w:color="212492"/>
              <w:left w:val="single" w:sz="4" w:space="0" w:color="212492"/>
              <w:bottom w:val="single" w:sz="4" w:space="0" w:color="212492"/>
              <w:right w:val="single" w:sz="12" w:space="0" w:color="212492"/>
            </w:tcBorders>
          </w:tcPr>
          <w:p w14:paraId="3F50F98B"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0,410</w:t>
            </w:r>
          </w:p>
        </w:tc>
        <w:tc>
          <w:tcPr>
            <w:tcW w:w="750" w:type="pct"/>
            <w:tcBorders>
              <w:top w:val="single" w:sz="4" w:space="0" w:color="212492"/>
              <w:left w:val="single" w:sz="12" w:space="0" w:color="212492"/>
              <w:bottom w:val="single" w:sz="4" w:space="0" w:color="212492"/>
              <w:right w:val="single" w:sz="4" w:space="0" w:color="212492"/>
            </w:tcBorders>
            <w:vAlign w:val="center"/>
          </w:tcPr>
          <w:p w14:paraId="20823030"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0,396</w:t>
            </w:r>
          </w:p>
        </w:tc>
        <w:tc>
          <w:tcPr>
            <w:tcW w:w="1149" w:type="pct"/>
            <w:tcBorders>
              <w:top w:val="single" w:sz="4" w:space="0" w:color="212492"/>
              <w:left w:val="single" w:sz="4" w:space="0" w:color="212492"/>
              <w:bottom w:val="single" w:sz="4" w:space="0" w:color="auto"/>
              <w:right w:val="single" w:sz="4" w:space="0" w:color="212492"/>
            </w:tcBorders>
            <w:vAlign w:val="center"/>
          </w:tcPr>
          <w:p w14:paraId="3D7F65C6" w14:textId="77777777" w:rsidR="004A47F1" w:rsidRPr="004A47F1" w:rsidRDefault="004A47F1" w:rsidP="00852213">
            <w:pPr>
              <w:pStyle w:val="Nagwek8"/>
              <w:tabs>
                <w:tab w:val="right" w:leader="dot" w:pos="4156"/>
              </w:tabs>
              <w:spacing w:before="0"/>
              <w:contextualSpacing/>
              <w:outlineLvl w:val="7"/>
              <w:rPr>
                <w:rFonts w:ascii="Fira Sans" w:hAnsi="Fira Sans"/>
                <w:color w:val="000000" w:themeColor="text1"/>
                <w:sz w:val="16"/>
                <w:szCs w:val="16"/>
              </w:rPr>
            </w:pPr>
            <w:r w:rsidRPr="004A47F1">
              <w:rPr>
                <w:rFonts w:ascii="Fira Sans" w:hAnsi="Fira Sans"/>
                <w:color w:val="000000" w:themeColor="text1"/>
                <w:sz w:val="16"/>
                <w:szCs w:val="16"/>
              </w:rPr>
              <w:t>Kosów Lacki (</w:t>
            </w:r>
            <w:proofErr w:type="spellStart"/>
            <w:r w:rsidRPr="004A47F1">
              <w:rPr>
                <w:rFonts w:ascii="Fira Sans" w:hAnsi="Fira Sans"/>
                <w:color w:val="000000" w:themeColor="text1"/>
                <w:sz w:val="16"/>
                <w:szCs w:val="16"/>
              </w:rPr>
              <w:t>gm.m</w:t>
            </w:r>
            <w:proofErr w:type="spellEnd"/>
            <w:r w:rsidRPr="004A47F1">
              <w:rPr>
                <w:rFonts w:ascii="Fira Sans" w:hAnsi="Fira Sans"/>
                <w:color w:val="000000" w:themeColor="text1"/>
                <w:sz w:val="16"/>
                <w:szCs w:val="16"/>
              </w:rPr>
              <w:t>-w.)</w:t>
            </w:r>
          </w:p>
        </w:tc>
        <w:tc>
          <w:tcPr>
            <w:tcW w:w="603" w:type="pct"/>
            <w:tcBorders>
              <w:top w:val="single" w:sz="4" w:space="0" w:color="212492"/>
              <w:left w:val="single" w:sz="4" w:space="0" w:color="212492"/>
              <w:bottom w:val="single" w:sz="4" w:space="0" w:color="212492"/>
              <w:right w:val="nil"/>
            </w:tcBorders>
            <w:vAlign w:val="center"/>
          </w:tcPr>
          <w:p w14:paraId="5B702994"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40</w:t>
            </w:r>
          </w:p>
        </w:tc>
      </w:tr>
      <w:tr w:rsidR="004A47F1" w:rsidRPr="004153BC" w14:paraId="0BD8B4D0" w14:textId="77777777" w:rsidTr="00C4326F">
        <w:tc>
          <w:tcPr>
            <w:tcW w:w="614" w:type="pct"/>
            <w:tcBorders>
              <w:top w:val="single" w:sz="4" w:space="0" w:color="212492"/>
              <w:left w:val="nil"/>
              <w:bottom w:val="single" w:sz="4" w:space="0" w:color="212492"/>
              <w:right w:val="single" w:sz="4" w:space="0" w:color="212492"/>
            </w:tcBorders>
          </w:tcPr>
          <w:p w14:paraId="5EF131CB"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41</w:t>
            </w:r>
          </w:p>
        </w:tc>
        <w:tc>
          <w:tcPr>
            <w:tcW w:w="1056" w:type="pct"/>
            <w:tcBorders>
              <w:top w:val="single" w:sz="4" w:space="0" w:color="212492"/>
              <w:left w:val="single" w:sz="4" w:space="0" w:color="212492"/>
              <w:bottom w:val="single" w:sz="4" w:space="0" w:color="212492"/>
              <w:right w:val="single" w:sz="4" w:space="0" w:color="212492"/>
            </w:tcBorders>
          </w:tcPr>
          <w:p w14:paraId="661011D5"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Mordy</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11891776"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0,410</w:t>
            </w:r>
          </w:p>
        </w:tc>
        <w:tc>
          <w:tcPr>
            <w:tcW w:w="750" w:type="pct"/>
            <w:tcBorders>
              <w:top w:val="single" w:sz="4" w:space="0" w:color="212492"/>
              <w:left w:val="single" w:sz="12" w:space="0" w:color="212492"/>
              <w:bottom w:val="single" w:sz="4" w:space="0" w:color="212492"/>
              <w:right w:val="single" w:sz="4" w:space="0" w:color="212492"/>
            </w:tcBorders>
            <w:vAlign w:val="center"/>
          </w:tcPr>
          <w:p w14:paraId="5355BFBD" w14:textId="77777777" w:rsidR="004A47F1" w:rsidRPr="0077587D" w:rsidRDefault="004A47F1" w:rsidP="00852213">
            <w:pPr>
              <w:jc w:val="right"/>
              <w:rPr>
                <w:rFonts w:cs="Arial"/>
                <w:color w:val="000000" w:themeColor="text1"/>
                <w:sz w:val="16"/>
                <w:szCs w:val="16"/>
              </w:rPr>
            </w:pPr>
            <w:r w:rsidRPr="0077587D">
              <w:rPr>
                <w:rFonts w:cs="Arial"/>
                <w:color w:val="000000" w:themeColor="text1"/>
                <w:sz w:val="16"/>
                <w:szCs w:val="16"/>
              </w:rPr>
              <w:t>0,389</w:t>
            </w:r>
          </w:p>
        </w:tc>
        <w:tc>
          <w:tcPr>
            <w:tcW w:w="1149" w:type="pct"/>
            <w:tcBorders>
              <w:top w:val="single" w:sz="4" w:space="0" w:color="212492"/>
              <w:left w:val="single" w:sz="4" w:space="0" w:color="212492"/>
              <w:bottom w:val="single" w:sz="4" w:space="0" w:color="auto"/>
              <w:right w:val="single" w:sz="4" w:space="0" w:color="212492"/>
            </w:tcBorders>
            <w:vAlign w:val="center"/>
          </w:tcPr>
          <w:p w14:paraId="1BA9A681"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Zwoleń</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603" w:type="pct"/>
            <w:tcBorders>
              <w:top w:val="single" w:sz="4" w:space="0" w:color="212492"/>
              <w:left w:val="single" w:sz="4" w:space="0" w:color="212492"/>
              <w:bottom w:val="single" w:sz="4" w:space="0" w:color="212492"/>
              <w:right w:val="nil"/>
            </w:tcBorders>
            <w:vAlign w:val="center"/>
          </w:tcPr>
          <w:p w14:paraId="56656B78" w14:textId="77777777" w:rsidR="004A47F1" w:rsidRPr="00E0620D" w:rsidRDefault="004A47F1"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41</w:t>
            </w:r>
          </w:p>
        </w:tc>
      </w:tr>
      <w:tr w:rsidR="00043134" w:rsidRPr="004153BC" w14:paraId="28339C21" w14:textId="77777777" w:rsidTr="00C4326F">
        <w:tc>
          <w:tcPr>
            <w:tcW w:w="614" w:type="pct"/>
            <w:tcBorders>
              <w:top w:val="single" w:sz="4" w:space="0" w:color="212492"/>
              <w:left w:val="nil"/>
              <w:bottom w:val="single" w:sz="4" w:space="0" w:color="212492"/>
              <w:right w:val="single" w:sz="4" w:space="0" w:color="212492"/>
            </w:tcBorders>
          </w:tcPr>
          <w:p w14:paraId="139D375A" w14:textId="77777777"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42</w:t>
            </w:r>
          </w:p>
        </w:tc>
        <w:tc>
          <w:tcPr>
            <w:tcW w:w="1056" w:type="pct"/>
            <w:tcBorders>
              <w:top w:val="single" w:sz="4" w:space="0" w:color="212492"/>
              <w:left w:val="single" w:sz="4" w:space="0" w:color="212492"/>
              <w:bottom w:val="single" w:sz="4" w:space="0" w:color="212492"/>
              <w:right w:val="single" w:sz="4" w:space="0" w:color="212492"/>
            </w:tcBorders>
          </w:tcPr>
          <w:p w14:paraId="11613C7C" w14:textId="77777777"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Sanniki</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gm.w</w:t>
            </w:r>
            <w:proofErr w:type="spellEnd"/>
            <w:r w:rsidRPr="00E0620D">
              <w:rPr>
                <w:rFonts w:ascii="Fira Sans" w:hAnsi="Fira Sans"/>
                <w:color w:val="000000" w:themeColor="text1"/>
                <w:sz w:val="16"/>
                <w:szCs w:val="16"/>
                <w:lang w:val="en-US"/>
              </w:rPr>
              <w:t>.)</w:t>
            </w:r>
            <w:r w:rsidRPr="00A739E4">
              <w:rPr>
                <w:rStyle w:val="Odwoanieprzypisudolnego"/>
                <w:rFonts w:ascii="Fira Sans" w:eastAsiaTheme="minorHAnsi" w:hAnsi="Fira Sans" w:cstheme="minorBidi"/>
                <w:color w:val="auto"/>
                <w:sz w:val="19"/>
                <w:szCs w:val="22"/>
                <w:shd w:val="clear" w:color="auto" w:fill="FFFFFF"/>
              </w:rPr>
              <w:footnoteReference w:id="2"/>
            </w:r>
          </w:p>
        </w:tc>
        <w:tc>
          <w:tcPr>
            <w:tcW w:w="828" w:type="pct"/>
            <w:tcBorders>
              <w:top w:val="single" w:sz="4" w:space="0" w:color="212492"/>
              <w:left w:val="single" w:sz="4" w:space="0" w:color="212492"/>
              <w:bottom w:val="single" w:sz="4" w:space="0" w:color="212492"/>
              <w:right w:val="single" w:sz="12" w:space="0" w:color="212492"/>
            </w:tcBorders>
          </w:tcPr>
          <w:p w14:paraId="5A5A0AC8" w14:textId="77777777" w:rsidR="00043134" w:rsidRPr="0077587D" w:rsidRDefault="00043134" w:rsidP="00043134">
            <w:pPr>
              <w:jc w:val="right"/>
              <w:rPr>
                <w:rFonts w:cs="Arial"/>
                <w:color w:val="000000" w:themeColor="text1"/>
                <w:sz w:val="16"/>
                <w:szCs w:val="16"/>
              </w:rPr>
            </w:pPr>
            <w:r w:rsidRPr="0077587D">
              <w:rPr>
                <w:rFonts w:cs="Arial"/>
                <w:color w:val="000000" w:themeColor="text1"/>
                <w:sz w:val="16"/>
                <w:szCs w:val="16"/>
              </w:rPr>
              <w:t>0,408</w:t>
            </w:r>
          </w:p>
        </w:tc>
        <w:tc>
          <w:tcPr>
            <w:tcW w:w="750" w:type="pct"/>
            <w:tcBorders>
              <w:top w:val="single" w:sz="4" w:space="0" w:color="auto"/>
              <w:left w:val="single" w:sz="12" w:space="0" w:color="212492"/>
              <w:bottom w:val="single" w:sz="4" w:space="0" w:color="212492"/>
              <w:right w:val="single" w:sz="4" w:space="0" w:color="212492"/>
            </w:tcBorders>
            <w:vAlign w:val="center"/>
          </w:tcPr>
          <w:p w14:paraId="4B5C7B2A" w14:textId="1D5BEF37" w:rsidR="00043134" w:rsidRPr="0077587D" w:rsidRDefault="00043134" w:rsidP="00043134">
            <w:pPr>
              <w:jc w:val="right"/>
              <w:rPr>
                <w:rFonts w:cs="Arial"/>
                <w:color w:val="000000" w:themeColor="text1"/>
                <w:sz w:val="16"/>
                <w:szCs w:val="16"/>
              </w:rPr>
            </w:pPr>
            <w:r w:rsidRPr="0077587D">
              <w:rPr>
                <w:rFonts w:cs="Arial"/>
                <w:color w:val="000000" w:themeColor="text1"/>
                <w:sz w:val="16"/>
                <w:szCs w:val="16"/>
              </w:rPr>
              <w:t>0,388</w:t>
            </w:r>
          </w:p>
        </w:tc>
        <w:tc>
          <w:tcPr>
            <w:tcW w:w="1149" w:type="pct"/>
            <w:tcBorders>
              <w:top w:val="single" w:sz="4" w:space="0" w:color="auto"/>
              <w:left w:val="single" w:sz="4" w:space="0" w:color="212492"/>
              <w:bottom w:val="single" w:sz="4" w:space="0" w:color="auto"/>
              <w:right w:val="single" w:sz="4" w:space="0" w:color="212492"/>
            </w:tcBorders>
            <w:vAlign w:val="center"/>
          </w:tcPr>
          <w:p w14:paraId="35EDD24D" w14:textId="4F999AB4"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Łaskarzew</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t>
            </w:r>
          </w:p>
        </w:tc>
        <w:tc>
          <w:tcPr>
            <w:tcW w:w="603" w:type="pct"/>
            <w:tcBorders>
              <w:top w:val="single" w:sz="4" w:space="0" w:color="auto"/>
              <w:left w:val="single" w:sz="4" w:space="0" w:color="212492"/>
              <w:bottom w:val="single" w:sz="4" w:space="0" w:color="212492"/>
              <w:right w:val="nil"/>
            </w:tcBorders>
            <w:vAlign w:val="center"/>
          </w:tcPr>
          <w:p w14:paraId="7FA997DB" w14:textId="2F842A96"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42</w:t>
            </w:r>
          </w:p>
        </w:tc>
      </w:tr>
      <w:tr w:rsidR="00043134" w:rsidRPr="004153BC" w14:paraId="187A51A1" w14:textId="77777777" w:rsidTr="00C4326F">
        <w:tc>
          <w:tcPr>
            <w:tcW w:w="614" w:type="pct"/>
            <w:tcBorders>
              <w:top w:val="single" w:sz="4" w:space="0" w:color="212492"/>
              <w:left w:val="nil"/>
              <w:bottom w:val="single" w:sz="4" w:space="0" w:color="212492"/>
              <w:right w:val="single" w:sz="4" w:space="0" w:color="212492"/>
            </w:tcBorders>
          </w:tcPr>
          <w:p w14:paraId="5EF9634C" w14:textId="77777777"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43</w:t>
            </w:r>
          </w:p>
        </w:tc>
        <w:tc>
          <w:tcPr>
            <w:tcW w:w="1056" w:type="pct"/>
            <w:tcBorders>
              <w:top w:val="single" w:sz="4" w:space="0" w:color="212492"/>
              <w:left w:val="single" w:sz="4" w:space="0" w:color="212492"/>
              <w:bottom w:val="single" w:sz="4" w:space="0" w:color="212492"/>
              <w:right w:val="single" w:sz="4" w:space="0" w:color="212492"/>
            </w:tcBorders>
          </w:tcPr>
          <w:p w14:paraId="20633520" w14:textId="77777777"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Myszyniec</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single" w:sz="4" w:space="0" w:color="212492"/>
              <w:right w:val="single" w:sz="12" w:space="0" w:color="212492"/>
            </w:tcBorders>
          </w:tcPr>
          <w:p w14:paraId="18F9D04A" w14:textId="77777777" w:rsidR="00043134" w:rsidRPr="0077587D" w:rsidRDefault="00043134" w:rsidP="00043134">
            <w:pPr>
              <w:jc w:val="right"/>
              <w:rPr>
                <w:rFonts w:cs="Arial"/>
                <w:color w:val="000000" w:themeColor="text1"/>
                <w:sz w:val="16"/>
                <w:szCs w:val="16"/>
              </w:rPr>
            </w:pPr>
            <w:r w:rsidRPr="0077587D">
              <w:rPr>
                <w:rFonts w:cs="Arial"/>
                <w:color w:val="000000" w:themeColor="text1"/>
                <w:sz w:val="16"/>
                <w:szCs w:val="16"/>
              </w:rPr>
              <w:t>0,400</w:t>
            </w:r>
          </w:p>
        </w:tc>
        <w:tc>
          <w:tcPr>
            <w:tcW w:w="750" w:type="pct"/>
            <w:tcBorders>
              <w:top w:val="single" w:sz="4" w:space="0" w:color="212492"/>
              <w:left w:val="single" w:sz="12" w:space="0" w:color="212492"/>
              <w:bottom w:val="nil"/>
              <w:right w:val="single" w:sz="4" w:space="0" w:color="212492"/>
            </w:tcBorders>
            <w:vAlign w:val="center"/>
          </w:tcPr>
          <w:p w14:paraId="42B85B2F" w14:textId="7EB99ED7" w:rsidR="00043134" w:rsidRPr="0077587D" w:rsidRDefault="00043134" w:rsidP="00043134">
            <w:pPr>
              <w:jc w:val="right"/>
              <w:rPr>
                <w:rFonts w:cs="Arial"/>
                <w:color w:val="000000" w:themeColor="text1"/>
                <w:sz w:val="16"/>
                <w:szCs w:val="16"/>
              </w:rPr>
            </w:pPr>
          </w:p>
        </w:tc>
        <w:tc>
          <w:tcPr>
            <w:tcW w:w="1149" w:type="pct"/>
            <w:tcBorders>
              <w:top w:val="single" w:sz="4" w:space="0" w:color="auto"/>
              <w:left w:val="single" w:sz="4" w:space="0" w:color="212492"/>
              <w:bottom w:val="nil"/>
              <w:right w:val="single" w:sz="4" w:space="0" w:color="212492"/>
            </w:tcBorders>
            <w:vAlign w:val="center"/>
          </w:tcPr>
          <w:p w14:paraId="358EEBAC" w14:textId="307E7775"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p>
        </w:tc>
        <w:tc>
          <w:tcPr>
            <w:tcW w:w="603" w:type="pct"/>
            <w:tcBorders>
              <w:top w:val="single" w:sz="4" w:space="0" w:color="212492"/>
              <w:left w:val="single" w:sz="4" w:space="0" w:color="212492"/>
              <w:bottom w:val="nil"/>
              <w:right w:val="nil"/>
            </w:tcBorders>
            <w:vAlign w:val="center"/>
          </w:tcPr>
          <w:p w14:paraId="46F3F7E8" w14:textId="720980EB"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p>
        </w:tc>
      </w:tr>
      <w:tr w:rsidR="00043134" w:rsidRPr="004153BC" w14:paraId="51DA81A3" w14:textId="77777777" w:rsidTr="00C4326F">
        <w:tc>
          <w:tcPr>
            <w:tcW w:w="614" w:type="pct"/>
            <w:tcBorders>
              <w:top w:val="single" w:sz="4" w:space="0" w:color="212492"/>
              <w:left w:val="nil"/>
              <w:bottom w:val="nil"/>
              <w:right w:val="single" w:sz="4" w:space="0" w:color="212492"/>
            </w:tcBorders>
          </w:tcPr>
          <w:p w14:paraId="279A58DE" w14:textId="77777777"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r w:rsidRPr="00E0620D">
              <w:rPr>
                <w:rFonts w:ascii="Fira Sans" w:hAnsi="Fira Sans"/>
                <w:color w:val="000000" w:themeColor="text1"/>
                <w:sz w:val="16"/>
                <w:szCs w:val="16"/>
                <w:lang w:val="en-US"/>
              </w:rPr>
              <w:t>44</w:t>
            </w:r>
          </w:p>
        </w:tc>
        <w:tc>
          <w:tcPr>
            <w:tcW w:w="1056" w:type="pct"/>
            <w:tcBorders>
              <w:top w:val="single" w:sz="4" w:space="0" w:color="212492"/>
              <w:left w:val="single" w:sz="4" w:space="0" w:color="212492"/>
              <w:bottom w:val="nil"/>
              <w:right w:val="single" w:sz="4" w:space="0" w:color="212492"/>
            </w:tcBorders>
          </w:tcPr>
          <w:p w14:paraId="67500C25" w14:textId="77777777" w:rsidR="00043134" w:rsidRPr="00E0620D" w:rsidRDefault="00043134" w:rsidP="00043134">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E0620D">
              <w:rPr>
                <w:rFonts w:ascii="Fira Sans" w:hAnsi="Fira Sans"/>
                <w:color w:val="000000" w:themeColor="text1"/>
                <w:sz w:val="16"/>
                <w:szCs w:val="16"/>
                <w:lang w:val="en-US"/>
              </w:rPr>
              <w:t>Glinojeck</w:t>
            </w:r>
            <w:proofErr w:type="spellEnd"/>
            <w:r w:rsidRPr="00E0620D">
              <w:rPr>
                <w:rFonts w:ascii="Fira Sans" w:hAnsi="Fira Sans"/>
                <w:color w:val="000000" w:themeColor="text1"/>
                <w:sz w:val="16"/>
                <w:szCs w:val="16"/>
                <w:lang w:val="en-US"/>
              </w:rPr>
              <w:t xml:space="preserve"> (</w:t>
            </w:r>
            <w:proofErr w:type="spellStart"/>
            <w:r w:rsidRPr="00E0620D">
              <w:rPr>
                <w:rFonts w:ascii="Fira Sans" w:hAnsi="Fira Sans"/>
                <w:color w:val="000000" w:themeColor="text1"/>
                <w:sz w:val="16"/>
                <w:szCs w:val="16"/>
                <w:lang w:val="en-US"/>
              </w:rPr>
              <w:t>gm.m</w:t>
            </w:r>
            <w:proofErr w:type="spellEnd"/>
            <w:r w:rsidRPr="00E0620D">
              <w:rPr>
                <w:rFonts w:ascii="Fira Sans" w:hAnsi="Fira Sans"/>
                <w:color w:val="000000" w:themeColor="text1"/>
                <w:sz w:val="16"/>
                <w:szCs w:val="16"/>
                <w:lang w:val="en-US"/>
              </w:rPr>
              <w:t>-w.)</w:t>
            </w:r>
          </w:p>
        </w:tc>
        <w:tc>
          <w:tcPr>
            <w:tcW w:w="828" w:type="pct"/>
            <w:tcBorders>
              <w:top w:val="single" w:sz="4" w:space="0" w:color="212492"/>
              <w:left w:val="single" w:sz="4" w:space="0" w:color="212492"/>
              <w:bottom w:val="nil"/>
              <w:right w:val="single" w:sz="12" w:space="0" w:color="212492"/>
            </w:tcBorders>
          </w:tcPr>
          <w:p w14:paraId="04EEDCEF" w14:textId="77777777" w:rsidR="00043134" w:rsidRPr="0077587D" w:rsidRDefault="00043134" w:rsidP="00043134">
            <w:pPr>
              <w:jc w:val="right"/>
              <w:rPr>
                <w:rFonts w:cs="Arial"/>
                <w:color w:val="000000" w:themeColor="text1"/>
                <w:sz w:val="16"/>
                <w:szCs w:val="16"/>
              </w:rPr>
            </w:pPr>
            <w:r w:rsidRPr="0077587D">
              <w:rPr>
                <w:rFonts w:cs="Arial"/>
                <w:color w:val="000000" w:themeColor="text1"/>
                <w:sz w:val="16"/>
                <w:szCs w:val="16"/>
              </w:rPr>
              <w:t>0,397</w:t>
            </w:r>
          </w:p>
        </w:tc>
        <w:tc>
          <w:tcPr>
            <w:tcW w:w="750" w:type="pct"/>
            <w:tcBorders>
              <w:left w:val="single" w:sz="12" w:space="0" w:color="212492"/>
              <w:bottom w:val="nil"/>
              <w:right w:val="single" w:sz="4" w:space="0" w:color="212492"/>
            </w:tcBorders>
          </w:tcPr>
          <w:p w14:paraId="5A9E691B" w14:textId="77777777" w:rsidR="00043134" w:rsidRPr="004153BC" w:rsidRDefault="00043134" w:rsidP="00043134">
            <w:pPr>
              <w:spacing w:before="20" w:after="20"/>
              <w:jc w:val="center"/>
              <w:rPr>
                <w:rFonts w:cs="Arial"/>
                <w:szCs w:val="19"/>
              </w:rPr>
            </w:pPr>
          </w:p>
        </w:tc>
        <w:tc>
          <w:tcPr>
            <w:tcW w:w="1149" w:type="pct"/>
            <w:tcBorders>
              <w:left w:val="single" w:sz="4" w:space="0" w:color="212492"/>
              <w:bottom w:val="nil"/>
              <w:right w:val="single" w:sz="4" w:space="0" w:color="212492"/>
            </w:tcBorders>
          </w:tcPr>
          <w:p w14:paraId="0A331810" w14:textId="77777777" w:rsidR="00043134" w:rsidRPr="004153BC" w:rsidRDefault="00043134" w:rsidP="00043134">
            <w:pPr>
              <w:spacing w:before="20" w:after="20"/>
              <w:jc w:val="center"/>
              <w:rPr>
                <w:rFonts w:cs="Arial"/>
                <w:szCs w:val="19"/>
              </w:rPr>
            </w:pPr>
          </w:p>
        </w:tc>
        <w:tc>
          <w:tcPr>
            <w:tcW w:w="603" w:type="pct"/>
            <w:tcBorders>
              <w:left w:val="single" w:sz="4" w:space="0" w:color="212492"/>
              <w:bottom w:val="nil"/>
              <w:right w:val="nil"/>
            </w:tcBorders>
          </w:tcPr>
          <w:p w14:paraId="652EDCD3" w14:textId="77777777" w:rsidR="00043134" w:rsidRPr="004153BC" w:rsidRDefault="00043134" w:rsidP="00043134">
            <w:pPr>
              <w:spacing w:before="20" w:after="20"/>
              <w:jc w:val="center"/>
              <w:rPr>
                <w:rFonts w:cs="Arial"/>
                <w:szCs w:val="19"/>
              </w:rPr>
            </w:pPr>
          </w:p>
        </w:tc>
      </w:tr>
    </w:tbl>
    <w:p w14:paraId="46AC3523" w14:textId="77777777" w:rsidR="004A47F1" w:rsidRPr="0073584C" w:rsidRDefault="004A47F1" w:rsidP="004A47F1">
      <w:pPr>
        <w:rPr>
          <w:rFonts w:cs="Arial"/>
          <w:i/>
          <w:sz w:val="18"/>
          <w:szCs w:val="18"/>
        </w:rPr>
      </w:pPr>
      <w:proofErr w:type="spellStart"/>
      <w:proofErr w:type="gramStart"/>
      <w:r w:rsidRPr="0073584C">
        <w:rPr>
          <w:rFonts w:cs="Arial"/>
          <w:i/>
          <w:sz w:val="18"/>
          <w:szCs w:val="18"/>
        </w:rPr>
        <w:t>gm</w:t>
      </w:r>
      <w:proofErr w:type="gramEnd"/>
      <w:r w:rsidRPr="0073584C">
        <w:rPr>
          <w:rFonts w:cs="Arial"/>
          <w:i/>
          <w:sz w:val="18"/>
          <w:szCs w:val="18"/>
        </w:rPr>
        <w:t>.m</w:t>
      </w:r>
      <w:proofErr w:type="spellEnd"/>
      <w:r w:rsidRPr="0073584C">
        <w:rPr>
          <w:rFonts w:cs="Arial"/>
          <w:i/>
          <w:sz w:val="18"/>
          <w:szCs w:val="18"/>
        </w:rPr>
        <w:t xml:space="preserve">. – gmina miejska; </w:t>
      </w:r>
      <w:proofErr w:type="spellStart"/>
      <w:r w:rsidRPr="0073584C">
        <w:rPr>
          <w:rFonts w:cs="Arial"/>
          <w:i/>
          <w:sz w:val="18"/>
          <w:szCs w:val="18"/>
        </w:rPr>
        <w:t>gm.m</w:t>
      </w:r>
      <w:proofErr w:type="spellEnd"/>
      <w:r w:rsidRPr="0073584C">
        <w:rPr>
          <w:rFonts w:cs="Arial"/>
          <w:i/>
          <w:sz w:val="18"/>
          <w:szCs w:val="18"/>
        </w:rPr>
        <w:t>-w. – gmina miejsko-wiejska</w:t>
      </w:r>
      <w:r>
        <w:rPr>
          <w:rFonts w:cs="Arial"/>
          <w:i/>
          <w:sz w:val="18"/>
          <w:szCs w:val="18"/>
        </w:rPr>
        <w:t xml:space="preserve">; </w:t>
      </w:r>
      <w:proofErr w:type="spellStart"/>
      <w:r>
        <w:rPr>
          <w:rFonts w:cs="Arial"/>
          <w:i/>
          <w:sz w:val="18"/>
          <w:szCs w:val="18"/>
        </w:rPr>
        <w:t>gm.w</w:t>
      </w:r>
      <w:proofErr w:type="spellEnd"/>
      <w:r>
        <w:rPr>
          <w:rFonts w:cs="Arial"/>
          <w:i/>
          <w:sz w:val="18"/>
          <w:szCs w:val="18"/>
        </w:rPr>
        <w:t xml:space="preserve">. – </w:t>
      </w:r>
      <w:proofErr w:type="gramStart"/>
      <w:r>
        <w:rPr>
          <w:rFonts w:cs="Arial"/>
          <w:i/>
          <w:sz w:val="18"/>
          <w:szCs w:val="18"/>
        </w:rPr>
        <w:t>gmina</w:t>
      </w:r>
      <w:proofErr w:type="gramEnd"/>
      <w:r>
        <w:rPr>
          <w:rFonts w:cs="Arial"/>
          <w:i/>
          <w:sz w:val="18"/>
          <w:szCs w:val="18"/>
        </w:rPr>
        <w:t xml:space="preserve"> wiejska</w:t>
      </w:r>
    </w:p>
    <w:p w14:paraId="577F6145" w14:textId="77777777" w:rsidR="00676AC1" w:rsidRPr="00676AC1" w:rsidRDefault="00676AC1" w:rsidP="00676AC1">
      <w:pPr>
        <w:rPr>
          <w:shd w:val="clear" w:color="auto" w:fill="FFFFFF"/>
        </w:rPr>
      </w:pPr>
    </w:p>
    <w:p w14:paraId="4CC380F0" w14:textId="7B62D3AC" w:rsidR="00114C86" w:rsidRPr="00676AC1" w:rsidRDefault="00571D45" w:rsidP="004F2570">
      <w:pPr>
        <w:suppressAutoHyphens/>
        <w:rPr>
          <w:shd w:val="clear" w:color="auto" w:fill="FFFFFF"/>
        </w:rPr>
      </w:pPr>
      <w:r w:rsidRPr="00571D45">
        <w:rPr>
          <w:shd w:val="clear" w:color="auto" w:fill="FFFFFF"/>
        </w:rPr>
        <w:t>W 2018 r. wśród miast i gmin miejsko-wiejskich charakteryzujących się średnim poziomem rozwoju znalazł s</w:t>
      </w:r>
      <w:r w:rsidR="00C4326F">
        <w:rPr>
          <w:shd w:val="clear" w:color="auto" w:fill="FFFFFF"/>
        </w:rPr>
        <w:t xml:space="preserve">ię zarówno Radom o największej </w:t>
      </w:r>
      <w:r w:rsidR="00556106">
        <w:rPr>
          <w:shd w:val="clear" w:color="auto" w:fill="FFFFFF"/>
        </w:rPr>
        <w:t>liczbie mieszkańców</w:t>
      </w:r>
      <w:r w:rsidR="00C4326F" w:rsidRPr="00C4326F">
        <w:rPr>
          <w:shd w:val="clear" w:color="auto" w:fill="FFFFFF"/>
        </w:rPr>
        <w:t xml:space="preserve"> </w:t>
      </w:r>
      <w:r w:rsidR="00C4326F" w:rsidRPr="00571D45">
        <w:rPr>
          <w:shd w:val="clear" w:color="auto" w:fill="FFFFFF"/>
        </w:rPr>
        <w:t>wśród wszystkich analizowanych ośrodkó</w:t>
      </w:r>
      <w:r w:rsidR="00C4326F">
        <w:rPr>
          <w:shd w:val="clear" w:color="auto" w:fill="FFFFFF"/>
        </w:rPr>
        <w:t>w</w:t>
      </w:r>
      <w:r w:rsidR="00556106">
        <w:rPr>
          <w:shd w:val="clear" w:color="auto" w:fill="FFFFFF"/>
        </w:rPr>
        <w:t xml:space="preserve">, jak i </w:t>
      </w:r>
      <w:r w:rsidRPr="00571D45">
        <w:rPr>
          <w:shd w:val="clear" w:color="auto" w:fill="FFFFFF"/>
        </w:rPr>
        <w:t xml:space="preserve">Wyśmierzyce, które są pod tym względem najmniejsze. </w:t>
      </w:r>
    </w:p>
    <w:p w14:paraId="03364E1C" w14:textId="77777777" w:rsidR="00114C86" w:rsidRPr="00571D45" w:rsidRDefault="00571D45" w:rsidP="004F2570">
      <w:pPr>
        <w:suppressAutoHyphens/>
        <w:rPr>
          <w:shd w:val="clear" w:color="auto" w:fill="FFFFFF"/>
        </w:rPr>
      </w:pPr>
      <w:r w:rsidRPr="00571D45">
        <w:rPr>
          <w:shd w:val="clear" w:color="auto" w:fill="FFFFFF"/>
        </w:rPr>
        <w:t xml:space="preserve">Zmiana miejsca w rankingu z 24. </w:t>
      </w:r>
      <w:proofErr w:type="gramStart"/>
      <w:r w:rsidRPr="00571D45">
        <w:rPr>
          <w:shd w:val="clear" w:color="auto" w:fill="FFFFFF"/>
        </w:rPr>
        <w:t>na</w:t>
      </w:r>
      <w:proofErr w:type="gramEnd"/>
      <w:r w:rsidRPr="00571D45">
        <w:rPr>
          <w:shd w:val="clear" w:color="auto" w:fill="FFFFFF"/>
        </w:rPr>
        <w:t xml:space="preserve"> 28. </w:t>
      </w:r>
      <w:proofErr w:type="gramStart"/>
      <w:r w:rsidRPr="00571D45">
        <w:rPr>
          <w:shd w:val="clear" w:color="auto" w:fill="FFFFFF"/>
        </w:rPr>
        <w:t>oznacza</w:t>
      </w:r>
      <w:proofErr w:type="gramEnd"/>
      <w:r w:rsidRPr="00571D45">
        <w:rPr>
          <w:shd w:val="clear" w:color="auto" w:fill="FFFFFF"/>
        </w:rPr>
        <w:t xml:space="preserve"> dla Radomia</w:t>
      </w:r>
      <w:r w:rsidR="0049787F">
        <w:rPr>
          <w:shd w:val="clear" w:color="auto" w:fill="FFFFFF"/>
        </w:rPr>
        <w:t xml:space="preserve"> przejście do grona jednostek o </w:t>
      </w:r>
      <w:r w:rsidRPr="00571D45">
        <w:rPr>
          <w:shd w:val="clear" w:color="auto" w:fill="FFFFFF"/>
        </w:rPr>
        <w:t xml:space="preserve">średnim poziomie rozwoju. Przyczyniły się do tego niekorzystne zmiany w zakresie funkcjonowania przedsiębiorstw. Zmniejszyła się liczba nowo zarejestrowanych podmiotów gospodarczych na 1 tys. mieszkańców, podczas gdy w 2014 r. Radom był jeszcze pod tym względem w gronie liderów. Dodatkowo zwiększył się udział wyrejestrowanych </w:t>
      </w:r>
      <w:r w:rsidR="00C4326F">
        <w:rPr>
          <w:shd w:val="clear" w:color="auto" w:fill="FFFFFF"/>
        </w:rPr>
        <w:t>podmiotów</w:t>
      </w:r>
      <w:r w:rsidRPr="00571D45">
        <w:rPr>
          <w:shd w:val="clear" w:color="auto" w:fill="FFFFFF"/>
        </w:rPr>
        <w:t xml:space="preserve"> wśród wpisanych do rejestru REGON. W żadnym innym ośrodku z klasy III poziom wyrejestrowań nie był tak wysoki jak w Radomiu.</w:t>
      </w:r>
    </w:p>
    <w:p w14:paraId="555F3042" w14:textId="77777777" w:rsidR="00571D45" w:rsidRDefault="00571D45" w:rsidP="004F2570">
      <w:pPr>
        <w:suppressAutoHyphens/>
        <w:rPr>
          <w:shd w:val="clear" w:color="auto" w:fill="FFFFFF"/>
        </w:rPr>
      </w:pPr>
    </w:p>
    <w:p w14:paraId="3FCB34A3" w14:textId="77777777" w:rsidR="00114C86" w:rsidRPr="00571D45" w:rsidRDefault="00571D45" w:rsidP="004F2570">
      <w:pPr>
        <w:suppressAutoHyphens/>
        <w:rPr>
          <w:shd w:val="clear" w:color="auto" w:fill="FFFFFF"/>
        </w:rPr>
      </w:pPr>
      <w:r w:rsidRPr="00571D45">
        <w:rPr>
          <w:shd w:val="clear" w:color="auto" w:fill="FFFFFF"/>
        </w:rPr>
        <w:lastRenderedPageBreak/>
        <w:t>Warto podkreślić, że do grupy o średnim poziomie rozwoju awansowały trzy gminy: Szydłowiec, Żelechów i Zwoleń.</w:t>
      </w:r>
    </w:p>
    <w:p w14:paraId="71AF27D4" w14:textId="77777777" w:rsidR="00114C86" w:rsidRPr="00676AC1" w:rsidRDefault="00571D45" w:rsidP="004F2570">
      <w:pPr>
        <w:suppressAutoHyphens/>
        <w:rPr>
          <w:shd w:val="clear" w:color="auto" w:fill="FFFFFF"/>
        </w:rPr>
      </w:pPr>
      <w:r w:rsidRPr="00571D45">
        <w:rPr>
          <w:shd w:val="clear" w:color="auto" w:fill="FFFFFF"/>
        </w:rPr>
        <w:t>W Szydłowcu poprawił się głównie dostęp do edukacji przedszkolnej oraz aktywność społeczna (zwiększyła się liczba fundacji i stowarzyszeń). W 2018 r. wzrosła ponadto liczba nowo zarejestrowanych podmiotów gospodarczych. W dalszym ciągu wysoki pozostawał jednak udział wyrejestrowanych przedsiębiorców (na poziomie najsłabszej IV klasy). Dodatkowo w obu badanych okresach Szydłowiec wyróżniała najmniej korzystna spośród wszystkich analizowanych ośrodków sytuacja na rynku pracy mierzona poziomem bezrobocia.</w:t>
      </w:r>
    </w:p>
    <w:p w14:paraId="6797EF51" w14:textId="77777777" w:rsidR="00114C86" w:rsidRDefault="00571D45" w:rsidP="004F2570">
      <w:pPr>
        <w:suppressAutoHyphens/>
        <w:rPr>
          <w:shd w:val="clear" w:color="auto" w:fill="FFFFFF"/>
        </w:rPr>
      </w:pPr>
      <w:r w:rsidRPr="00571D45">
        <w:rPr>
          <w:shd w:val="clear" w:color="auto" w:fill="FFFFFF"/>
        </w:rPr>
        <w:t>W Żelechowie zarejestrowanych zostało więcej nowych podmiotów gospodarczych w rejestrze REGON, w większym stopniu zmniejszył się również udział podmiotów wyrejestrowanych.</w:t>
      </w:r>
    </w:p>
    <w:p w14:paraId="4AC4E7A4" w14:textId="77777777" w:rsidR="00571D45" w:rsidRPr="00571D45" w:rsidRDefault="00571D45" w:rsidP="004F2570">
      <w:pPr>
        <w:suppressAutoHyphens/>
        <w:rPr>
          <w:shd w:val="clear" w:color="auto" w:fill="FFFFFF"/>
        </w:rPr>
      </w:pPr>
      <w:r w:rsidRPr="00571D45">
        <w:rPr>
          <w:shd w:val="clear" w:color="auto" w:fill="FFFFFF"/>
        </w:rPr>
        <w:t>Zwoleń przede wszystkim poprawił dostęp do opieki zdrowotnej, który w 2014 r. był na najniższym poziomie wśród wszystkich analizowanych gmin. Wyższa okazała się również średnia trzyletnia oddanych do użytkowania mieszkań, a także liczba organizacji pozarządowych.</w:t>
      </w:r>
    </w:p>
    <w:p w14:paraId="7EF76A06" w14:textId="77777777" w:rsidR="00BD60CD" w:rsidRPr="00666889" w:rsidRDefault="00BD60CD" w:rsidP="00BD60CD">
      <w:pPr>
        <w:pStyle w:val="Nagwek1"/>
      </w:pPr>
    </w:p>
    <w:p w14:paraId="74AB5426" w14:textId="77777777" w:rsidR="00BD60CD" w:rsidRPr="004527D5" w:rsidRDefault="00BD60CD" w:rsidP="00BD60CD">
      <w:pPr>
        <w:pStyle w:val="Nagwek1"/>
      </w:pPr>
      <w:r w:rsidRPr="00633014">
        <w:rPr>
          <w:rFonts w:ascii="Fira Sans" w:hAnsi="Fira Sans"/>
          <w:b/>
          <w:noProof/>
          <w:spacing w:val="-2"/>
          <w:szCs w:val="19"/>
        </w:rPr>
        <mc:AlternateContent>
          <mc:Choice Requires="wps">
            <w:drawing>
              <wp:anchor distT="45720" distB="45720" distL="114300" distR="114300" simplePos="0" relativeHeight="251748352" behindDoc="1" locked="0" layoutInCell="1" allowOverlap="1" wp14:anchorId="662FA02C" wp14:editId="4C2099C4">
                <wp:simplePos x="0" y="0"/>
                <wp:positionH relativeFrom="column">
                  <wp:posOffset>5219700</wp:posOffset>
                </wp:positionH>
                <wp:positionV relativeFrom="paragraph">
                  <wp:posOffset>166370</wp:posOffset>
                </wp:positionV>
                <wp:extent cx="1725295" cy="1381125"/>
                <wp:effectExtent l="0" t="0" r="0" b="0"/>
                <wp:wrapTight wrapText="bothSides">
                  <wp:wrapPolygon edited="0">
                    <wp:start x="715" y="0"/>
                    <wp:lineTo x="715" y="21153"/>
                    <wp:lineTo x="20749" y="21153"/>
                    <wp:lineTo x="20749" y="0"/>
                    <wp:lineTo x="715" y="0"/>
                  </wp:wrapPolygon>
                </wp:wrapTight>
                <wp:docPr id="221" name="Pole tekstow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1125"/>
                        </a:xfrm>
                        <a:prstGeom prst="rect">
                          <a:avLst/>
                        </a:prstGeom>
                        <a:noFill/>
                        <a:ln w="9525">
                          <a:noFill/>
                          <a:miter lim="800000"/>
                          <a:headEnd/>
                          <a:tailEnd/>
                        </a:ln>
                      </wps:spPr>
                      <wps:txbx>
                        <w:txbxContent>
                          <w:p w14:paraId="4ED6357B" w14:textId="77777777" w:rsidR="00826619" w:rsidRPr="00B14D55" w:rsidRDefault="00826619" w:rsidP="00B14D55">
                            <w:pPr>
                              <w:pStyle w:val="tekstzboku"/>
                              <w:suppressAutoHyphens/>
                            </w:pPr>
                            <w:r w:rsidRPr="00B14D55">
                              <w:t>10 gmin miejsko-wiej</w:t>
                            </w:r>
                            <w:r>
                              <w:t>skich i 1 </w:t>
                            </w:r>
                            <w:r w:rsidRPr="00B14D55">
                              <w:t>miasto cechuje niski poziom rozwoju społeczno-gospodar</w:t>
                            </w:r>
                            <w:r>
                              <w:t>c</w:t>
                            </w:r>
                            <w:r w:rsidRPr="00B14D55">
                              <w:t xml:space="preserve">zego. </w:t>
                            </w:r>
                            <w:r>
                              <w:t xml:space="preserve">To w większości gminy o dużej powierzchni i niskiej gęstości zaludnienia. </w:t>
                            </w:r>
                          </w:p>
                          <w:p w14:paraId="0ACE875A" w14:textId="77777777" w:rsidR="00826619" w:rsidRPr="00D616D2" w:rsidRDefault="00826619" w:rsidP="00B14D55">
                            <w:pPr>
                              <w:suppressAutoHyphens/>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A02C" id="Pole tekstowe 221" o:spid="_x0000_s1031" type="#_x0000_t202" style="position:absolute;margin-left:411pt;margin-top:13.1pt;width:135.85pt;height:108.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" filled="f" stroked="f">
                <v:textbox>
                  <w:txbxContent>
                    <w:p w14:paraId="4ED6357B" w14:textId="77777777" w:rsidR="00826619" w:rsidRPr="00B14D55" w:rsidRDefault="00826619" w:rsidP="00B14D55">
                      <w:pPr>
                        <w:pStyle w:val="tekstzboku"/>
                        <w:suppressAutoHyphens/>
                      </w:pPr>
                      <w:r w:rsidRPr="00B14D55">
                        <w:t>10 gmin miejsko-wiej</w:t>
                      </w:r>
                      <w:r>
                        <w:t>skich i 1 </w:t>
                      </w:r>
                      <w:r w:rsidRPr="00B14D55">
                        <w:t>miasto cechuje niski poziom rozwoju społeczno-gospodar</w:t>
                      </w:r>
                      <w:r>
                        <w:t>c</w:t>
                      </w:r>
                      <w:r w:rsidRPr="00B14D55">
                        <w:t xml:space="preserve">zego. </w:t>
                      </w:r>
                      <w:r>
                        <w:t xml:space="preserve">To w większości gminy o dużej powierzchni i niskiej gęstości zaludnienia. </w:t>
                      </w:r>
                    </w:p>
                    <w:p w14:paraId="0ACE875A" w14:textId="77777777" w:rsidR="00826619" w:rsidRPr="00D616D2" w:rsidRDefault="00826619" w:rsidP="00B14D55">
                      <w:pPr>
                        <w:suppressAutoHyphens/>
                        <w:spacing w:after="0"/>
                        <w:rPr>
                          <w:rFonts w:eastAsia="Times New Roman" w:cs="Times New Roman"/>
                          <w:bCs/>
                          <w:color w:val="001D77"/>
                          <w:sz w:val="18"/>
                          <w:szCs w:val="18"/>
                          <w:lang w:eastAsia="pl-PL"/>
                        </w:rPr>
                      </w:pPr>
                    </w:p>
                  </w:txbxContent>
                </v:textbox>
                <w10:wrap type="tight"/>
              </v:shape>
            </w:pict>
          </mc:Fallback>
        </mc:AlternateContent>
      </w:r>
      <w:r w:rsidRPr="004527D5">
        <w:t xml:space="preserve">Klasa IV – niski poziom rozwoju </w:t>
      </w:r>
    </w:p>
    <w:p w14:paraId="6BC82C44" w14:textId="77777777" w:rsidR="00BD60CD" w:rsidRPr="004527D5" w:rsidRDefault="004527D5" w:rsidP="00A84211">
      <w:pPr>
        <w:suppressAutoHyphens/>
        <w:rPr>
          <w:shd w:val="clear" w:color="auto" w:fill="FFFFFF"/>
        </w:rPr>
      </w:pPr>
      <w:r w:rsidRPr="004527D5">
        <w:rPr>
          <w:shd w:val="clear" w:color="auto" w:fill="FFFFFF"/>
        </w:rPr>
        <w:t>Najniższy poziom rozwoju odnotowało w 2014 r. 9 gmin miejsko</w:t>
      </w:r>
      <w:r w:rsidR="0049787F">
        <w:rPr>
          <w:shd w:val="clear" w:color="auto" w:fill="FFFFFF"/>
        </w:rPr>
        <w:t>-wiejskich, a w 2018 r.– wraz z </w:t>
      </w:r>
      <w:r w:rsidRPr="004527D5">
        <w:rPr>
          <w:shd w:val="clear" w:color="auto" w:fill="FFFFFF"/>
        </w:rPr>
        <w:t xml:space="preserve">jednym miastem – łącznie 11. Zarówno w 2014, jak i w 2018 r. w grupie tej znalazły się Chorzele, Bieżuń, Iłża, Łochów, Skaryszew i Mogielnica. Wszystkie te miasta są siedzibami gmin miejsko-wiejskich. W 2018 r. do grona ośrodków </w:t>
      </w:r>
      <w:r w:rsidR="009A7E63">
        <w:rPr>
          <w:shd w:val="clear" w:color="auto" w:fill="FFFFFF"/>
        </w:rPr>
        <w:t>niski</w:t>
      </w:r>
      <w:r w:rsidRPr="004527D5">
        <w:rPr>
          <w:shd w:val="clear" w:color="auto" w:fill="FFFFFF"/>
        </w:rPr>
        <w:t xml:space="preserve"> poziom </w:t>
      </w:r>
      <w:r w:rsidR="009A7E63">
        <w:rPr>
          <w:shd w:val="clear" w:color="auto" w:fill="FFFFFF"/>
        </w:rPr>
        <w:t>rozwoju społeczno-gospodarczego</w:t>
      </w:r>
      <w:r w:rsidRPr="004527D5">
        <w:rPr>
          <w:shd w:val="clear" w:color="auto" w:fill="FFFFFF"/>
        </w:rPr>
        <w:t xml:space="preserve"> dołączyły dwie gminy będące stolicami po</w:t>
      </w:r>
      <w:r w:rsidR="009A7E63">
        <w:rPr>
          <w:shd w:val="clear" w:color="auto" w:fill="FFFFFF"/>
        </w:rPr>
        <w:t>wiatów: Gostynin i Przysucha, a </w:t>
      </w:r>
      <w:r w:rsidRPr="004527D5">
        <w:rPr>
          <w:shd w:val="clear" w:color="auto" w:fill="FFFFFF"/>
        </w:rPr>
        <w:t>także trzy gminy miejsko-wiejskie: Glinojeck, Myszyniec i Brok.</w:t>
      </w:r>
    </w:p>
    <w:p w14:paraId="79570D48" w14:textId="77777777" w:rsidR="00570ED8" w:rsidRPr="00997363" w:rsidRDefault="00570ED8" w:rsidP="00570ED8">
      <w:pPr>
        <w:rPr>
          <w:b/>
          <w:spacing w:val="-2"/>
          <w:sz w:val="18"/>
          <w:shd w:val="clear" w:color="auto" w:fill="FFFFFF"/>
        </w:rPr>
      </w:pPr>
      <w:r w:rsidRPr="00997363">
        <w:rPr>
          <w:b/>
          <w:spacing w:val="-2"/>
          <w:sz w:val="18"/>
          <w:shd w:val="clear" w:color="auto" w:fill="FFFFFF"/>
        </w:rPr>
        <w:t>Tab</w:t>
      </w:r>
      <w:r>
        <w:rPr>
          <w:b/>
          <w:spacing w:val="-2"/>
          <w:sz w:val="18"/>
          <w:shd w:val="clear" w:color="auto" w:fill="FFFFFF"/>
        </w:rPr>
        <w:t xml:space="preserve">lica </w:t>
      </w:r>
      <w:r w:rsidRPr="00997363">
        <w:rPr>
          <w:b/>
          <w:spacing w:val="-2"/>
          <w:sz w:val="18"/>
          <w:shd w:val="clear" w:color="auto" w:fill="FFFFFF"/>
        </w:rPr>
        <w:t>4. Miasta i gminy miejsko-wiejskie o niskim poziomie rozwoju społeczno-gospodarczego (klasa IV)</w:t>
      </w:r>
    </w:p>
    <w:tbl>
      <w:tblPr>
        <w:tblStyle w:val="Tabela-Siatka"/>
        <w:tblW w:w="5000" w:type="pct"/>
        <w:tblLook w:val="04A0" w:firstRow="1" w:lastRow="0" w:firstColumn="1" w:lastColumn="0" w:noHBand="0" w:noVBand="1"/>
      </w:tblPr>
      <w:tblGrid>
        <w:gridCol w:w="986"/>
        <w:gridCol w:w="1713"/>
        <w:gridCol w:w="1268"/>
        <w:gridCol w:w="1267"/>
        <w:gridCol w:w="1846"/>
        <w:gridCol w:w="987"/>
      </w:tblGrid>
      <w:tr w:rsidR="00570ED8" w:rsidRPr="004153BC" w14:paraId="31AB7054" w14:textId="77777777" w:rsidTr="00C74A51">
        <w:tc>
          <w:tcPr>
            <w:tcW w:w="2459" w:type="pct"/>
            <w:gridSpan w:val="3"/>
            <w:tcBorders>
              <w:top w:val="nil"/>
              <w:left w:val="nil"/>
              <w:bottom w:val="single" w:sz="4" w:space="0" w:color="212492"/>
              <w:right w:val="single" w:sz="12" w:space="0" w:color="212492"/>
            </w:tcBorders>
          </w:tcPr>
          <w:p w14:paraId="1BA5889B" w14:textId="77777777" w:rsidR="00570ED8" w:rsidRPr="008B3F51" w:rsidRDefault="00570ED8" w:rsidP="009A7E63">
            <w:pPr>
              <w:pStyle w:val="Nagwek1"/>
              <w:tabs>
                <w:tab w:val="right" w:leader="dot" w:pos="4139"/>
              </w:tabs>
              <w:spacing w:before="120"/>
              <w:jc w:val="center"/>
              <w:outlineLvl w:val="0"/>
              <w:rPr>
                <w:rFonts w:ascii="Fira Sans" w:hAnsi="Fira Sans" w:cs="Arial"/>
                <w:color w:val="000000" w:themeColor="text1"/>
                <w:sz w:val="16"/>
                <w:szCs w:val="16"/>
              </w:rPr>
            </w:pPr>
            <w:r w:rsidRPr="008B3F51">
              <w:rPr>
                <w:rFonts w:ascii="Fira Sans" w:hAnsi="Fira Sans" w:cs="Arial"/>
                <w:color w:val="000000" w:themeColor="text1"/>
                <w:sz w:val="16"/>
                <w:szCs w:val="16"/>
              </w:rPr>
              <w:t>2014 R.</w:t>
            </w:r>
          </w:p>
        </w:tc>
        <w:tc>
          <w:tcPr>
            <w:tcW w:w="2541" w:type="pct"/>
            <w:gridSpan w:val="3"/>
            <w:tcBorders>
              <w:top w:val="nil"/>
              <w:left w:val="single" w:sz="12" w:space="0" w:color="212492"/>
              <w:bottom w:val="single" w:sz="4" w:space="0" w:color="212492"/>
              <w:right w:val="nil"/>
            </w:tcBorders>
          </w:tcPr>
          <w:p w14:paraId="3876691E" w14:textId="77777777" w:rsidR="00570ED8" w:rsidRPr="008B3F51" w:rsidRDefault="00570ED8" w:rsidP="009A7E63">
            <w:pPr>
              <w:pStyle w:val="Nagwek1"/>
              <w:tabs>
                <w:tab w:val="right" w:leader="dot" w:pos="4139"/>
              </w:tabs>
              <w:spacing w:before="120"/>
              <w:jc w:val="center"/>
              <w:outlineLvl w:val="0"/>
              <w:rPr>
                <w:rFonts w:ascii="Fira Sans" w:hAnsi="Fira Sans" w:cs="Arial"/>
                <w:color w:val="000000" w:themeColor="text1"/>
                <w:sz w:val="16"/>
                <w:szCs w:val="16"/>
              </w:rPr>
            </w:pPr>
            <w:r w:rsidRPr="008B3F51">
              <w:rPr>
                <w:rFonts w:ascii="Fira Sans" w:hAnsi="Fira Sans" w:cs="Arial"/>
                <w:color w:val="000000" w:themeColor="text1"/>
                <w:sz w:val="16"/>
                <w:szCs w:val="16"/>
              </w:rPr>
              <w:t>2018 R.</w:t>
            </w:r>
          </w:p>
        </w:tc>
      </w:tr>
      <w:tr w:rsidR="00570ED8" w:rsidRPr="004153BC" w14:paraId="0058E7AE" w14:textId="77777777" w:rsidTr="00C74A51">
        <w:tc>
          <w:tcPr>
            <w:tcW w:w="611" w:type="pct"/>
            <w:tcBorders>
              <w:top w:val="single" w:sz="4" w:space="0" w:color="212492"/>
              <w:left w:val="nil"/>
              <w:bottom w:val="single" w:sz="12" w:space="0" w:color="212492"/>
              <w:right w:val="single" w:sz="4" w:space="0" w:color="212492"/>
            </w:tcBorders>
          </w:tcPr>
          <w:p w14:paraId="1901047C" w14:textId="77777777" w:rsidR="00570ED8" w:rsidRPr="004153BC" w:rsidRDefault="00570ED8" w:rsidP="009A7E63">
            <w:pPr>
              <w:pStyle w:val="Nagwek1"/>
              <w:tabs>
                <w:tab w:val="right" w:leader="dot" w:pos="4139"/>
              </w:tabs>
              <w:suppressAutoHyphens/>
              <w:spacing w:before="120"/>
              <w:jc w:val="center"/>
              <w:outlineLvl w:val="0"/>
              <w:rPr>
                <w:rFonts w:ascii="Fira Sans" w:hAnsi="Fira Sans" w:cs="Arial"/>
                <w:szCs w:val="19"/>
              </w:rPr>
            </w:pPr>
            <w:r w:rsidRPr="008B3F51">
              <w:rPr>
                <w:rFonts w:ascii="Fira Sans" w:hAnsi="Fira Sans" w:cs="Arial"/>
                <w:color w:val="000000" w:themeColor="text1"/>
                <w:sz w:val="16"/>
                <w:szCs w:val="16"/>
              </w:rPr>
              <w:t>MIEJSCE W RANKINGU</w:t>
            </w:r>
            <w:r w:rsidRPr="004153BC">
              <w:rPr>
                <w:rFonts w:ascii="Fira Sans" w:hAnsi="Fira Sans" w:cs="Arial"/>
                <w:szCs w:val="19"/>
              </w:rPr>
              <w:t xml:space="preserve"> </w:t>
            </w:r>
          </w:p>
        </w:tc>
        <w:tc>
          <w:tcPr>
            <w:tcW w:w="1062" w:type="pct"/>
            <w:tcBorders>
              <w:top w:val="single" w:sz="4" w:space="0" w:color="212492"/>
              <w:left w:val="single" w:sz="4" w:space="0" w:color="212492"/>
              <w:bottom w:val="single" w:sz="12" w:space="0" w:color="212492"/>
              <w:right w:val="single" w:sz="4" w:space="0" w:color="212492"/>
            </w:tcBorders>
          </w:tcPr>
          <w:p w14:paraId="5715C4D7" w14:textId="77777777" w:rsidR="00570ED8" w:rsidRPr="008B3F51" w:rsidRDefault="00570ED8" w:rsidP="009A7E63">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8B3F51">
              <w:rPr>
                <w:rFonts w:ascii="Fira Sans" w:hAnsi="Fira Sans" w:cs="Arial"/>
                <w:color w:val="000000" w:themeColor="text1"/>
                <w:sz w:val="16"/>
                <w:szCs w:val="16"/>
              </w:rPr>
              <w:t>MIASTO / GMINA MIEJSKO-WIEJSKA</w:t>
            </w:r>
          </w:p>
        </w:tc>
        <w:tc>
          <w:tcPr>
            <w:tcW w:w="785" w:type="pct"/>
            <w:tcBorders>
              <w:top w:val="single" w:sz="4" w:space="0" w:color="212492"/>
              <w:left w:val="single" w:sz="4" w:space="0" w:color="212492"/>
              <w:bottom w:val="single" w:sz="12" w:space="0" w:color="212492"/>
              <w:right w:val="single" w:sz="12" w:space="0" w:color="212492"/>
            </w:tcBorders>
          </w:tcPr>
          <w:p w14:paraId="792D43FE" w14:textId="77777777" w:rsidR="00570ED8" w:rsidRPr="008B3F51" w:rsidRDefault="00570ED8" w:rsidP="009A7E63">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8B3F51">
              <w:rPr>
                <w:rFonts w:ascii="Fira Sans" w:hAnsi="Fira Sans" w:cs="Arial"/>
                <w:color w:val="000000" w:themeColor="text1"/>
                <w:sz w:val="16"/>
                <w:szCs w:val="16"/>
              </w:rPr>
              <w:t xml:space="preserve">WSKAŹNIK SYNTETYCZNY </w:t>
            </w:r>
          </w:p>
        </w:tc>
        <w:tc>
          <w:tcPr>
            <w:tcW w:w="785" w:type="pct"/>
            <w:tcBorders>
              <w:top w:val="single" w:sz="4" w:space="0" w:color="212492"/>
              <w:left w:val="single" w:sz="12" w:space="0" w:color="212492"/>
              <w:bottom w:val="single" w:sz="12" w:space="0" w:color="212492"/>
              <w:right w:val="single" w:sz="4" w:space="0" w:color="212492"/>
            </w:tcBorders>
          </w:tcPr>
          <w:p w14:paraId="589669F2" w14:textId="77777777" w:rsidR="00570ED8" w:rsidRPr="008B3F51" w:rsidRDefault="00570ED8" w:rsidP="009A7E63">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8B3F51">
              <w:rPr>
                <w:rFonts w:ascii="Fira Sans" w:hAnsi="Fira Sans" w:cs="Arial"/>
                <w:color w:val="000000" w:themeColor="text1"/>
                <w:sz w:val="16"/>
                <w:szCs w:val="16"/>
              </w:rPr>
              <w:t xml:space="preserve">WSKAŹNIK SYNTETYCZNY </w:t>
            </w:r>
          </w:p>
        </w:tc>
        <w:tc>
          <w:tcPr>
            <w:tcW w:w="1144" w:type="pct"/>
            <w:tcBorders>
              <w:top w:val="single" w:sz="4" w:space="0" w:color="212492"/>
              <w:left w:val="single" w:sz="4" w:space="0" w:color="212492"/>
              <w:bottom w:val="single" w:sz="12" w:space="0" w:color="212492"/>
              <w:right w:val="single" w:sz="4" w:space="0" w:color="212492"/>
            </w:tcBorders>
          </w:tcPr>
          <w:p w14:paraId="1D6B60BA" w14:textId="77777777" w:rsidR="00570ED8" w:rsidRPr="008B3F51" w:rsidRDefault="00570ED8" w:rsidP="009A7E63">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8B3F51">
              <w:rPr>
                <w:rFonts w:ascii="Fira Sans" w:hAnsi="Fira Sans" w:cs="Arial"/>
                <w:color w:val="000000" w:themeColor="text1"/>
                <w:sz w:val="16"/>
                <w:szCs w:val="16"/>
              </w:rPr>
              <w:t>MIASTO / GMINA MIEJSKO-WIEJSKA</w:t>
            </w:r>
          </w:p>
        </w:tc>
        <w:tc>
          <w:tcPr>
            <w:tcW w:w="612" w:type="pct"/>
            <w:tcBorders>
              <w:top w:val="single" w:sz="4" w:space="0" w:color="212492"/>
              <w:left w:val="single" w:sz="4" w:space="0" w:color="212492"/>
              <w:bottom w:val="single" w:sz="12" w:space="0" w:color="212492"/>
              <w:right w:val="nil"/>
            </w:tcBorders>
          </w:tcPr>
          <w:p w14:paraId="3B6A840E" w14:textId="77777777" w:rsidR="00570ED8" w:rsidRPr="008B3F51" w:rsidRDefault="00570ED8" w:rsidP="009A7E63">
            <w:pPr>
              <w:pStyle w:val="Nagwek1"/>
              <w:tabs>
                <w:tab w:val="right" w:leader="dot" w:pos="4139"/>
              </w:tabs>
              <w:suppressAutoHyphens/>
              <w:spacing w:before="120"/>
              <w:jc w:val="center"/>
              <w:outlineLvl w:val="0"/>
              <w:rPr>
                <w:rFonts w:ascii="Fira Sans" w:hAnsi="Fira Sans" w:cs="Arial"/>
                <w:color w:val="000000" w:themeColor="text1"/>
                <w:sz w:val="16"/>
                <w:szCs w:val="16"/>
              </w:rPr>
            </w:pPr>
            <w:r w:rsidRPr="008B3F51">
              <w:rPr>
                <w:rFonts w:ascii="Fira Sans" w:hAnsi="Fira Sans" w:cs="Arial"/>
                <w:color w:val="000000" w:themeColor="text1"/>
                <w:sz w:val="16"/>
                <w:szCs w:val="16"/>
              </w:rPr>
              <w:t xml:space="preserve">MIEJSCE W RANKINGU </w:t>
            </w:r>
          </w:p>
        </w:tc>
      </w:tr>
      <w:tr w:rsidR="00570ED8" w:rsidRPr="004153BC" w14:paraId="2D2F713D" w14:textId="77777777" w:rsidTr="00C74A51">
        <w:tc>
          <w:tcPr>
            <w:tcW w:w="611" w:type="pct"/>
            <w:tcBorders>
              <w:top w:val="single" w:sz="12" w:space="0" w:color="212492"/>
              <w:left w:val="nil"/>
              <w:bottom w:val="single" w:sz="4" w:space="0" w:color="212492"/>
              <w:right w:val="single" w:sz="4" w:space="0" w:color="212492"/>
            </w:tcBorders>
            <w:vAlign w:val="center"/>
          </w:tcPr>
          <w:p w14:paraId="6DBCA279" w14:textId="1EA278E4" w:rsidR="00570ED8" w:rsidRPr="008B3F51" w:rsidRDefault="00570ED8" w:rsidP="00852213">
            <w:pPr>
              <w:pStyle w:val="Nagwek8"/>
              <w:tabs>
                <w:tab w:val="right" w:leader="dot" w:pos="4156"/>
              </w:tabs>
              <w:spacing w:before="0"/>
              <w:contextualSpacing/>
              <w:outlineLvl w:val="7"/>
              <w:rPr>
                <w:rFonts w:ascii="Fira Sans" w:hAnsi="Fira Sans"/>
                <w:color w:val="000000" w:themeColor="text1"/>
                <w:sz w:val="16"/>
                <w:szCs w:val="16"/>
                <w:lang w:val="en-US"/>
              </w:rPr>
            </w:pPr>
          </w:p>
        </w:tc>
        <w:tc>
          <w:tcPr>
            <w:tcW w:w="1062" w:type="pct"/>
            <w:tcBorders>
              <w:top w:val="single" w:sz="12" w:space="0" w:color="212492"/>
              <w:left w:val="single" w:sz="4" w:space="0" w:color="212492"/>
              <w:bottom w:val="single" w:sz="4" w:space="0" w:color="212492"/>
              <w:right w:val="single" w:sz="4" w:space="0" w:color="212492"/>
            </w:tcBorders>
            <w:vAlign w:val="center"/>
          </w:tcPr>
          <w:p w14:paraId="78B1F8DC" w14:textId="04C542DB" w:rsidR="00570ED8" w:rsidRPr="008B3F51" w:rsidRDefault="00570ED8" w:rsidP="00852213">
            <w:pPr>
              <w:pStyle w:val="Nagwek8"/>
              <w:tabs>
                <w:tab w:val="right" w:leader="dot" w:pos="4156"/>
              </w:tabs>
              <w:spacing w:before="0"/>
              <w:contextualSpacing/>
              <w:outlineLvl w:val="7"/>
              <w:rPr>
                <w:rFonts w:ascii="Fira Sans" w:hAnsi="Fira Sans"/>
                <w:color w:val="000000" w:themeColor="text1"/>
                <w:sz w:val="16"/>
                <w:szCs w:val="16"/>
                <w:lang w:val="en-US"/>
              </w:rPr>
            </w:pPr>
          </w:p>
        </w:tc>
        <w:tc>
          <w:tcPr>
            <w:tcW w:w="785" w:type="pct"/>
            <w:tcBorders>
              <w:top w:val="single" w:sz="12" w:space="0" w:color="212492"/>
              <w:left w:val="single" w:sz="4" w:space="0" w:color="212492"/>
              <w:bottom w:val="single" w:sz="4" w:space="0" w:color="212492"/>
              <w:right w:val="single" w:sz="12" w:space="0" w:color="212492"/>
            </w:tcBorders>
            <w:vAlign w:val="center"/>
          </w:tcPr>
          <w:p w14:paraId="5EA516B7" w14:textId="5A338013" w:rsidR="00570ED8" w:rsidRPr="008B3F51" w:rsidRDefault="00570ED8" w:rsidP="00852213">
            <w:pPr>
              <w:jc w:val="right"/>
              <w:rPr>
                <w:rFonts w:cs="Arial"/>
                <w:color w:val="000000" w:themeColor="text1"/>
                <w:sz w:val="16"/>
                <w:szCs w:val="16"/>
              </w:rPr>
            </w:pPr>
          </w:p>
        </w:tc>
        <w:tc>
          <w:tcPr>
            <w:tcW w:w="785" w:type="pct"/>
            <w:tcBorders>
              <w:top w:val="single" w:sz="12" w:space="0" w:color="212492"/>
              <w:left w:val="single" w:sz="12" w:space="0" w:color="212492"/>
              <w:bottom w:val="single" w:sz="4" w:space="0" w:color="212492"/>
              <w:right w:val="single" w:sz="4" w:space="0" w:color="212492"/>
            </w:tcBorders>
          </w:tcPr>
          <w:p w14:paraId="7E6561FD" w14:textId="77777777" w:rsidR="00570ED8" w:rsidRPr="008B3F51" w:rsidRDefault="00570ED8" w:rsidP="00852213">
            <w:pPr>
              <w:jc w:val="right"/>
              <w:rPr>
                <w:rFonts w:cs="Arial"/>
                <w:color w:val="000000" w:themeColor="text1"/>
                <w:sz w:val="16"/>
                <w:szCs w:val="16"/>
              </w:rPr>
            </w:pPr>
            <w:r w:rsidRPr="008B3F51">
              <w:rPr>
                <w:rFonts w:cs="Arial"/>
                <w:color w:val="000000" w:themeColor="text1"/>
                <w:sz w:val="16"/>
                <w:szCs w:val="16"/>
              </w:rPr>
              <w:t>0,376</w:t>
            </w:r>
          </w:p>
        </w:tc>
        <w:tc>
          <w:tcPr>
            <w:tcW w:w="1144" w:type="pct"/>
            <w:tcBorders>
              <w:top w:val="single" w:sz="12" w:space="0" w:color="212492"/>
              <w:left w:val="single" w:sz="4" w:space="0" w:color="212492"/>
              <w:bottom w:val="single" w:sz="4" w:space="0" w:color="212492"/>
              <w:right w:val="single" w:sz="4" w:space="0" w:color="212492"/>
            </w:tcBorders>
            <w:vAlign w:val="center"/>
          </w:tcPr>
          <w:p w14:paraId="126D1C40" w14:textId="77777777" w:rsidR="00570ED8" w:rsidRPr="008B3F51" w:rsidRDefault="00570ED8"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Skaryszew</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12" w:space="0" w:color="212492"/>
              <w:left w:val="single" w:sz="4" w:space="0" w:color="212492"/>
              <w:bottom w:val="single" w:sz="4" w:space="0" w:color="212492"/>
              <w:right w:val="nil"/>
            </w:tcBorders>
            <w:vAlign w:val="center"/>
          </w:tcPr>
          <w:p w14:paraId="7EE1881B" w14:textId="77777777" w:rsidR="00570ED8" w:rsidRPr="008B3F51" w:rsidRDefault="00570ED8"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43</w:t>
            </w:r>
          </w:p>
        </w:tc>
      </w:tr>
      <w:tr w:rsidR="00570ED8" w:rsidRPr="004153BC" w14:paraId="4D0A00AD" w14:textId="77777777" w:rsidTr="00C74A51">
        <w:tc>
          <w:tcPr>
            <w:tcW w:w="611" w:type="pct"/>
            <w:tcBorders>
              <w:top w:val="single" w:sz="4" w:space="0" w:color="212492"/>
              <w:left w:val="nil"/>
              <w:bottom w:val="single" w:sz="4" w:space="0" w:color="212492"/>
              <w:right w:val="single" w:sz="4" w:space="0" w:color="212492"/>
            </w:tcBorders>
          </w:tcPr>
          <w:p w14:paraId="10180DB3" w14:textId="77777777" w:rsidR="00570ED8" w:rsidRPr="008B3F51" w:rsidRDefault="00570ED8" w:rsidP="00852213">
            <w:pPr>
              <w:pStyle w:val="Nagwek8"/>
              <w:tabs>
                <w:tab w:val="right" w:leader="dot" w:pos="4156"/>
              </w:tabs>
              <w:spacing w:before="0"/>
              <w:contextualSpacing/>
              <w:outlineLvl w:val="7"/>
              <w:rPr>
                <w:rFonts w:ascii="Fira Sans" w:hAnsi="Fira Sans"/>
                <w:color w:val="000000" w:themeColor="text1"/>
                <w:sz w:val="16"/>
                <w:szCs w:val="16"/>
                <w:lang w:val="en-US"/>
              </w:rPr>
            </w:pPr>
          </w:p>
        </w:tc>
        <w:tc>
          <w:tcPr>
            <w:tcW w:w="1062" w:type="pct"/>
            <w:tcBorders>
              <w:top w:val="single" w:sz="4" w:space="0" w:color="212492"/>
              <w:left w:val="single" w:sz="4" w:space="0" w:color="212492"/>
              <w:bottom w:val="single" w:sz="4" w:space="0" w:color="212492"/>
              <w:right w:val="single" w:sz="4" w:space="0" w:color="212492"/>
            </w:tcBorders>
            <w:vAlign w:val="center"/>
          </w:tcPr>
          <w:p w14:paraId="05D24C05" w14:textId="77777777" w:rsidR="00570ED8" w:rsidRPr="008B3F51" w:rsidRDefault="00570ED8" w:rsidP="00852213">
            <w:pPr>
              <w:pStyle w:val="Nagwek8"/>
              <w:tabs>
                <w:tab w:val="right" w:leader="dot" w:pos="4156"/>
              </w:tabs>
              <w:spacing w:before="0"/>
              <w:contextualSpacing/>
              <w:outlineLvl w:val="7"/>
              <w:rPr>
                <w:rFonts w:ascii="Fira Sans" w:hAnsi="Fira Sans"/>
                <w:color w:val="000000" w:themeColor="text1"/>
                <w:sz w:val="16"/>
                <w:szCs w:val="16"/>
                <w:lang w:val="en-US"/>
              </w:rPr>
            </w:pPr>
          </w:p>
        </w:tc>
        <w:tc>
          <w:tcPr>
            <w:tcW w:w="785" w:type="pct"/>
            <w:tcBorders>
              <w:top w:val="single" w:sz="4" w:space="0" w:color="212492"/>
              <w:left w:val="single" w:sz="4" w:space="0" w:color="212492"/>
              <w:bottom w:val="single" w:sz="4" w:space="0" w:color="212492"/>
              <w:right w:val="single" w:sz="12" w:space="0" w:color="212492"/>
            </w:tcBorders>
          </w:tcPr>
          <w:p w14:paraId="6FBB13EF" w14:textId="77777777" w:rsidR="00570ED8" w:rsidRPr="008B3F51" w:rsidRDefault="00570ED8" w:rsidP="00852213">
            <w:pPr>
              <w:jc w:val="right"/>
              <w:rPr>
                <w:rFonts w:cs="Arial"/>
                <w:color w:val="000000" w:themeColor="text1"/>
                <w:sz w:val="16"/>
                <w:szCs w:val="16"/>
              </w:rPr>
            </w:pPr>
          </w:p>
        </w:tc>
        <w:tc>
          <w:tcPr>
            <w:tcW w:w="785" w:type="pct"/>
            <w:tcBorders>
              <w:top w:val="single" w:sz="4" w:space="0" w:color="212492"/>
              <w:left w:val="single" w:sz="12" w:space="0" w:color="212492"/>
              <w:bottom w:val="single" w:sz="4" w:space="0" w:color="212492"/>
              <w:right w:val="single" w:sz="4" w:space="0" w:color="212492"/>
            </w:tcBorders>
          </w:tcPr>
          <w:p w14:paraId="76F8B9E6" w14:textId="77777777" w:rsidR="00570ED8" w:rsidRPr="008B3F51" w:rsidRDefault="00570ED8" w:rsidP="00852213">
            <w:pPr>
              <w:jc w:val="right"/>
              <w:rPr>
                <w:rFonts w:cs="Arial"/>
                <w:color w:val="000000" w:themeColor="text1"/>
                <w:sz w:val="16"/>
                <w:szCs w:val="16"/>
              </w:rPr>
            </w:pPr>
            <w:r w:rsidRPr="008B3F51">
              <w:rPr>
                <w:rFonts w:cs="Arial"/>
                <w:color w:val="000000" w:themeColor="text1"/>
                <w:sz w:val="16"/>
                <w:szCs w:val="16"/>
              </w:rPr>
              <w:t>0,370</w:t>
            </w:r>
          </w:p>
        </w:tc>
        <w:tc>
          <w:tcPr>
            <w:tcW w:w="1144" w:type="pct"/>
            <w:tcBorders>
              <w:top w:val="single" w:sz="4" w:space="0" w:color="212492"/>
              <w:left w:val="single" w:sz="4" w:space="0" w:color="212492"/>
              <w:bottom w:val="single" w:sz="4" w:space="0" w:color="212492"/>
              <w:right w:val="single" w:sz="4" w:space="0" w:color="212492"/>
            </w:tcBorders>
            <w:vAlign w:val="center"/>
          </w:tcPr>
          <w:p w14:paraId="3F0092FB" w14:textId="77777777" w:rsidR="00570ED8" w:rsidRPr="008B3F51" w:rsidRDefault="00570ED8" w:rsidP="00852213">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Gostynin</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t>
            </w:r>
          </w:p>
        </w:tc>
        <w:tc>
          <w:tcPr>
            <w:tcW w:w="612" w:type="pct"/>
            <w:tcBorders>
              <w:top w:val="single" w:sz="4" w:space="0" w:color="212492"/>
              <w:left w:val="single" w:sz="4" w:space="0" w:color="212492"/>
              <w:bottom w:val="single" w:sz="4" w:space="0" w:color="212492"/>
              <w:right w:val="nil"/>
            </w:tcBorders>
            <w:vAlign w:val="center"/>
          </w:tcPr>
          <w:p w14:paraId="14138CB7" w14:textId="77777777" w:rsidR="00570ED8" w:rsidRPr="008B3F51" w:rsidRDefault="00570ED8" w:rsidP="00852213">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44</w:t>
            </w:r>
          </w:p>
        </w:tc>
      </w:tr>
      <w:tr w:rsidR="00C74A51" w:rsidRPr="004153BC" w14:paraId="70DE01A8" w14:textId="77777777" w:rsidTr="00C74A51">
        <w:tc>
          <w:tcPr>
            <w:tcW w:w="611" w:type="pct"/>
            <w:tcBorders>
              <w:top w:val="single" w:sz="4" w:space="0" w:color="212492"/>
              <w:left w:val="nil"/>
              <w:bottom w:val="single" w:sz="4" w:space="0" w:color="212492"/>
              <w:right w:val="single" w:sz="4" w:space="0" w:color="212492"/>
            </w:tcBorders>
            <w:vAlign w:val="center"/>
          </w:tcPr>
          <w:p w14:paraId="13C8CF88" w14:textId="57B69015"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45</w:t>
            </w:r>
          </w:p>
        </w:tc>
        <w:tc>
          <w:tcPr>
            <w:tcW w:w="1062" w:type="pct"/>
            <w:tcBorders>
              <w:top w:val="single" w:sz="4" w:space="0" w:color="212492"/>
              <w:left w:val="single" w:sz="4" w:space="0" w:color="212492"/>
              <w:bottom w:val="single" w:sz="4" w:space="0" w:color="212492"/>
              <w:right w:val="single" w:sz="4" w:space="0" w:color="212492"/>
            </w:tcBorders>
            <w:vAlign w:val="center"/>
          </w:tcPr>
          <w:p w14:paraId="19CE505A" w14:textId="11C2583D"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Szydłowiec</w:t>
            </w:r>
            <w:proofErr w:type="spellEnd"/>
            <w:r w:rsidRPr="008B3F51">
              <w:rPr>
                <w:rFonts w:ascii="Fira Sans" w:hAnsi="Fira Sans"/>
                <w:color w:val="000000" w:themeColor="text1"/>
                <w:sz w:val="16"/>
                <w:szCs w:val="16"/>
                <w:lang w:val="en-US"/>
              </w:rPr>
              <w:t xml:space="preserve"> </w:t>
            </w:r>
            <w:r w:rsidRPr="008B3F51">
              <w:rPr>
                <w:rFonts w:ascii="Fira Sans" w:hAnsi="Fira Sans"/>
                <w:color w:val="000000" w:themeColor="text1"/>
                <w:sz w:val="16"/>
                <w:szCs w:val="16"/>
                <w:lang w:val="en-US"/>
              </w:rPr>
              <w:br/>
              <w:t>(</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single" w:sz="4" w:space="0" w:color="212492"/>
              <w:right w:val="single" w:sz="12" w:space="0" w:color="212492"/>
            </w:tcBorders>
            <w:vAlign w:val="center"/>
          </w:tcPr>
          <w:p w14:paraId="1AED4C2A" w14:textId="67BFD122"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0,391</w:t>
            </w:r>
          </w:p>
        </w:tc>
        <w:tc>
          <w:tcPr>
            <w:tcW w:w="785" w:type="pct"/>
            <w:tcBorders>
              <w:top w:val="single" w:sz="4" w:space="0" w:color="212492"/>
              <w:left w:val="single" w:sz="12" w:space="0" w:color="212492"/>
              <w:bottom w:val="single" w:sz="4" w:space="0" w:color="212492"/>
              <w:right w:val="single" w:sz="4" w:space="0" w:color="212492"/>
            </w:tcBorders>
          </w:tcPr>
          <w:p w14:paraId="1C8F94F7"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0,367</w:t>
            </w:r>
          </w:p>
        </w:tc>
        <w:tc>
          <w:tcPr>
            <w:tcW w:w="1144" w:type="pct"/>
            <w:tcBorders>
              <w:top w:val="single" w:sz="4" w:space="0" w:color="212492"/>
              <w:left w:val="single" w:sz="4" w:space="0" w:color="212492"/>
              <w:bottom w:val="single" w:sz="4" w:space="0" w:color="212492"/>
              <w:right w:val="single" w:sz="4" w:space="0" w:color="212492"/>
            </w:tcBorders>
            <w:vAlign w:val="center"/>
          </w:tcPr>
          <w:p w14:paraId="4B5299ED"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Mogielnica</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single" w:sz="4" w:space="0" w:color="212492"/>
              <w:right w:val="nil"/>
            </w:tcBorders>
            <w:vAlign w:val="center"/>
          </w:tcPr>
          <w:p w14:paraId="3AE7FCE7"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45</w:t>
            </w:r>
          </w:p>
        </w:tc>
      </w:tr>
      <w:tr w:rsidR="00C74A51" w:rsidRPr="004153BC" w14:paraId="6D64F649" w14:textId="77777777" w:rsidTr="00C74A51">
        <w:tc>
          <w:tcPr>
            <w:tcW w:w="611" w:type="pct"/>
            <w:tcBorders>
              <w:top w:val="single" w:sz="4" w:space="0" w:color="212492"/>
              <w:left w:val="nil"/>
              <w:bottom w:val="single" w:sz="4" w:space="0" w:color="212492"/>
              <w:right w:val="single" w:sz="4" w:space="0" w:color="212492"/>
            </w:tcBorders>
            <w:vAlign w:val="center"/>
          </w:tcPr>
          <w:p w14:paraId="0FF27EC6" w14:textId="0A4517E3"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46</w:t>
            </w:r>
          </w:p>
        </w:tc>
        <w:tc>
          <w:tcPr>
            <w:tcW w:w="1062" w:type="pct"/>
            <w:tcBorders>
              <w:top w:val="single" w:sz="4" w:space="0" w:color="212492"/>
              <w:left w:val="single" w:sz="4" w:space="0" w:color="212492"/>
              <w:bottom w:val="single" w:sz="4" w:space="0" w:color="212492"/>
              <w:right w:val="single" w:sz="4" w:space="0" w:color="212492"/>
            </w:tcBorders>
            <w:vAlign w:val="center"/>
          </w:tcPr>
          <w:p w14:paraId="64F62567" w14:textId="17B21019"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Mogielnica</w:t>
            </w:r>
            <w:proofErr w:type="spellEnd"/>
            <w:r w:rsidRPr="008B3F51">
              <w:rPr>
                <w:rFonts w:ascii="Fira Sans" w:hAnsi="Fira Sans"/>
                <w:color w:val="000000" w:themeColor="text1"/>
                <w:sz w:val="16"/>
                <w:szCs w:val="16"/>
                <w:lang w:val="en-US"/>
              </w:rPr>
              <w:t xml:space="preserve"> </w:t>
            </w:r>
            <w:r w:rsidRPr="008B3F51">
              <w:rPr>
                <w:rFonts w:ascii="Fira Sans" w:hAnsi="Fira Sans"/>
                <w:color w:val="000000" w:themeColor="text1"/>
                <w:sz w:val="16"/>
                <w:szCs w:val="16"/>
                <w:lang w:val="en-US"/>
              </w:rPr>
              <w:br/>
              <w:t>(</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single" w:sz="4" w:space="0" w:color="212492"/>
              <w:right w:val="single" w:sz="12" w:space="0" w:color="212492"/>
            </w:tcBorders>
            <w:vAlign w:val="center"/>
          </w:tcPr>
          <w:p w14:paraId="5205D874" w14:textId="25203E24"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0,389</w:t>
            </w:r>
          </w:p>
        </w:tc>
        <w:tc>
          <w:tcPr>
            <w:tcW w:w="785" w:type="pct"/>
            <w:tcBorders>
              <w:top w:val="single" w:sz="4" w:space="0" w:color="212492"/>
              <w:left w:val="single" w:sz="12" w:space="0" w:color="212492"/>
              <w:bottom w:val="single" w:sz="4" w:space="0" w:color="212492"/>
              <w:right w:val="single" w:sz="4" w:space="0" w:color="212492"/>
            </w:tcBorders>
          </w:tcPr>
          <w:p w14:paraId="454DB388"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0,357</w:t>
            </w:r>
          </w:p>
        </w:tc>
        <w:tc>
          <w:tcPr>
            <w:tcW w:w="1144" w:type="pct"/>
            <w:tcBorders>
              <w:top w:val="single" w:sz="4" w:space="0" w:color="212492"/>
              <w:left w:val="single" w:sz="4" w:space="0" w:color="212492"/>
              <w:bottom w:val="single" w:sz="4" w:space="0" w:color="212492"/>
              <w:right w:val="single" w:sz="4" w:space="0" w:color="212492"/>
            </w:tcBorders>
            <w:vAlign w:val="center"/>
          </w:tcPr>
          <w:p w14:paraId="50ED36A1"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Przysucha</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single" w:sz="4" w:space="0" w:color="212492"/>
              <w:right w:val="nil"/>
            </w:tcBorders>
            <w:vAlign w:val="center"/>
          </w:tcPr>
          <w:p w14:paraId="3755B09B"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46</w:t>
            </w:r>
          </w:p>
        </w:tc>
      </w:tr>
      <w:tr w:rsidR="00C74A51" w:rsidRPr="004153BC" w14:paraId="32938ABB" w14:textId="77777777" w:rsidTr="00C74A51">
        <w:tc>
          <w:tcPr>
            <w:tcW w:w="611" w:type="pct"/>
            <w:tcBorders>
              <w:top w:val="single" w:sz="4" w:space="0" w:color="212492"/>
              <w:left w:val="nil"/>
              <w:bottom w:val="single" w:sz="4" w:space="0" w:color="212492"/>
              <w:right w:val="single" w:sz="4" w:space="0" w:color="212492"/>
            </w:tcBorders>
          </w:tcPr>
          <w:p w14:paraId="55492F67"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47</w:t>
            </w:r>
          </w:p>
        </w:tc>
        <w:tc>
          <w:tcPr>
            <w:tcW w:w="1062" w:type="pct"/>
            <w:tcBorders>
              <w:top w:val="single" w:sz="4" w:space="0" w:color="212492"/>
              <w:left w:val="single" w:sz="4" w:space="0" w:color="212492"/>
              <w:bottom w:val="single" w:sz="4" w:space="0" w:color="212492"/>
              <w:right w:val="single" w:sz="4" w:space="0" w:color="212492"/>
            </w:tcBorders>
            <w:vAlign w:val="center"/>
          </w:tcPr>
          <w:p w14:paraId="73AC5702"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Zwoleń</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single" w:sz="4" w:space="0" w:color="212492"/>
              <w:right w:val="single" w:sz="12" w:space="0" w:color="212492"/>
            </w:tcBorders>
          </w:tcPr>
          <w:p w14:paraId="3592EAB4"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0,377</w:t>
            </w:r>
          </w:p>
        </w:tc>
        <w:tc>
          <w:tcPr>
            <w:tcW w:w="785" w:type="pct"/>
            <w:tcBorders>
              <w:top w:val="single" w:sz="4" w:space="0" w:color="212492"/>
              <w:left w:val="single" w:sz="12" w:space="0" w:color="212492"/>
              <w:bottom w:val="single" w:sz="4" w:space="0" w:color="212492"/>
              <w:right w:val="single" w:sz="4" w:space="0" w:color="212492"/>
            </w:tcBorders>
          </w:tcPr>
          <w:p w14:paraId="6042C259"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0,356</w:t>
            </w:r>
          </w:p>
        </w:tc>
        <w:tc>
          <w:tcPr>
            <w:tcW w:w="1144" w:type="pct"/>
            <w:tcBorders>
              <w:top w:val="single" w:sz="4" w:space="0" w:color="212492"/>
              <w:left w:val="single" w:sz="4" w:space="0" w:color="212492"/>
              <w:bottom w:val="single" w:sz="4" w:space="0" w:color="212492"/>
              <w:right w:val="single" w:sz="4" w:space="0" w:color="212492"/>
            </w:tcBorders>
            <w:vAlign w:val="center"/>
          </w:tcPr>
          <w:p w14:paraId="7C26AAB1"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Glinojeck</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single" w:sz="4" w:space="0" w:color="212492"/>
              <w:right w:val="nil"/>
            </w:tcBorders>
            <w:vAlign w:val="center"/>
          </w:tcPr>
          <w:p w14:paraId="726F4AC0"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47</w:t>
            </w:r>
          </w:p>
        </w:tc>
      </w:tr>
      <w:tr w:rsidR="00C74A51" w:rsidRPr="004153BC" w14:paraId="1CA16480" w14:textId="77777777" w:rsidTr="00C74A51">
        <w:tc>
          <w:tcPr>
            <w:tcW w:w="611" w:type="pct"/>
            <w:tcBorders>
              <w:top w:val="single" w:sz="4" w:space="0" w:color="212492"/>
              <w:left w:val="nil"/>
              <w:bottom w:val="single" w:sz="4" w:space="0" w:color="212492"/>
              <w:right w:val="single" w:sz="4" w:space="0" w:color="212492"/>
            </w:tcBorders>
          </w:tcPr>
          <w:p w14:paraId="613DFFD3"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48</w:t>
            </w:r>
          </w:p>
        </w:tc>
        <w:tc>
          <w:tcPr>
            <w:tcW w:w="1062" w:type="pct"/>
            <w:tcBorders>
              <w:top w:val="single" w:sz="4" w:space="0" w:color="212492"/>
              <w:left w:val="single" w:sz="4" w:space="0" w:color="212492"/>
              <w:bottom w:val="single" w:sz="4" w:space="0" w:color="212492"/>
              <w:right w:val="single" w:sz="4" w:space="0" w:color="212492"/>
            </w:tcBorders>
            <w:vAlign w:val="center"/>
          </w:tcPr>
          <w:p w14:paraId="228C1DF7"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Żelechów</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single" w:sz="4" w:space="0" w:color="212492"/>
              <w:right w:val="single" w:sz="12" w:space="0" w:color="212492"/>
            </w:tcBorders>
          </w:tcPr>
          <w:p w14:paraId="74665E2D"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0,365</w:t>
            </w:r>
          </w:p>
        </w:tc>
        <w:tc>
          <w:tcPr>
            <w:tcW w:w="785" w:type="pct"/>
            <w:tcBorders>
              <w:top w:val="single" w:sz="4" w:space="0" w:color="212492"/>
              <w:left w:val="single" w:sz="12" w:space="0" w:color="212492"/>
              <w:bottom w:val="single" w:sz="4" w:space="0" w:color="212492"/>
              <w:right w:val="single" w:sz="4" w:space="0" w:color="212492"/>
            </w:tcBorders>
          </w:tcPr>
          <w:p w14:paraId="1637CF33"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0,354</w:t>
            </w:r>
          </w:p>
        </w:tc>
        <w:tc>
          <w:tcPr>
            <w:tcW w:w="1144" w:type="pct"/>
            <w:tcBorders>
              <w:top w:val="single" w:sz="4" w:space="0" w:color="212492"/>
              <w:left w:val="single" w:sz="4" w:space="0" w:color="212492"/>
              <w:bottom w:val="single" w:sz="4" w:space="0" w:color="212492"/>
              <w:right w:val="single" w:sz="4" w:space="0" w:color="212492"/>
            </w:tcBorders>
            <w:vAlign w:val="center"/>
          </w:tcPr>
          <w:p w14:paraId="76148BE6"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Myszyniec</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single" w:sz="4" w:space="0" w:color="212492"/>
              <w:right w:val="nil"/>
            </w:tcBorders>
            <w:vAlign w:val="center"/>
          </w:tcPr>
          <w:p w14:paraId="0D47F57D"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48</w:t>
            </w:r>
          </w:p>
        </w:tc>
      </w:tr>
      <w:tr w:rsidR="00C74A51" w:rsidRPr="004153BC" w14:paraId="381A4D2E" w14:textId="77777777" w:rsidTr="00C74A51">
        <w:tc>
          <w:tcPr>
            <w:tcW w:w="611" w:type="pct"/>
            <w:tcBorders>
              <w:top w:val="single" w:sz="4" w:space="0" w:color="212492"/>
              <w:left w:val="nil"/>
              <w:bottom w:val="single" w:sz="4" w:space="0" w:color="212492"/>
              <w:right w:val="single" w:sz="4" w:space="0" w:color="212492"/>
            </w:tcBorders>
          </w:tcPr>
          <w:p w14:paraId="76993CCB"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49</w:t>
            </w:r>
          </w:p>
        </w:tc>
        <w:tc>
          <w:tcPr>
            <w:tcW w:w="1062" w:type="pct"/>
            <w:tcBorders>
              <w:top w:val="single" w:sz="4" w:space="0" w:color="212492"/>
              <w:left w:val="single" w:sz="4" w:space="0" w:color="212492"/>
              <w:bottom w:val="single" w:sz="4" w:space="0" w:color="212492"/>
              <w:right w:val="single" w:sz="4" w:space="0" w:color="212492"/>
            </w:tcBorders>
            <w:vAlign w:val="center"/>
          </w:tcPr>
          <w:p w14:paraId="6FBE1DB9"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Skaryszew</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single" w:sz="4" w:space="0" w:color="212492"/>
              <w:right w:val="single" w:sz="12" w:space="0" w:color="212492"/>
            </w:tcBorders>
          </w:tcPr>
          <w:p w14:paraId="6B872449"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0,360</w:t>
            </w:r>
          </w:p>
        </w:tc>
        <w:tc>
          <w:tcPr>
            <w:tcW w:w="785" w:type="pct"/>
            <w:tcBorders>
              <w:top w:val="single" w:sz="4" w:space="0" w:color="212492"/>
              <w:left w:val="single" w:sz="12" w:space="0" w:color="212492"/>
              <w:bottom w:val="single" w:sz="4" w:space="0" w:color="212492"/>
              <w:right w:val="single" w:sz="4" w:space="0" w:color="212492"/>
            </w:tcBorders>
          </w:tcPr>
          <w:p w14:paraId="3A87FBE2"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0,349</w:t>
            </w:r>
          </w:p>
        </w:tc>
        <w:tc>
          <w:tcPr>
            <w:tcW w:w="1144" w:type="pct"/>
            <w:tcBorders>
              <w:top w:val="single" w:sz="4" w:space="0" w:color="212492"/>
              <w:left w:val="single" w:sz="4" w:space="0" w:color="212492"/>
              <w:bottom w:val="single" w:sz="4" w:space="0" w:color="212492"/>
              <w:right w:val="single" w:sz="4" w:space="0" w:color="212492"/>
            </w:tcBorders>
            <w:vAlign w:val="center"/>
          </w:tcPr>
          <w:p w14:paraId="0DD6CE38"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Chorzele</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single" w:sz="4" w:space="0" w:color="212492"/>
              <w:right w:val="nil"/>
            </w:tcBorders>
            <w:vAlign w:val="center"/>
          </w:tcPr>
          <w:p w14:paraId="04B1E7E7"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49</w:t>
            </w:r>
          </w:p>
        </w:tc>
      </w:tr>
      <w:tr w:rsidR="00C74A51" w:rsidRPr="004153BC" w14:paraId="19F75B36" w14:textId="77777777" w:rsidTr="00C74A51">
        <w:tc>
          <w:tcPr>
            <w:tcW w:w="611" w:type="pct"/>
            <w:tcBorders>
              <w:top w:val="single" w:sz="4" w:space="0" w:color="212492"/>
              <w:left w:val="nil"/>
              <w:bottom w:val="single" w:sz="4" w:space="0" w:color="212492"/>
              <w:right w:val="single" w:sz="4" w:space="0" w:color="212492"/>
            </w:tcBorders>
          </w:tcPr>
          <w:p w14:paraId="640FA364"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50</w:t>
            </w:r>
          </w:p>
        </w:tc>
        <w:tc>
          <w:tcPr>
            <w:tcW w:w="1062" w:type="pct"/>
            <w:tcBorders>
              <w:top w:val="single" w:sz="4" w:space="0" w:color="212492"/>
              <w:left w:val="single" w:sz="4" w:space="0" w:color="212492"/>
              <w:bottom w:val="single" w:sz="4" w:space="0" w:color="212492"/>
              <w:right w:val="single" w:sz="4" w:space="0" w:color="212492"/>
            </w:tcBorders>
            <w:vAlign w:val="center"/>
          </w:tcPr>
          <w:p w14:paraId="46FC30AF"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Łochów</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single" w:sz="4" w:space="0" w:color="212492"/>
              <w:right w:val="single" w:sz="12" w:space="0" w:color="212492"/>
            </w:tcBorders>
          </w:tcPr>
          <w:p w14:paraId="53E47EFE"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0,357</w:t>
            </w:r>
          </w:p>
        </w:tc>
        <w:tc>
          <w:tcPr>
            <w:tcW w:w="785" w:type="pct"/>
            <w:tcBorders>
              <w:top w:val="single" w:sz="4" w:space="0" w:color="212492"/>
              <w:left w:val="single" w:sz="12" w:space="0" w:color="212492"/>
              <w:bottom w:val="single" w:sz="4" w:space="0" w:color="212492"/>
              <w:right w:val="single" w:sz="4" w:space="0" w:color="212492"/>
            </w:tcBorders>
          </w:tcPr>
          <w:p w14:paraId="7FE8B2CE"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0,348</w:t>
            </w:r>
          </w:p>
        </w:tc>
        <w:tc>
          <w:tcPr>
            <w:tcW w:w="1144" w:type="pct"/>
            <w:tcBorders>
              <w:top w:val="single" w:sz="4" w:space="0" w:color="212492"/>
              <w:left w:val="single" w:sz="4" w:space="0" w:color="212492"/>
              <w:bottom w:val="single" w:sz="4" w:space="0" w:color="212492"/>
              <w:right w:val="single" w:sz="4" w:space="0" w:color="212492"/>
            </w:tcBorders>
            <w:vAlign w:val="center"/>
          </w:tcPr>
          <w:p w14:paraId="1D20958E"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Łochów</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single" w:sz="4" w:space="0" w:color="212492"/>
              <w:right w:val="nil"/>
            </w:tcBorders>
            <w:vAlign w:val="center"/>
          </w:tcPr>
          <w:p w14:paraId="061620DC"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50</w:t>
            </w:r>
          </w:p>
        </w:tc>
      </w:tr>
      <w:tr w:rsidR="00C74A51" w:rsidRPr="004153BC" w14:paraId="35BB6D7E" w14:textId="77777777" w:rsidTr="00C74A51">
        <w:tc>
          <w:tcPr>
            <w:tcW w:w="611" w:type="pct"/>
            <w:tcBorders>
              <w:top w:val="single" w:sz="4" w:space="0" w:color="212492"/>
              <w:left w:val="nil"/>
              <w:bottom w:val="single" w:sz="4" w:space="0" w:color="212492"/>
              <w:right w:val="single" w:sz="4" w:space="0" w:color="212492"/>
            </w:tcBorders>
          </w:tcPr>
          <w:p w14:paraId="4172DE70"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51</w:t>
            </w:r>
          </w:p>
        </w:tc>
        <w:tc>
          <w:tcPr>
            <w:tcW w:w="1062" w:type="pct"/>
            <w:tcBorders>
              <w:top w:val="single" w:sz="4" w:space="0" w:color="212492"/>
              <w:left w:val="single" w:sz="4" w:space="0" w:color="212492"/>
              <w:bottom w:val="single" w:sz="4" w:space="0" w:color="212492"/>
              <w:right w:val="single" w:sz="4" w:space="0" w:color="212492"/>
            </w:tcBorders>
            <w:vAlign w:val="center"/>
          </w:tcPr>
          <w:p w14:paraId="6ECC54E3"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Iłża</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single" w:sz="4" w:space="0" w:color="212492"/>
              <w:right w:val="single" w:sz="12" w:space="0" w:color="212492"/>
            </w:tcBorders>
          </w:tcPr>
          <w:p w14:paraId="2FE17F61"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0,349</w:t>
            </w:r>
          </w:p>
        </w:tc>
        <w:tc>
          <w:tcPr>
            <w:tcW w:w="785" w:type="pct"/>
            <w:tcBorders>
              <w:top w:val="single" w:sz="4" w:space="0" w:color="212492"/>
              <w:left w:val="single" w:sz="12" w:space="0" w:color="212492"/>
              <w:bottom w:val="single" w:sz="4" w:space="0" w:color="212492"/>
              <w:right w:val="single" w:sz="4" w:space="0" w:color="212492"/>
            </w:tcBorders>
          </w:tcPr>
          <w:p w14:paraId="78E069E7"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0,345</w:t>
            </w:r>
          </w:p>
        </w:tc>
        <w:tc>
          <w:tcPr>
            <w:tcW w:w="1144" w:type="pct"/>
            <w:tcBorders>
              <w:top w:val="single" w:sz="4" w:space="0" w:color="212492"/>
              <w:left w:val="single" w:sz="4" w:space="0" w:color="212492"/>
              <w:bottom w:val="single" w:sz="4" w:space="0" w:color="212492"/>
              <w:right w:val="single" w:sz="4" w:space="0" w:color="212492"/>
            </w:tcBorders>
            <w:vAlign w:val="center"/>
          </w:tcPr>
          <w:p w14:paraId="544BAF90"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Brok</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single" w:sz="4" w:space="0" w:color="212492"/>
              <w:right w:val="nil"/>
            </w:tcBorders>
            <w:vAlign w:val="center"/>
          </w:tcPr>
          <w:p w14:paraId="769B0FD6"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51</w:t>
            </w:r>
          </w:p>
        </w:tc>
      </w:tr>
      <w:tr w:rsidR="00C74A51" w:rsidRPr="004153BC" w14:paraId="18998560" w14:textId="77777777" w:rsidTr="00C74A51">
        <w:tc>
          <w:tcPr>
            <w:tcW w:w="611" w:type="pct"/>
            <w:tcBorders>
              <w:top w:val="single" w:sz="4" w:space="0" w:color="212492"/>
              <w:left w:val="nil"/>
              <w:bottom w:val="single" w:sz="4" w:space="0" w:color="212492"/>
              <w:right w:val="single" w:sz="4" w:space="0" w:color="212492"/>
            </w:tcBorders>
          </w:tcPr>
          <w:p w14:paraId="72645236"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52</w:t>
            </w:r>
          </w:p>
        </w:tc>
        <w:tc>
          <w:tcPr>
            <w:tcW w:w="1062" w:type="pct"/>
            <w:tcBorders>
              <w:top w:val="single" w:sz="4" w:space="0" w:color="212492"/>
              <w:left w:val="single" w:sz="4" w:space="0" w:color="212492"/>
              <w:bottom w:val="single" w:sz="4" w:space="0" w:color="212492"/>
              <w:right w:val="single" w:sz="4" w:space="0" w:color="212492"/>
            </w:tcBorders>
            <w:vAlign w:val="center"/>
          </w:tcPr>
          <w:p w14:paraId="0DB2E0D9"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Bieżuń</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single" w:sz="4" w:space="0" w:color="212492"/>
              <w:right w:val="single" w:sz="12" w:space="0" w:color="212492"/>
            </w:tcBorders>
          </w:tcPr>
          <w:p w14:paraId="2268A8CB"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0,333</w:t>
            </w:r>
          </w:p>
        </w:tc>
        <w:tc>
          <w:tcPr>
            <w:tcW w:w="785" w:type="pct"/>
            <w:tcBorders>
              <w:top w:val="single" w:sz="4" w:space="0" w:color="212492"/>
              <w:left w:val="single" w:sz="12" w:space="0" w:color="212492"/>
              <w:bottom w:val="single" w:sz="4" w:space="0" w:color="212492"/>
              <w:right w:val="single" w:sz="4" w:space="0" w:color="212492"/>
            </w:tcBorders>
          </w:tcPr>
          <w:p w14:paraId="242043EC"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0,339</w:t>
            </w:r>
          </w:p>
        </w:tc>
        <w:tc>
          <w:tcPr>
            <w:tcW w:w="1144" w:type="pct"/>
            <w:tcBorders>
              <w:top w:val="single" w:sz="4" w:space="0" w:color="212492"/>
              <w:left w:val="single" w:sz="4" w:space="0" w:color="212492"/>
              <w:bottom w:val="single" w:sz="4" w:space="0" w:color="212492"/>
              <w:right w:val="single" w:sz="4" w:space="0" w:color="212492"/>
            </w:tcBorders>
            <w:vAlign w:val="center"/>
          </w:tcPr>
          <w:p w14:paraId="04DA75DA"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Iłża</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single" w:sz="4" w:space="0" w:color="212492"/>
              <w:right w:val="nil"/>
            </w:tcBorders>
            <w:vAlign w:val="center"/>
          </w:tcPr>
          <w:p w14:paraId="4BE7D9C0"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52</w:t>
            </w:r>
          </w:p>
        </w:tc>
      </w:tr>
      <w:tr w:rsidR="00C74A51" w:rsidRPr="004153BC" w14:paraId="61B8A591" w14:textId="77777777" w:rsidTr="00C74A51">
        <w:tc>
          <w:tcPr>
            <w:tcW w:w="611" w:type="pct"/>
            <w:tcBorders>
              <w:top w:val="single" w:sz="4" w:space="0" w:color="212492"/>
              <w:left w:val="nil"/>
              <w:bottom w:val="nil"/>
              <w:right w:val="single" w:sz="4" w:space="0" w:color="212492"/>
            </w:tcBorders>
          </w:tcPr>
          <w:p w14:paraId="549E798F"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53</w:t>
            </w:r>
          </w:p>
        </w:tc>
        <w:tc>
          <w:tcPr>
            <w:tcW w:w="1062" w:type="pct"/>
            <w:tcBorders>
              <w:top w:val="single" w:sz="4" w:space="0" w:color="212492"/>
              <w:left w:val="single" w:sz="4" w:space="0" w:color="212492"/>
              <w:bottom w:val="nil"/>
              <w:right w:val="single" w:sz="4" w:space="0" w:color="212492"/>
            </w:tcBorders>
            <w:vAlign w:val="center"/>
          </w:tcPr>
          <w:p w14:paraId="5EAA39F0"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Chorzele</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785" w:type="pct"/>
            <w:tcBorders>
              <w:top w:val="single" w:sz="4" w:space="0" w:color="212492"/>
              <w:left w:val="single" w:sz="4" w:space="0" w:color="212492"/>
              <w:bottom w:val="nil"/>
              <w:right w:val="single" w:sz="12" w:space="0" w:color="212492"/>
            </w:tcBorders>
          </w:tcPr>
          <w:p w14:paraId="437DA7F8"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0,293</w:t>
            </w:r>
          </w:p>
        </w:tc>
        <w:tc>
          <w:tcPr>
            <w:tcW w:w="785" w:type="pct"/>
            <w:tcBorders>
              <w:top w:val="single" w:sz="4" w:space="0" w:color="212492"/>
              <w:left w:val="single" w:sz="12" w:space="0" w:color="212492"/>
              <w:bottom w:val="nil"/>
              <w:right w:val="single" w:sz="4" w:space="0" w:color="212492"/>
            </w:tcBorders>
          </w:tcPr>
          <w:p w14:paraId="46A1B1A1" w14:textId="77777777" w:rsidR="00C74A51" w:rsidRPr="008B3F51" w:rsidRDefault="00C74A51" w:rsidP="00C74A51">
            <w:pPr>
              <w:jc w:val="right"/>
              <w:rPr>
                <w:rFonts w:cs="Arial"/>
                <w:color w:val="000000" w:themeColor="text1"/>
                <w:sz w:val="16"/>
                <w:szCs w:val="16"/>
              </w:rPr>
            </w:pPr>
            <w:r w:rsidRPr="008B3F51">
              <w:rPr>
                <w:rFonts w:cs="Arial"/>
                <w:color w:val="000000" w:themeColor="text1"/>
                <w:sz w:val="16"/>
                <w:szCs w:val="16"/>
              </w:rPr>
              <w:t>0,313</w:t>
            </w:r>
          </w:p>
        </w:tc>
        <w:tc>
          <w:tcPr>
            <w:tcW w:w="1144" w:type="pct"/>
            <w:tcBorders>
              <w:top w:val="single" w:sz="4" w:space="0" w:color="212492"/>
              <w:left w:val="single" w:sz="4" w:space="0" w:color="212492"/>
              <w:bottom w:val="nil"/>
              <w:right w:val="single" w:sz="4" w:space="0" w:color="212492"/>
            </w:tcBorders>
            <w:vAlign w:val="center"/>
          </w:tcPr>
          <w:p w14:paraId="442853D7"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proofErr w:type="spellStart"/>
            <w:r w:rsidRPr="008B3F51">
              <w:rPr>
                <w:rFonts w:ascii="Fira Sans" w:hAnsi="Fira Sans"/>
                <w:color w:val="000000" w:themeColor="text1"/>
                <w:sz w:val="16"/>
                <w:szCs w:val="16"/>
                <w:lang w:val="en-US"/>
              </w:rPr>
              <w:t>Bieżuń</w:t>
            </w:r>
            <w:proofErr w:type="spellEnd"/>
            <w:r w:rsidRPr="008B3F51">
              <w:rPr>
                <w:rFonts w:ascii="Fira Sans" w:hAnsi="Fira Sans"/>
                <w:color w:val="000000" w:themeColor="text1"/>
                <w:sz w:val="16"/>
                <w:szCs w:val="16"/>
                <w:lang w:val="en-US"/>
              </w:rPr>
              <w:t xml:space="preserve"> (</w:t>
            </w:r>
            <w:proofErr w:type="spellStart"/>
            <w:r w:rsidRPr="008B3F51">
              <w:rPr>
                <w:rFonts w:ascii="Fira Sans" w:hAnsi="Fira Sans"/>
                <w:color w:val="000000" w:themeColor="text1"/>
                <w:sz w:val="16"/>
                <w:szCs w:val="16"/>
                <w:lang w:val="en-US"/>
              </w:rPr>
              <w:t>gm.m</w:t>
            </w:r>
            <w:proofErr w:type="spellEnd"/>
            <w:r w:rsidRPr="008B3F51">
              <w:rPr>
                <w:rFonts w:ascii="Fira Sans" w:hAnsi="Fira Sans"/>
                <w:color w:val="000000" w:themeColor="text1"/>
                <w:sz w:val="16"/>
                <w:szCs w:val="16"/>
                <w:lang w:val="en-US"/>
              </w:rPr>
              <w:t>-w.)</w:t>
            </w:r>
          </w:p>
        </w:tc>
        <w:tc>
          <w:tcPr>
            <w:tcW w:w="612" w:type="pct"/>
            <w:tcBorders>
              <w:top w:val="single" w:sz="4" w:space="0" w:color="212492"/>
              <w:left w:val="single" w:sz="4" w:space="0" w:color="212492"/>
              <w:bottom w:val="nil"/>
              <w:right w:val="nil"/>
            </w:tcBorders>
            <w:vAlign w:val="center"/>
          </w:tcPr>
          <w:p w14:paraId="5A253D97" w14:textId="77777777" w:rsidR="00C74A51" w:rsidRPr="008B3F51" w:rsidRDefault="00C74A51" w:rsidP="00C74A51">
            <w:pPr>
              <w:pStyle w:val="Nagwek8"/>
              <w:tabs>
                <w:tab w:val="right" w:leader="dot" w:pos="4156"/>
              </w:tabs>
              <w:spacing w:before="0"/>
              <w:contextualSpacing/>
              <w:outlineLvl w:val="7"/>
              <w:rPr>
                <w:rFonts w:ascii="Fira Sans" w:hAnsi="Fira Sans"/>
                <w:color w:val="000000" w:themeColor="text1"/>
                <w:sz w:val="16"/>
                <w:szCs w:val="16"/>
                <w:lang w:val="en-US"/>
              </w:rPr>
            </w:pPr>
            <w:r w:rsidRPr="008B3F51">
              <w:rPr>
                <w:rFonts w:ascii="Fira Sans" w:hAnsi="Fira Sans"/>
                <w:color w:val="000000" w:themeColor="text1"/>
                <w:sz w:val="16"/>
                <w:szCs w:val="16"/>
                <w:lang w:val="en-US"/>
              </w:rPr>
              <w:t>53</w:t>
            </w:r>
          </w:p>
        </w:tc>
      </w:tr>
    </w:tbl>
    <w:p w14:paraId="03B4921B" w14:textId="77777777" w:rsidR="00570ED8" w:rsidRPr="004153BC" w:rsidRDefault="00570ED8" w:rsidP="00570ED8">
      <w:pPr>
        <w:rPr>
          <w:rFonts w:cs="Arial"/>
          <w:i/>
          <w:szCs w:val="19"/>
        </w:rPr>
      </w:pPr>
      <w:proofErr w:type="spellStart"/>
      <w:proofErr w:type="gramStart"/>
      <w:r w:rsidRPr="004153BC">
        <w:rPr>
          <w:rFonts w:cs="Arial"/>
          <w:i/>
          <w:szCs w:val="19"/>
        </w:rPr>
        <w:t>gm</w:t>
      </w:r>
      <w:proofErr w:type="gramEnd"/>
      <w:r w:rsidRPr="004153BC">
        <w:rPr>
          <w:rFonts w:cs="Arial"/>
          <w:i/>
          <w:szCs w:val="19"/>
        </w:rPr>
        <w:t>.m</w:t>
      </w:r>
      <w:proofErr w:type="spellEnd"/>
      <w:r w:rsidRPr="004153BC">
        <w:rPr>
          <w:rFonts w:cs="Arial"/>
          <w:i/>
          <w:szCs w:val="19"/>
        </w:rPr>
        <w:t xml:space="preserve">. – gmina miejska; </w:t>
      </w:r>
      <w:proofErr w:type="spellStart"/>
      <w:r w:rsidRPr="004153BC">
        <w:rPr>
          <w:rFonts w:cs="Arial"/>
          <w:i/>
          <w:szCs w:val="19"/>
        </w:rPr>
        <w:t>gm.m</w:t>
      </w:r>
      <w:proofErr w:type="spellEnd"/>
      <w:r w:rsidRPr="004153BC">
        <w:rPr>
          <w:rFonts w:cs="Arial"/>
          <w:i/>
          <w:szCs w:val="19"/>
        </w:rPr>
        <w:t>-w. – gmina miejsko-wiejska</w:t>
      </w:r>
    </w:p>
    <w:p w14:paraId="4155D4E6" w14:textId="77777777" w:rsidR="00114C86" w:rsidRPr="004527D5" w:rsidRDefault="00114C86" w:rsidP="00F701C8">
      <w:pPr>
        <w:rPr>
          <w:shd w:val="clear" w:color="auto" w:fill="FFFFFF"/>
        </w:rPr>
      </w:pPr>
    </w:p>
    <w:p w14:paraId="14D55326" w14:textId="77777777" w:rsidR="00114C86" w:rsidRPr="00595656" w:rsidRDefault="00595656" w:rsidP="00C91975">
      <w:pPr>
        <w:suppressAutoHyphens/>
        <w:rPr>
          <w:shd w:val="clear" w:color="auto" w:fill="FFFFFF"/>
        </w:rPr>
      </w:pPr>
      <w:r w:rsidRPr="00595656">
        <w:rPr>
          <w:shd w:val="clear" w:color="auto" w:fill="FFFFFF"/>
        </w:rPr>
        <w:t>Ośrodki, które znalazły się w tej grupie, należą do większych obszarowo gmin miejsko-wiejskich w regionie, a Chorzele z 371 km</w:t>
      </w:r>
      <w:r w:rsidRPr="00C91975">
        <w:rPr>
          <w:shd w:val="clear" w:color="auto" w:fill="FFFFFF"/>
          <w:vertAlign w:val="superscript"/>
        </w:rPr>
        <w:t>2</w:t>
      </w:r>
      <w:r w:rsidRPr="00595656">
        <w:rPr>
          <w:shd w:val="clear" w:color="auto" w:fill="FFFFFF"/>
        </w:rPr>
        <w:t xml:space="preserve"> i Iłża z 256 km</w:t>
      </w:r>
      <w:r w:rsidRPr="00C91975">
        <w:rPr>
          <w:shd w:val="clear" w:color="auto" w:fill="FFFFFF"/>
          <w:vertAlign w:val="superscript"/>
        </w:rPr>
        <w:t>2</w:t>
      </w:r>
      <w:r w:rsidRPr="00595656">
        <w:rPr>
          <w:shd w:val="clear" w:color="auto" w:fill="FFFFFF"/>
        </w:rPr>
        <w:t xml:space="preserve"> są największe. Dwucyfrową powierzchnią wyróżniał się w 2014 r. jedynie Żelechów (87 km</w:t>
      </w:r>
      <w:r w:rsidRPr="00C91975">
        <w:rPr>
          <w:shd w:val="clear" w:color="auto" w:fill="FFFFFF"/>
          <w:vertAlign w:val="superscript"/>
        </w:rPr>
        <w:t>2</w:t>
      </w:r>
      <w:r w:rsidR="0049787F">
        <w:rPr>
          <w:shd w:val="clear" w:color="auto" w:fill="FFFFFF"/>
        </w:rPr>
        <w:t xml:space="preserve">), a w 2018 r. – Gostynin </w:t>
      </w:r>
      <w:r w:rsidR="0049787F">
        <w:rPr>
          <w:shd w:val="clear" w:color="auto" w:fill="FFFFFF"/>
        </w:rPr>
        <w:lastRenderedPageBreak/>
        <w:t>(32 </w:t>
      </w:r>
      <w:r w:rsidRPr="00595656">
        <w:rPr>
          <w:shd w:val="clear" w:color="auto" w:fill="FFFFFF"/>
        </w:rPr>
        <w:t>km</w:t>
      </w:r>
      <w:proofErr w:type="gramStart"/>
      <w:r w:rsidRPr="00C91975">
        <w:rPr>
          <w:shd w:val="clear" w:color="auto" w:fill="FFFFFF"/>
          <w:vertAlign w:val="superscript"/>
        </w:rPr>
        <w:t>2</w:t>
      </w:r>
      <w:r w:rsidRPr="00595656">
        <w:rPr>
          <w:shd w:val="clear" w:color="auto" w:fill="FFFFFF"/>
        </w:rPr>
        <w:t>). Jednocześnie</w:t>
      </w:r>
      <w:proofErr w:type="gramEnd"/>
      <w:r w:rsidRPr="00595656">
        <w:rPr>
          <w:shd w:val="clear" w:color="auto" w:fill="FFFFFF"/>
        </w:rPr>
        <w:t xml:space="preserve"> są to gminy o niewielkiej liczbie ludności – nawet największe pod tym względem Szydłowiec (2014) czy Gostynin (2018) mają mniej niż 20 tys. mieszkańców. Poza Szydłowcem i Gostyninem we wszystkich pozostałych gminach tej grupy liczba ludności nie przekracza 100 osób na 1 km</w:t>
      </w:r>
      <w:r w:rsidRPr="00C91975">
        <w:rPr>
          <w:shd w:val="clear" w:color="auto" w:fill="FFFFFF"/>
          <w:vertAlign w:val="superscript"/>
        </w:rPr>
        <w:t>2</w:t>
      </w:r>
      <w:r w:rsidRPr="00595656">
        <w:rPr>
          <w:shd w:val="clear" w:color="auto" w:fill="FFFFFF"/>
        </w:rPr>
        <w:t xml:space="preserve"> (w Broku i Chorzelach jest najniższa spośród wszystkich 53 ośrodków, w 2018</w:t>
      </w:r>
      <w:r w:rsidR="00F53C90">
        <w:rPr>
          <w:shd w:val="clear" w:color="auto" w:fill="FFFFFF"/>
        </w:rPr>
        <w:t xml:space="preserve"> r. wyniosła</w:t>
      </w:r>
      <w:r w:rsidRPr="00595656">
        <w:rPr>
          <w:shd w:val="clear" w:color="auto" w:fill="FFFFFF"/>
        </w:rPr>
        <w:t xml:space="preserve"> odpowiednio: 26 i 27 osób na 1 km</w:t>
      </w:r>
      <w:r w:rsidRPr="00C91975">
        <w:rPr>
          <w:shd w:val="clear" w:color="auto" w:fill="FFFFFF"/>
          <w:vertAlign w:val="superscript"/>
        </w:rPr>
        <w:t>2</w:t>
      </w:r>
      <w:r w:rsidRPr="00595656">
        <w:rPr>
          <w:shd w:val="clear" w:color="auto" w:fill="FFFFFF"/>
        </w:rPr>
        <w:t>).</w:t>
      </w:r>
    </w:p>
    <w:p w14:paraId="56E3993E" w14:textId="030BBD91" w:rsidR="00114C86" w:rsidRPr="00595656" w:rsidRDefault="00595656" w:rsidP="00C91975">
      <w:pPr>
        <w:suppressAutoHyphens/>
        <w:rPr>
          <w:shd w:val="clear" w:color="auto" w:fill="FFFFFF"/>
        </w:rPr>
      </w:pPr>
      <w:r w:rsidRPr="00595656">
        <w:rPr>
          <w:shd w:val="clear" w:color="auto" w:fill="FFFFFF"/>
        </w:rPr>
        <w:t>Notujące najniższy poziom rozwoju społeczno-gospodarczego</w:t>
      </w:r>
      <w:r w:rsidR="00F53C90">
        <w:rPr>
          <w:shd w:val="clear" w:color="auto" w:fill="FFFFFF"/>
        </w:rPr>
        <w:t>:</w:t>
      </w:r>
      <w:r w:rsidRPr="00595656">
        <w:rPr>
          <w:shd w:val="clear" w:color="auto" w:fill="FFFFFF"/>
        </w:rPr>
        <w:t xml:space="preserve"> Bieżuń, Chorzele, Iłża i Łochów charakteryzują się przede wszystkim niską przedsiębiorczością: rejestruje się tu niewiele podmiotów w przeliczeniu na 1 tys. mieszkańców, a jednocześnie wysoki jest udział podmiotów wyrejestrowanych spośród już wpisanych do rejestru REGON. Należy jednak odnotować poprawę sytuacji między 2014 a 2018 r., szczególnie w </w:t>
      </w:r>
      <w:r w:rsidR="00CE1EA2">
        <w:rPr>
          <w:shd w:val="clear" w:color="auto" w:fill="FFFFFF"/>
        </w:rPr>
        <w:t xml:space="preserve">gminie </w:t>
      </w:r>
      <w:r w:rsidRPr="00595656">
        <w:rPr>
          <w:shd w:val="clear" w:color="auto" w:fill="FFFFFF"/>
        </w:rPr>
        <w:t>Chorzel</w:t>
      </w:r>
      <w:r w:rsidR="00CE1EA2">
        <w:rPr>
          <w:shd w:val="clear" w:color="auto" w:fill="FFFFFF"/>
        </w:rPr>
        <w:t>e</w:t>
      </w:r>
      <w:r w:rsidRPr="00595656">
        <w:rPr>
          <w:shd w:val="clear" w:color="auto" w:fill="FFFFFF"/>
        </w:rPr>
        <w:t>, gdzie udział podmiotów, które się wyrejestrowu</w:t>
      </w:r>
      <w:r w:rsidR="00362BE6">
        <w:rPr>
          <w:shd w:val="clear" w:color="auto" w:fill="FFFFFF"/>
        </w:rPr>
        <w:t>ją,</w:t>
      </w:r>
      <w:r w:rsidRPr="00595656">
        <w:rPr>
          <w:shd w:val="clear" w:color="auto" w:fill="FFFFFF"/>
        </w:rPr>
        <w:t xml:space="preserve"> zmniejszył się do jednego z najniższych poziomów wśród wszystkich analizowanych ośrodków. W Bieżuniu pogorszyła się sytuacja demograficzna (w 2018 r. utrata mieszkańców wyniosła 13,2 na 1 tys. osób). Łochów, w obydwu badanych latach, był gminą, która notowała najmniejszą </w:t>
      </w:r>
      <w:r w:rsidR="0049787F">
        <w:rPr>
          <w:shd w:val="clear" w:color="auto" w:fill="FFFFFF"/>
        </w:rPr>
        <w:t>liczbę miejsc w przedszkolach w </w:t>
      </w:r>
      <w:r w:rsidRPr="00595656">
        <w:rPr>
          <w:shd w:val="clear" w:color="auto" w:fill="FFFFFF"/>
        </w:rPr>
        <w:t>stosunku do liczby dzieci (na 1 tys. dzieci 196,2 miejsca w 2014 r. i 189,3 w 2018 r.).</w:t>
      </w:r>
    </w:p>
    <w:p w14:paraId="747AC174" w14:textId="77777777" w:rsidR="00114C86" w:rsidRPr="00595656" w:rsidRDefault="00595656" w:rsidP="00C91975">
      <w:pPr>
        <w:suppressAutoHyphens/>
        <w:rPr>
          <w:shd w:val="clear" w:color="auto" w:fill="FFFFFF"/>
        </w:rPr>
      </w:pPr>
      <w:r w:rsidRPr="00595656">
        <w:rPr>
          <w:shd w:val="clear" w:color="auto" w:fill="FFFFFF"/>
        </w:rPr>
        <w:t>W 2018 r. do grona ośrodków miejskich o najniższym poziomie rozwoju społeczno-gospodarczego dołączyły Gostynin, Przysucha, Glinojeck, Myszyniec i Brok.</w:t>
      </w:r>
    </w:p>
    <w:p w14:paraId="245C687E" w14:textId="77777777" w:rsidR="00114C86" w:rsidRPr="00595656" w:rsidRDefault="00595656" w:rsidP="00C91975">
      <w:pPr>
        <w:suppressAutoHyphens/>
        <w:rPr>
          <w:shd w:val="clear" w:color="auto" w:fill="FFFFFF"/>
        </w:rPr>
      </w:pPr>
      <w:r w:rsidRPr="00595656">
        <w:rPr>
          <w:shd w:val="clear" w:color="auto" w:fill="FFFFFF"/>
        </w:rPr>
        <w:t>Między 2014 a 2018 r. w Gostyninie znacząco wzrosła liczba mieszkańców przypadająca na jedną przychodnię.</w:t>
      </w:r>
    </w:p>
    <w:p w14:paraId="08216C3D" w14:textId="77777777" w:rsidR="00114C86" w:rsidRPr="00595656" w:rsidRDefault="00595656" w:rsidP="00C91975">
      <w:pPr>
        <w:suppressAutoHyphens/>
        <w:rPr>
          <w:shd w:val="clear" w:color="auto" w:fill="FFFFFF"/>
        </w:rPr>
      </w:pPr>
      <w:r w:rsidRPr="00595656">
        <w:rPr>
          <w:shd w:val="clear" w:color="auto" w:fill="FFFFFF"/>
        </w:rPr>
        <w:t>W Przysusze, która zanotowała największy spadek w zestawieniu, pogorszyła się przede wszystkim sytuacja demograficzna (jeszcze w 2014 r. była jedną z lepszych). Ponadto w 2018 r. Przysucha znalazła się w gronie jednostek najsłabiej zapewniających dostęp do edukacji przedszkolnej. Niekorzystne zmiany dotyczyły również przedsiębiorczości: odnotowano mniej podmiotów nowo zarejestrowanych w przeliczeniu na 1 tys. mieszkańców.</w:t>
      </w:r>
    </w:p>
    <w:p w14:paraId="05421810" w14:textId="33C01F42" w:rsidR="00114C86" w:rsidRPr="00595656" w:rsidRDefault="00595656" w:rsidP="00C91975">
      <w:pPr>
        <w:suppressAutoHyphens/>
        <w:rPr>
          <w:shd w:val="clear" w:color="auto" w:fill="FFFFFF"/>
        </w:rPr>
      </w:pPr>
      <w:r w:rsidRPr="00595656">
        <w:rPr>
          <w:shd w:val="clear" w:color="auto" w:fill="FFFFFF"/>
        </w:rPr>
        <w:t>Miejsce Glinojecka w rankingu wynika przede wszystkim z ubytku liczby mieszkańców oraz podmiotów gospodarczych. Dodatkowo spośród wszystkich analizowanych ośrodków Glinojeck wyróżnia</w:t>
      </w:r>
      <w:r w:rsidR="00F53C90">
        <w:rPr>
          <w:shd w:val="clear" w:color="auto" w:fill="FFFFFF"/>
        </w:rPr>
        <w:t>ł</w:t>
      </w:r>
      <w:r w:rsidRPr="00595656">
        <w:rPr>
          <w:shd w:val="clear" w:color="auto" w:fill="FFFFFF"/>
        </w:rPr>
        <w:t xml:space="preserve"> się najniższym kapitałem społecznym </w:t>
      </w:r>
      <w:r w:rsidR="00362BE6">
        <w:rPr>
          <w:shd w:val="clear" w:color="auto" w:fill="FFFFFF"/>
        </w:rPr>
        <w:t xml:space="preserve">mierzonym liczbą fundacji </w:t>
      </w:r>
      <w:r w:rsidRPr="00595656">
        <w:rPr>
          <w:shd w:val="clear" w:color="auto" w:fill="FFFFFF"/>
        </w:rPr>
        <w:t>i</w:t>
      </w:r>
      <w:r w:rsidR="00362BE6">
        <w:rPr>
          <w:shd w:val="clear" w:color="auto" w:fill="FFFFFF"/>
        </w:rPr>
        <w:t> </w:t>
      </w:r>
      <w:r w:rsidRPr="00595656">
        <w:rPr>
          <w:shd w:val="clear" w:color="auto" w:fill="FFFFFF"/>
        </w:rPr>
        <w:t>organizacji społecznych na 1 tys. mieszkańców (zarówno w 2014, jak i w 2018 r.).</w:t>
      </w:r>
    </w:p>
    <w:p w14:paraId="53A1BE41" w14:textId="77777777" w:rsidR="00114C86" w:rsidRPr="00595656" w:rsidRDefault="00595656" w:rsidP="00C91975">
      <w:pPr>
        <w:suppressAutoHyphens/>
        <w:rPr>
          <w:shd w:val="clear" w:color="auto" w:fill="FFFFFF"/>
        </w:rPr>
      </w:pPr>
      <w:r w:rsidRPr="00595656">
        <w:rPr>
          <w:shd w:val="clear" w:color="auto" w:fill="FFFFFF"/>
        </w:rPr>
        <w:t>Myszyniec, w którym jeszcze w 2014 r. udział nowo zarejestrowanych podmiotów w rejestrze REGON na 1 tys. ludności był jednym z najwyższych wśród analizowanych gmin, po 4 latach odnotował dużo słabszy wynik. Niekorzystne zmiany wystąpiły również w zakresie liczby mieszkańców przypadających na jedną przychodnię. Ponadto Myszyniec wyróżnia najniższy poziom dochodów własnych w gminnym budżecie na jednego mieszkańca (2018 r.).</w:t>
      </w:r>
    </w:p>
    <w:p w14:paraId="7F0CB666" w14:textId="77777777" w:rsidR="00114C86" w:rsidRPr="00595656" w:rsidRDefault="00595656" w:rsidP="00C91975">
      <w:pPr>
        <w:suppressAutoHyphens/>
        <w:rPr>
          <w:shd w:val="clear" w:color="auto" w:fill="FFFFFF"/>
        </w:rPr>
      </w:pPr>
      <w:r w:rsidRPr="00595656">
        <w:rPr>
          <w:shd w:val="clear" w:color="auto" w:fill="FFFFFF"/>
        </w:rPr>
        <w:t>Brok w 2018 r. tracił zarówno mieszkańców, jak i przedsiębiorców (zarejestrowało się mniej nowych podmiotów w przeliczeniu na 1 tys. ludności, przy jednoczesnym wzroście wyrejestrowań). W badanym okresie zmniejszyła się również liczba organizacji pozarządowych.</w:t>
      </w:r>
    </w:p>
    <w:p w14:paraId="25BE71C0" w14:textId="77777777" w:rsidR="00CD4F65" w:rsidRPr="00666889" w:rsidRDefault="00CD4F65" w:rsidP="00CD4F65">
      <w:pPr>
        <w:pStyle w:val="Nagwek1"/>
      </w:pPr>
    </w:p>
    <w:p w14:paraId="161E8E9F" w14:textId="092E5D86" w:rsidR="00CD4F65" w:rsidRPr="00F84FCB" w:rsidRDefault="00CD4F65" w:rsidP="00CD4F65">
      <w:pPr>
        <w:pStyle w:val="Nagwek1"/>
      </w:pPr>
      <w:r w:rsidRPr="00633014">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9B7CF9E" wp14:editId="3BA4AAF4">
                <wp:simplePos x="0" y="0"/>
                <wp:positionH relativeFrom="column">
                  <wp:posOffset>5219700</wp:posOffset>
                </wp:positionH>
                <wp:positionV relativeFrom="paragraph">
                  <wp:posOffset>165100</wp:posOffset>
                </wp:positionV>
                <wp:extent cx="1725295" cy="831850"/>
                <wp:effectExtent l="0" t="0" r="0" b="6350"/>
                <wp:wrapTight wrapText="bothSides">
                  <wp:wrapPolygon edited="0">
                    <wp:start x="715" y="0"/>
                    <wp:lineTo x="715" y="21270"/>
                    <wp:lineTo x="20749" y="21270"/>
                    <wp:lineTo x="20749" y="0"/>
                    <wp:lineTo x="715" y="0"/>
                  </wp:wrapPolygon>
                </wp:wrapTight>
                <wp:docPr id="222" name="Pole tekstow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8867642" w14:textId="77777777" w:rsidR="00826619" w:rsidRPr="00074DD8" w:rsidRDefault="00826619" w:rsidP="00CD4F65">
                            <w:pPr>
                              <w:pStyle w:val="tekstzboku"/>
                            </w:pPr>
                            <w:r>
                              <w:t xml:space="preserve"> </w:t>
                            </w:r>
                          </w:p>
                          <w:p w14:paraId="29738557" w14:textId="77777777" w:rsidR="00826619" w:rsidRPr="00D616D2" w:rsidRDefault="00826619" w:rsidP="00CD4F65">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7CF9E" id="Pole tekstowe 222" o:spid="_x0000_s1032" type="#_x0000_t202" style="position:absolute;margin-left:411pt;margin-top:13pt;width:135.85pt;height:65.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" filled="f" stroked="f">
                <v:textbox>
                  <w:txbxContent>
                    <w:p w14:paraId="08867642" w14:textId="77777777" w:rsidR="00826619" w:rsidRPr="00074DD8" w:rsidRDefault="00826619" w:rsidP="00CD4F65">
                      <w:pPr>
                        <w:pStyle w:val="tekstzboku"/>
                      </w:pPr>
                      <w:r>
                        <w:t xml:space="preserve"> </w:t>
                      </w:r>
                    </w:p>
                    <w:p w14:paraId="29738557" w14:textId="77777777" w:rsidR="00826619" w:rsidRPr="00D616D2" w:rsidRDefault="00826619" w:rsidP="00CD4F65">
                      <w:pPr>
                        <w:spacing w:after="0"/>
                        <w:rPr>
                          <w:rFonts w:eastAsia="Times New Roman" w:cs="Times New Roman"/>
                          <w:bCs/>
                          <w:color w:val="001D77"/>
                          <w:sz w:val="18"/>
                          <w:szCs w:val="18"/>
                          <w:lang w:eastAsia="pl-PL"/>
                        </w:rPr>
                      </w:pPr>
                    </w:p>
                  </w:txbxContent>
                </v:textbox>
                <w10:wrap type="tight"/>
              </v:shape>
            </w:pict>
          </mc:Fallback>
        </mc:AlternateContent>
      </w:r>
      <w:r w:rsidR="00867A09">
        <w:t>Uwarunkowania</w:t>
      </w:r>
      <w:r w:rsidRPr="00F84FCB">
        <w:t xml:space="preserve"> </w:t>
      </w:r>
    </w:p>
    <w:p w14:paraId="42F9162B" w14:textId="7B1DBC9E" w:rsidR="00212750" w:rsidRPr="002E3434" w:rsidRDefault="007261EF" w:rsidP="009C5590">
      <w:pPr>
        <w:suppressAutoHyphens/>
        <w:rPr>
          <w:shd w:val="clear" w:color="auto" w:fill="FFFFFF"/>
        </w:rPr>
      </w:pPr>
      <w:r>
        <w:rPr>
          <w:shd w:val="clear" w:color="auto" w:fill="FFFFFF"/>
        </w:rPr>
        <w:t>D</w:t>
      </w:r>
      <w:r w:rsidRPr="002E3434">
        <w:rPr>
          <w:shd w:val="clear" w:color="auto" w:fill="FFFFFF"/>
        </w:rPr>
        <w:t>użym potencjałem rozwojowym</w:t>
      </w:r>
      <w:r>
        <w:rPr>
          <w:shd w:val="clear" w:color="auto" w:fill="FFFFFF"/>
        </w:rPr>
        <w:t xml:space="preserve"> wyróżniają się mniejsze ośrodki miejskie, takie jak</w:t>
      </w:r>
      <w:r w:rsidR="002E3434" w:rsidRPr="002E3434">
        <w:rPr>
          <w:shd w:val="clear" w:color="auto" w:fill="FFFFFF"/>
        </w:rPr>
        <w:t xml:space="preserve"> gminy miejsko-wiejskie: Grójec, Białobrzegi i miasta: Garwolin, Mław</w:t>
      </w:r>
      <w:r w:rsidR="007C6365">
        <w:rPr>
          <w:shd w:val="clear" w:color="auto" w:fill="FFFFFF"/>
        </w:rPr>
        <w:t>a</w:t>
      </w:r>
      <w:r w:rsidR="004C157E">
        <w:rPr>
          <w:shd w:val="clear" w:color="auto" w:fill="FFFFFF"/>
        </w:rPr>
        <w:t>, Sokołów Podlaski, Przasnysz i </w:t>
      </w:r>
      <w:r w:rsidR="002E3434" w:rsidRPr="002E3434">
        <w:rPr>
          <w:shd w:val="clear" w:color="auto" w:fill="FFFFFF"/>
        </w:rPr>
        <w:t>Płońsk. Różni je status administracyjny i położenie w różny</w:t>
      </w:r>
      <w:r w:rsidR="004C157E">
        <w:rPr>
          <w:shd w:val="clear" w:color="auto" w:fill="FFFFFF"/>
        </w:rPr>
        <w:t>ch częściach województwa oraz w </w:t>
      </w:r>
      <w:r w:rsidR="002E3434" w:rsidRPr="002E3434">
        <w:rPr>
          <w:shd w:val="clear" w:color="auto" w:fill="FFFFFF"/>
        </w:rPr>
        <w:t>różnej odległości od Warszawy. Większość z nich łączy jednak niewielka (poniżej 100 km</w:t>
      </w:r>
      <w:r w:rsidR="002E3434" w:rsidRPr="002E3434">
        <w:rPr>
          <w:shd w:val="clear" w:color="auto" w:fill="FFFFFF"/>
          <w:vertAlign w:val="superscript"/>
        </w:rPr>
        <w:t>2</w:t>
      </w:r>
      <w:r w:rsidR="002E3434" w:rsidRPr="002E3434">
        <w:rPr>
          <w:shd w:val="clear" w:color="auto" w:fill="FFFFFF"/>
        </w:rPr>
        <w:t>) powierzchnia oraz wyższe zaludnienie (w większości jednost</w:t>
      </w:r>
      <w:r w:rsidR="004C157E">
        <w:rPr>
          <w:shd w:val="clear" w:color="auto" w:fill="FFFFFF"/>
        </w:rPr>
        <w:t>ek przekraczające 500 osób na 1 </w:t>
      </w:r>
      <w:r w:rsidR="002E3434" w:rsidRPr="002E3434">
        <w:rPr>
          <w:shd w:val="clear" w:color="auto" w:fill="FFFFFF"/>
        </w:rPr>
        <w:t>km</w:t>
      </w:r>
      <w:r w:rsidR="002E3434" w:rsidRPr="002E3434">
        <w:rPr>
          <w:shd w:val="clear" w:color="auto" w:fill="FFFFFF"/>
          <w:vertAlign w:val="superscript"/>
        </w:rPr>
        <w:t>2</w:t>
      </w:r>
      <w:r w:rsidR="002E3434" w:rsidRPr="002E3434">
        <w:rPr>
          <w:shd w:val="clear" w:color="auto" w:fill="FFFFFF"/>
        </w:rPr>
        <w:t>).</w:t>
      </w:r>
    </w:p>
    <w:p w14:paraId="68D44171" w14:textId="77777777" w:rsidR="00212750" w:rsidRDefault="009C5590" w:rsidP="009C5590">
      <w:pPr>
        <w:suppressAutoHyphens/>
        <w:rPr>
          <w:shd w:val="clear" w:color="auto" w:fill="FFFFFF"/>
        </w:rPr>
      </w:pPr>
      <w:r w:rsidRPr="009C5590">
        <w:rPr>
          <w:shd w:val="clear" w:color="auto" w:fill="FFFFFF"/>
        </w:rPr>
        <w:t xml:space="preserve">W związku z powyższym zdecydowano się na weryfikację zależności wybranych czynników, które mogą wpływać na poziom rozwoju społeczno-gospodarczego. Przeprowadzona została analiza korelacji wartości wskaźnika syntetycznego z wielkością </w:t>
      </w:r>
      <w:r w:rsidR="00281ACB">
        <w:rPr>
          <w:shd w:val="clear" w:color="auto" w:fill="FFFFFF"/>
        </w:rPr>
        <w:t>miast</w:t>
      </w:r>
      <w:r w:rsidRPr="009C5590">
        <w:rPr>
          <w:shd w:val="clear" w:color="auto" w:fill="FFFFFF"/>
        </w:rPr>
        <w:t xml:space="preserve">, z </w:t>
      </w:r>
      <w:r w:rsidR="00281ACB">
        <w:rPr>
          <w:shd w:val="clear" w:color="auto" w:fill="FFFFFF"/>
        </w:rPr>
        <w:t xml:space="preserve">ich </w:t>
      </w:r>
      <w:r w:rsidRPr="009C5590">
        <w:rPr>
          <w:shd w:val="clear" w:color="auto" w:fill="FFFFFF"/>
        </w:rPr>
        <w:t>odległością od Warszawy, a także obecnością dróg o znaczeniu krajowym i międzynarodowym na terenie badanych ośrodków.</w:t>
      </w:r>
    </w:p>
    <w:p w14:paraId="31DF7361" w14:textId="77777777" w:rsidR="009C5590" w:rsidRDefault="009C5590" w:rsidP="009C5590">
      <w:pPr>
        <w:suppressAutoHyphens/>
        <w:rPr>
          <w:shd w:val="clear" w:color="auto" w:fill="FFFFFF"/>
        </w:rPr>
      </w:pPr>
    </w:p>
    <w:p w14:paraId="645A1638" w14:textId="296E473C" w:rsidR="009C5590" w:rsidRDefault="009C5590" w:rsidP="009C5590">
      <w:pPr>
        <w:suppressAutoHyphens/>
        <w:rPr>
          <w:shd w:val="clear" w:color="auto" w:fill="FFFFFF"/>
        </w:rPr>
      </w:pPr>
      <w:r w:rsidRPr="009C5590">
        <w:rPr>
          <w:shd w:val="clear" w:color="auto" w:fill="FFFFFF"/>
        </w:rPr>
        <w:t>Rozwój miast oraz wypełnianie przez nie funkcji społeczn</w:t>
      </w:r>
      <w:r w:rsidR="0049787F">
        <w:rPr>
          <w:shd w:val="clear" w:color="auto" w:fill="FFFFFF"/>
        </w:rPr>
        <w:t>o-gospodarczych związane jest z </w:t>
      </w:r>
      <w:r w:rsidRPr="009C5590">
        <w:rPr>
          <w:shd w:val="clear" w:color="auto" w:fill="FFFFFF"/>
        </w:rPr>
        <w:t>wielkością ośrodków miejskich, mierzoną zarówno ich powierzchnią, jak i liczbą ludności na 1 km</w:t>
      </w:r>
      <w:r w:rsidRPr="009C5590">
        <w:rPr>
          <w:shd w:val="clear" w:color="auto" w:fill="FFFFFF"/>
          <w:vertAlign w:val="superscript"/>
        </w:rPr>
        <w:t>2</w:t>
      </w:r>
      <w:r w:rsidRPr="009C5590">
        <w:rPr>
          <w:shd w:val="clear" w:color="auto" w:fill="FFFFFF"/>
        </w:rPr>
        <w:t>. Pr</w:t>
      </w:r>
      <w:r w:rsidR="000C5848">
        <w:rPr>
          <w:shd w:val="clear" w:color="auto" w:fill="FFFFFF"/>
        </w:rPr>
        <w:t xml:space="preserve">zeprowadzona analiza korelacji </w:t>
      </w:r>
      <w:r w:rsidRPr="009C5590">
        <w:rPr>
          <w:shd w:val="clear" w:color="auto" w:fill="FFFFFF"/>
        </w:rPr>
        <w:t>potwierdza zale</w:t>
      </w:r>
      <w:r w:rsidR="0049787F">
        <w:rPr>
          <w:shd w:val="clear" w:color="auto" w:fill="FFFFFF"/>
        </w:rPr>
        <w:t>żności między tymi czynnikami a </w:t>
      </w:r>
      <w:r w:rsidRPr="009C5590">
        <w:rPr>
          <w:shd w:val="clear" w:color="auto" w:fill="FFFFFF"/>
        </w:rPr>
        <w:t>wartościami wskaźników syntetycznych.</w:t>
      </w:r>
      <w:r w:rsidR="002C3BBF">
        <w:rPr>
          <w:shd w:val="clear" w:color="auto" w:fill="FFFFFF"/>
        </w:rPr>
        <w:t xml:space="preserve"> </w:t>
      </w:r>
    </w:p>
    <w:p w14:paraId="6519BE8B" w14:textId="1614746F" w:rsidR="000557DD" w:rsidRDefault="000557DD" w:rsidP="009C5590">
      <w:pPr>
        <w:suppressAutoHyphens/>
        <w:rPr>
          <w:shd w:val="clear" w:color="auto" w:fill="FFFFFF"/>
        </w:rPr>
      </w:pPr>
    </w:p>
    <w:p w14:paraId="29C38ACF" w14:textId="736A2052" w:rsidR="000557DD" w:rsidRDefault="000557DD" w:rsidP="009C5590">
      <w:pPr>
        <w:suppressAutoHyphens/>
        <w:rPr>
          <w:shd w:val="clear" w:color="auto" w:fill="FFFFFF"/>
        </w:rPr>
      </w:pPr>
    </w:p>
    <w:p w14:paraId="4966DC5B" w14:textId="77777777" w:rsidR="000557DD" w:rsidRDefault="000557DD" w:rsidP="009C5590">
      <w:pPr>
        <w:suppressAutoHyphens/>
        <w:rPr>
          <w:shd w:val="clear" w:color="auto" w:fill="FFFFFF"/>
        </w:rPr>
        <w:sectPr w:rsidR="000557DD" w:rsidSect="00F701C8">
          <w:type w:val="continuous"/>
          <w:pgSz w:w="11906" w:h="16838"/>
          <w:pgMar w:top="720" w:right="3119" w:bottom="720" w:left="720" w:header="284" w:footer="283" w:gutter="0"/>
          <w:cols w:space="708"/>
          <w:titlePg/>
          <w:docGrid w:linePitch="360"/>
        </w:sectPr>
      </w:pPr>
    </w:p>
    <w:p w14:paraId="53B8BD8D" w14:textId="77777777" w:rsidR="000C5848" w:rsidRDefault="00BA2080" w:rsidP="00EB05C2">
      <w:pPr>
        <w:suppressAutoHyphens/>
        <w:ind w:left="794" w:hanging="794"/>
        <w:rPr>
          <w:shd w:val="clear" w:color="auto" w:fill="FFFFFF"/>
        </w:rPr>
      </w:pPr>
      <w:r w:rsidRPr="00CB7C09">
        <w:rPr>
          <w:b/>
          <w:spacing w:val="-2"/>
          <w:sz w:val="18"/>
        </w:rPr>
        <w:t>Wykres 1. Zależność między wartością wskaźnika syntetycznego w 20</w:t>
      </w:r>
      <w:r w:rsidR="00EB05C2">
        <w:rPr>
          <w:b/>
          <w:spacing w:val="-2"/>
          <w:sz w:val="18"/>
        </w:rPr>
        <w:t>14 r. a </w:t>
      </w:r>
      <w:r>
        <w:rPr>
          <w:b/>
          <w:spacing w:val="-2"/>
          <w:sz w:val="18"/>
        </w:rPr>
        <w:t>powierzchnią gminy</w:t>
      </w:r>
    </w:p>
    <w:p w14:paraId="714CA841" w14:textId="77777777" w:rsidR="000C5848" w:rsidRDefault="00F0557F" w:rsidP="009C5590">
      <w:pPr>
        <w:suppressAutoHyphens/>
        <w:rPr>
          <w:shd w:val="clear" w:color="auto" w:fill="FFFFFF"/>
        </w:rPr>
      </w:pPr>
      <w:r>
        <w:rPr>
          <w:noProof/>
          <w:shd w:val="clear" w:color="auto" w:fill="FFFFFF"/>
          <w:lang w:eastAsia="pl-PL"/>
        </w:rPr>
        <w:drawing>
          <wp:anchor distT="0" distB="0" distL="114300" distR="114300" simplePos="0" relativeHeight="251751424" behindDoc="0" locked="0" layoutInCell="1" allowOverlap="1" wp14:anchorId="373F2237" wp14:editId="0C106E14">
            <wp:simplePos x="0" y="0"/>
            <wp:positionH relativeFrom="column">
              <wp:posOffset>-32871</wp:posOffset>
            </wp:positionH>
            <wp:positionV relativeFrom="paragraph">
              <wp:posOffset>38996</wp:posOffset>
            </wp:positionV>
            <wp:extent cx="2534024" cy="1539616"/>
            <wp:effectExtent l="0" t="0" r="0" b="3810"/>
            <wp:wrapNone/>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9164" cy="1554891"/>
                    </a:xfrm>
                    <a:prstGeom prst="rect">
                      <a:avLst/>
                    </a:prstGeom>
                    <a:noFill/>
                  </pic:spPr>
                </pic:pic>
              </a:graphicData>
            </a:graphic>
            <wp14:sizeRelH relativeFrom="margin">
              <wp14:pctWidth>0</wp14:pctWidth>
            </wp14:sizeRelH>
            <wp14:sizeRelV relativeFrom="margin">
              <wp14:pctHeight>0</wp14:pctHeight>
            </wp14:sizeRelV>
          </wp:anchor>
        </w:drawing>
      </w:r>
    </w:p>
    <w:p w14:paraId="24DFC43E" w14:textId="77777777" w:rsidR="000C5848" w:rsidRDefault="000C5848" w:rsidP="009C5590">
      <w:pPr>
        <w:suppressAutoHyphens/>
        <w:rPr>
          <w:shd w:val="clear" w:color="auto" w:fill="FFFFFF"/>
        </w:rPr>
      </w:pPr>
    </w:p>
    <w:p w14:paraId="37785777" w14:textId="77777777" w:rsidR="000C5848" w:rsidRDefault="000C5848" w:rsidP="009C5590">
      <w:pPr>
        <w:suppressAutoHyphens/>
        <w:rPr>
          <w:shd w:val="clear" w:color="auto" w:fill="FFFFFF"/>
        </w:rPr>
      </w:pPr>
    </w:p>
    <w:p w14:paraId="1EC03B03" w14:textId="77777777" w:rsidR="000C5848" w:rsidRDefault="000C5848" w:rsidP="009C5590">
      <w:pPr>
        <w:suppressAutoHyphens/>
        <w:rPr>
          <w:shd w:val="clear" w:color="auto" w:fill="FFFFFF"/>
        </w:rPr>
      </w:pPr>
    </w:p>
    <w:p w14:paraId="4FA4A034" w14:textId="4B29BC0A" w:rsidR="000C5848" w:rsidRDefault="00BA2080" w:rsidP="00EB05C2">
      <w:pPr>
        <w:suppressAutoHyphens/>
        <w:ind w:left="794" w:hanging="794"/>
        <w:rPr>
          <w:shd w:val="clear" w:color="auto" w:fill="FFFFFF"/>
        </w:rPr>
      </w:pPr>
      <w:r w:rsidRPr="00CB7C09">
        <w:rPr>
          <w:b/>
          <w:spacing w:val="-2"/>
          <w:sz w:val="18"/>
        </w:rPr>
        <w:t xml:space="preserve">Wykres </w:t>
      </w:r>
      <w:r>
        <w:rPr>
          <w:b/>
          <w:spacing w:val="-2"/>
          <w:sz w:val="18"/>
        </w:rPr>
        <w:t>2</w:t>
      </w:r>
      <w:r w:rsidRPr="00CB7C09">
        <w:rPr>
          <w:b/>
          <w:spacing w:val="-2"/>
          <w:sz w:val="18"/>
        </w:rPr>
        <w:t>. Zależność między wartością wskaźnika syntetycznego w 20</w:t>
      </w:r>
      <w:r w:rsidR="004C157E">
        <w:rPr>
          <w:b/>
          <w:spacing w:val="-2"/>
          <w:sz w:val="18"/>
        </w:rPr>
        <w:t>18 r. a </w:t>
      </w:r>
      <w:r>
        <w:rPr>
          <w:b/>
          <w:spacing w:val="-2"/>
          <w:sz w:val="18"/>
        </w:rPr>
        <w:t>powierzchnią gminy</w:t>
      </w:r>
    </w:p>
    <w:p w14:paraId="79A2DAFB" w14:textId="77777777" w:rsidR="000C5848" w:rsidRDefault="00F0557F" w:rsidP="009C5590">
      <w:pPr>
        <w:suppressAutoHyphens/>
        <w:rPr>
          <w:shd w:val="clear" w:color="auto" w:fill="FFFFFF"/>
        </w:rPr>
      </w:pPr>
      <w:r>
        <w:rPr>
          <w:noProof/>
          <w:shd w:val="clear" w:color="auto" w:fill="FFFFFF"/>
          <w:lang w:eastAsia="pl-PL"/>
        </w:rPr>
        <w:drawing>
          <wp:anchor distT="0" distB="0" distL="114300" distR="114300" simplePos="0" relativeHeight="251752448" behindDoc="0" locked="0" layoutInCell="1" allowOverlap="1" wp14:anchorId="6D5B9D6D" wp14:editId="6EB34639">
            <wp:simplePos x="0" y="0"/>
            <wp:positionH relativeFrom="column">
              <wp:posOffset>-68841</wp:posOffset>
            </wp:positionH>
            <wp:positionV relativeFrom="paragraph">
              <wp:posOffset>26670</wp:posOffset>
            </wp:positionV>
            <wp:extent cx="2496860" cy="1555247"/>
            <wp:effectExtent l="0" t="0" r="0" b="6985"/>
            <wp:wrapNone/>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6860" cy="1555247"/>
                    </a:xfrm>
                    <a:prstGeom prst="rect">
                      <a:avLst/>
                    </a:prstGeom>
                    <a:noFill/>
                  </pic:spPr>
                </pic:pic>
              </a:graphicData>
            </a:graphic>
            <wp14:sizeRelH relativeFrom="margin">
              <wp14:pctWidth>0</wp14:pctWidth>
            </wp14:sizeRelH>
            <wp14:sizeRelV relativeFrom="margin">
              <wp14:pctHeight>0</wp14:pctHeight>
            </wp14:sizeRelV>
          </wp:anchor>
        </w:drawing>
      </w:r>
    </w:p>
    <w:p w14:paraId="77B7C531" w14:textId="77777777" w:rsidR="000C5848" w:rsidRDefault="000C5848" w:rsidP="009C5590">
      <w:pPr>
        <w:suppressAutoHyphens/>
        <w:rPr>
          <w:shd w:val="clear" w:color="auto" w:fill="FFFFFF"/>
        </w:rPr>
      </w:pPr>
    </w:p>
    <w:p w14:paraId="6014EC4C" w14:textId="77777777" w:rsidR="000C5848" w:rsidRDefault="000C5848" w:rsidP="009C5590">
      <w:pPr>
        <w:suppressAutoHyphens/>
        <w:rPr>
          <w:shd w:val="clear" w:color="auto" w:fill="FFFFFF"/>
        </w:rPr>
      </w:pPr>
    </w:p>
    <w:p w14:paraId="1DBA176C" w14:textId="77777777" w:rsidR="000C5848" w:rsidRDefault="000C5848" w:rsidP="009C5590">
      <w:pPr>
        <w:suppressAutoHyphens/>
        <w:rPr>
          <w:shd w:val="clear" w:color="auto" w:fill="FFFFFF"/>
        </w:rPr>
      </w:pPr>
    </w:p>
    <w:p w14:paraId="07214EB9" w14:textId="77777777" w:rsidR="000C5848" w:rsidRDefault="000C5848" w:rsidP="009C5590">
      <w:pPr>
        <w:suppressAutoHyphens/>
        <w:rPr>
          <w:shd w:val="clear" w:color="auto" w:fill="FFFFFF"/>
        </w:rPr>
      </w:pPr>
    </w:p>
    <w:p w14:paraId="23D5C36F" w14:textId="77777777" w:rsidR="00F0557F" w:rsidRDefault="00F0557F" w:rsidP="009C5590">
      <w:pPr>
        <w:suppressAutoHyphens/>
        <w:rPr>
          <w:shd w:val="clear" w:color="auto" w:fill="FFFFFF"/>
        </w:rPr>
      </w:pPr>
    </w:p>
    <w:p w14:paraId="5AB743F4" w14:textId="77777777" w:rsidR="00F0557F" w:rsidRDefault="00F0557F" w:rsidP="009C5590">
      <w:pPr>
        <w:suppressAutoHyphens/>
        <w:rPr>
          <w:shd w:val="clear" w:color="auto" w:fill="FFFFFF"/>
        </w:rPr>
        <w:sectPr w:rsidR="00F0557F" w:rsidSect="000C5848">
          <w:type w:val="continuous"/>
          <w:pgSz w:w="11906" w:h="16838"/>
          <w:pgMar w:top="720" w:right="3119" w:bottom="720" w:left="720" w:header="284" w:footer="283" w:gutter="0"/>
          <w:cols w:num="2" w:space="708"/>
          <w:titlePg/>
          <w:docGrid w:linePitch="360"/>
        </w:sectPr>
      </w:pPr>
    </w:p>
    <w:p w14:paraId="43B6BE2F" w14:textId="77777777" w:rsidR="000C5848" w:rsidRDefault="000C5848" w:rsidP="009C5590">
      <w:pPr>
        <w:suppressAutoHyphens/>
        <w:rPr>
          <w:shd w:val="clear" w:color="auto" w:fill="FFFFFF"/>
        </w:rPr>
      </w:pPr>
    </w:p>
    <w:p w14:paraId="54AAE30B" w14:textId="77777777" w:rsidR="000C5848" w:rsidRDefault="000C5848" w:rsidP="009C5590">
      <w:pPr>
        <w:suppressAutoHyphens/>
        <w:rPr>
          <w:shd w:val="clear" w:color="auto" w:fill="FFFFFF"/>
        </w:rPr>
      </w:pPr>
    </w:p>
    <w:p w14:paraId="3AD51242" w14:textId="77777777" w:rsidR="000C5848" w:rsidRDefault="00FC11DA" w:rsidP="009C5590">
      <w:pPr>
        <w:suppressAutoHyphens/>
        <w:rPr>
          <w:shd w:val="clear" w:color="auto" w:fill="FFFFFF"/>
        </w:rPr>
      </w:pPr>
      <w:r w:rsidRPr="00FC11DA">
        <w:rPr>
          <w:shd w:val="clear" w:color="auto" w:fill="FFFFFF"/>
        </w:rPr>
        <w:t>Analiza zależności korelacyjnej wskazała istnienie umiarkowanej i ujemnej współzależności między syntetyczną miarą poziomu rozwoju społeczno-gospodarczego a powierzchnią. Współczynnik korelacji wyniósł -0,533 w 2014 r. i -0,504 w</w:t>
      </w:r>
      <w:r w:rsidR="00EB05C2">
        <w:rPr>
          <w:shd w:val="clear" w:color="auto" w:fill="FFFFFF"/>
        </w:rPr>
        <w:t xml:space="preserve"> 2018 r. Wynik ten wskazuje, że </w:t>
      </w:r>
      <w:r w:rsidRPr="00FC11DA">
        <w:rPr>
          <w:shd w:val="clear" w:color="auto" w:fill="FFFFFF"/>
        </w:rPr>
        <w:t>wartość wskaźnika syntetycznego zmniejsza się wraz z</w:t>
      </w:r>
      <w:r w:rsidR="00EB05C2">
        <w:rPr>
          <w:shd w:val="clear" w:color="auto" w:fill="FFFFFF"/>
        </w:rPr>
        <w:t>e wzrostem powierzchni gminy. W </w:t>
      </w:r>
      <w:r w:rsidRPr="00FC11DA">
        <w:rPr>
          <w:shd w:val="clear" w:color="auto" w:fill="FFFFFF"/>
        </w:rPr>
        <w:t>przypadku gęstości zaludnienia wartość współczynnika korelacji była dodatnia i na zbliżonym poziomie.</w:t>
      </w:r>
    </w:p>
    <w:p w14:paraId="1B2A5215" w14:textId="77777777" w:rsidR="00AF4FAB" w:rsidRDefault="00AF4FAB" w:rsidP="009C5590">
      <w:pPr>
        <w:suppressAutoHyphens/>
        <w:rPr>
          <w:shd w:val="clear" w:color="auto" w:fill="FFFFFF"/>
        </w:rPr>
      </w:pPr>
    </w:p>
    <w:p w14:paraId="419BBCE1" w14:textId="77777777" w:rsidR="001A7678" w:rsidRDefault="001A7678" w:rsidP="009C5590">
      <w:pPr>
        <w:suppressAutoHyphens/>
        <w:rPr>
          <w:shd w:val="clear" w:color="auto" w:fill="FFFFFF"/>
        </w:rPr>
        <w:sectPr w:rsidR="001A7678" w:rsidSect="00F701C8">
          <w:type w:val="continuous"/>
          <w:pgSz w:w="11906" w:h="16838"/>
          <w:pgMar w:top="720" w:right="3119" w:bottom="720" w:left="720" w:header="284" w:footer="283" w:gutter="0"/>
          <w:cols w:space="708"/>
          <w:titlePg/>
          <w:docGrid w:linePitch="360"/>
        </w:sectPr>
      </w:pPr>
    </w:p>
    <w:p w14:paraId="0EA9E7FF" w14:textId="77777777" w:rsidR="000C5848" w:rsidRDefault="0051270C" w:rsidP="00EB05C2">
      <w:pPr>
        <w:suppressAutoHyphens/>
        <w:ind w:left="794" w:hanging="794"/>
        <w:rPr>
          <w:shd w:val="clear" w:color="auto" w:fill="FFFFFF"/>
        </w:rPr>
      </w:pPr>
      <w:r>
        <w:rPr>
          <w:noProof/>
          <w:shd w:val="clear" w:color="auto" w:fill="FFFFFF"/>
          <w:lang w:eastAsia="pl-PL"/>
        </w:rPr>
        <w:drawing>
          <wp:anchor distT="0" distB="0" distL="114300" distR="114300" simplePos="0" relativeHeight="251753472" behindDoc="0" locked="0" layoutInCell="1" allowOverlap="1" wp14:anchorId="6E99DAA3" wp14:editId="1F6588A4">
            <wp:simplePos x="0" y="0"/>
            <wp:positionH relativeFrom="column">
              <wp:posOffset>-74556</wp:posOffset>
            </wp:positionH>
            <wp:positionV relativeFrom="paragraph">
              <wp:posOffset>525780</wp:posOffset>
            </wp:positionV>
            <wp:extent cx="2666922" cy="1693244"/>
            <wp:effectExtent l="0" t="0" r="635" b="2540"/>
            <wp:wrapNone/>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6922" cy="1693244"/>
                    </a:xfrm>
                    <a:prstGeom prst="rect">
                      <a:avLst/>
                    </a:prstGeom>
                    <a:noFill/>
                  </pic:spPr>
                </pic:pic>
              </a:graphicData>
            </a:graphic>
            <wp14:sizeRelH relativeFrom="margin">
              <wp14:pctWidth>0</wp14:pctWidth>
            </wp14:sizeRelH>
            <wp14:sizeRelV relativeFrom="margin">
              <wp14:pctHeight>0</wp14:pctHeight>
            </wp14:sizeRelV>
          </wp:anchor>
        </w:drawing>
      </w:r>
      <w:r w:rsidR="00AF4FAB" w:rsidRPr="00CB7C09">
        <w:rPr>
          <w:b/>
          <w:spacing w:val="-2"/>
          <w:sz w:val="18"/>
        </w:rPr>
        <w:t xml:space="preserve">Wykres </w:t>
      </w:r>
      <w:r w:rsidR="00AF4FAB">
        <w:rPr>
          <w:b/>
          <w:spacing w:val="-2"/>
          <w:sz w:val="18"/>
        </w:rPr>
        <w:t>3</w:t>
      </w:r>
      <w:r w:rsidR="00AF4FAB" w:rsidRPr="00CB7C09">
        <w:rPr>
          <w:b/>
          <w:spacing w:val="-2"/>
          <w:sz w:val="18"/>
        </w:rPr>
        <w:t xml:space="preserve">. </w:t>
      </w:r>
      <w:r w:rsidR="00AF4FAB" w:rsidRPr="00AF4FAB">
        <w:rPr>
          <w:b/>
          <w:spacing w:val="-2"/>
          <w:sz w:val="18"/>
        </w:rPr>
        <w:t>Zależność między wartością wskaźnika syntetycznego w 2014 r. a liczbą ludności na 1 km</w:t>
      </w:r>
      <w:r w:rsidR="00AF4FAB" w:rsidRPr="00AF4FAB">
        <w:rPr>
          <w:b/>
          <w:spacing w:val="-2"/>
          <w:sz w:val="18"/>
          <w:vertAlign w:val="superscript"/>
        </w:rPr>
        <w:t>2</w:t>
      </w:r>
    </w:p>
    <w:p w14:paraId="2735D677" w14:textId="77777777" w:rsidR="00AF4FAB" w:rsidRDefault="00AF4FAB" w:rsidP="009C5590">
      <w:pPr>
        <w:suppressAutoHyphens/>
        <w:rPr>
          <w:shd w:val="clear" w:color="auto" w:fill="FFFFFF"/>
        </w:rPr>
      </w:pPr>
    </w:p>
    <w:p w14:paraId="577148E1" w14:textId="77777777" w:rsidR="00AF4FAB" w:rsidRDefault="00AF4FAB" w:rsidP="009C5590">
      <w:pPr>
        <w:suppressAutoHyphens/>
        <w:rPr>
          <w:shd w:val="clear" w:color="auto" w:fill="FFFFFF"/>
        </w:rPr>
      </w:pPr>
    </w:p>
    <w:p w14:paraId="3005BBAD" w14:textId="77777777" w:rsidR="00AF4FAB" w:rsidRDefault="00AF4FAB" w:rsidP="009C5590">
      <w:pPr>
        <w:suppressAutoHyphens/>
        <w:rPr>
          <w:shd w:val="clear" w:color="auto" w:fill="FFFFFF"/>
        </w:rPr>
      </w:pPr>
    </w:p>
    <w:p w14:paraId="66FDB0D0" w14:textId="77777777" w:rsidR="00AF4FAB" w:rsidRDefault="00AF4FAB" w:rsidP="009C5590">
      <w:pPr>
        <w:suppressAutoHyphens/>
        <w:rPr>
          <w:shd w:val="clear" w:color="auto" w:fill="FFFFFF"/>
        </w:rPr>
      </w:pPr>
    </w:p>
    <w:p w14:paraId="2D751B04" w14:textId="77777777" w:rsidR="00AF4FAB" w:rsidRDefault="00AF4FAB" w:rsidP="009C5590">
      <w:pPr>
        <w:suppressAutoHyphens/>
        <w:rPr>
          <w:shd w:val="clear" w:color="auto" w:fill="FFFFFF"/>
        </w:rPr>
      </w:pPr>
    </w:p>
    <w:p w14:paraId="009A412C" w14:textId="77777777" w:rsidR="00AF4FAB" w:rsidRDefault="00AF4FAB" w:rsidP="009C5590">
      <w:pPr>
        <w:suppressAutoHyphens/>
        <w:rPr>
          <w:shd w:val="clear" w:color="auto" w:fill="FFFFFF"/>
        </w:rPr>
      </w:pPr>
    </w:p>
    <w:p w14:paraId="38C2EADC" w14:textId="2915F961" w:rsidR="00AF4FAB" w:rsidRDefault="0051270C" w:rsidP="00EB05C2">
      <w:pPr>
        <w:suppressAutoHyphens/>
        <w:ind w:left="794" w:hanging="794"/>
        <w:rPr>
          <w:shd w:val="clear" w:color="auto" w:fill="FFFFFF"/>
        </w:rPr>
      </w:pPr>
      <w:r>
        <w:rPr>
          <w:noProof/>
          <w:shd w:val="clear" w:color="auto" w:fill="FFFFFF"/>
          <w:lang w:eastAsia="pl-PL"/>
        </w:rPr>
        <w:drawing>
          <wp:anchor distT="0" distB="0" distL="114300" distR="114300" simplePos="0" relativeHeight="251754496" behindDoc="0" locked="0" layoutInCell="1" allowOverlap="1" wp14:anchorId="1537C4F0" wp14:editId="178AD7FF">
            <wp:simplePos x="0" y="0"/>
            <wp:positionH relativeFrom="column">
              <wp:posOffset>-202826</wp:posOffset>
            </wp:positionH>
            <wp:positionV relativeFrom="paragraph">
              <wp:posOffset>525780</wp:posOffset>
            </wp:positionV>
            <wp:extent cx="2623670" cy="1693244"/>
            <wp:effectExtent l="0" t="0" r="5715" b="2540"/>
            <wp:wrapNone/>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3670" cy="1693244"/>
                    </a:xfrm>
                    <a:prstGeom prst="rect">
                      <a:avLst/>
                    </a:prstGeom>
                    <a:noFill/>
                  </pic:spPr>
                </pic:pic>
              </a:graphicData>
            </a:graphic>
            <wp14:sizeRelH relativeFrom="margin">
              <wp14:pctWidth>0</wp14:pctWidth>
            </wp14:sizeRelH>
            <wp14:sizeRelV relativeFrom="margin">
              <wp14:pctHeight>0</wp14:pctHeight>
            </wp14:sizeRelV>
          </wp:anchor>
        </w:drawing>
      </w:r>
      <w:r w:rsidR="00AF4FAB" w:rsidRPr="00CB7C09">
        <w:rPr>
          <w:b/>
          <w:spacing w:val="-2"/>
          <w:sz w:val="18"/>
        </w:rPr>
        <w:t xml:space="preserve">Wykres </w:t>
      </w:r>
      <w:r w:rsidR="00AF4FAB">
        <w:rPr>
          <w:b/>
          <w:spacing w:val="-2"/>
          <w:sz w:val="18"/>
        </w:rPr>
        <w:t>4</w:t>
      </w:r>
      <w:r w:rsidR="00AF4FAB" w:rsidRPr="00CB7C09">
        <w:rPr>
          <w:b/>
          <w:spacing w:val="-2"/>
          <w:sz w:val="18"/>
        </w:rPr>
        <w:t xml:space="preserve">. </w:t>
      </w:r>
      <w:r w:rsidR="00AF4FAB" w:rsidRPr="00AF4FAB">
        <w:rPr>
          <w:b/>
          <w:spacing w:val="-2"/>
          <w:sz w:val="18"/>
        </w:rPr>
        <w:t>Zależność między wartością wskaźnika syntetycznego w 201</w:t>
      </w:r>
      <w:r w:rsidR="00AF4FAB">
        <w:rPr>
          <w:b/>
          <w:spacing w:val="-2"/>
          <w:sz w:val="18"/>
        </w:rPr>
        <w:t>8</w:t>
      </w:r>
      <w:r w:rsidR="004C157E">
        <w:rPr>
          <w:b/>
          <w:spacing w:val="-2"/>
          <w:sz w:val="18"/>
        </w:rPr>
        <w:t xml:space="preserve"> r. a </w:t>
      </w:r>
      <w:r w:rsidR="00AF4FAB" w:rsidRPr="00AF4FAB">
        <w:rPr>
          <w:b/>
          <w:spacing w:val="-2"/>
          <w:sz w:val="18"/>
        </w:rPr>
        <w:t>liczbą ludności na 1 km</w:t>
      </w:r>
      <w:r w:rsidR="00AF4FAB" w:rsidRPr="00AF4FAB">
        <w:rPr>
          <w:b/>
          <w:spacing w:val="-2"/>
          <w:sz w:val="18"/>
          <w:vertAlign w:val="superscript"/>
        </w:rPr>
        <w:t>2</w:t>
      </w:r>
    </w:p>
    <w:p w14:paraId="28B8C467" w14:textId="77777777" w:rsidR="00AF4FAB" w:rsidRDefault="00AF4FAB" w:rsidP="009C5590">
      <w:pPr>
        <w:suppressAutoHyphens/>
        <w:rPr>
          <w:shd w:val="clear" w:color="auto" w:fill="FFFFFF"/>
        </w:rPr>
      </w:pPr>
    </w:p>
    <w:p w14:paraId="5353777D" w14:textId="77777777" w:rsidR="00AF4FAB" w:rsidRDefault="00AF4FAB" w:rsidP="009C5590">
      <w:pPr>
        <w:suppressAutoHyphens/>
        <w:rPr>
          <w:shd w:val="clear" w:color="auto" w:fill="FFFFFF"/>
        </w:rPr>
      </w:pPr>
    </w:p>
    <w:p w14:paraId="441BC89B" w14:textId="77777777" w:rsidR="00AF4FAB" w:rsidRDefault="00AF4FAB" w:rsidP="009C5590">
      <w:pPr>
        <w:suppressAutoHyphens/>
        <w:rPr>
          <w:shd w:val="clear" w:color="auto" w:fill="FFFFFF"/>
        </w:rPr>
      </w:pPr>
    </w:p>
    <w:p w14:paraId="78EBC61C" w14:textId="77777777" w:rsidR="00AF4FAB" w:rsidRDefault="00AF4FAB" w:rsidP="009C5590">
      <w:pPr>
        <w:suppressAutoHyphens/>
        <w:rPr>
          <w:shd w:val="clear" w:color="auto" w:fill="FFFFFF"/>
        </w:rPr>
      </w:pPr>
    </w:p>
    <w:p w14:paraId="081C1E48" w14:textId="77777777" w:rsidR="00AF4FAB" w:rsidRDefault="00AF4FAB" w:rsidP="009C5590">
      <w:pPr>
        <w:suppressAutoHyphens/>
        <w:rPr>
          <w:shd w:val="clear" w:color="auto" w:fill="FFFFFF"/>
        </w:rPr>
      </w:pPr>
    </w:p>
    <w:p w14:paraId="39C2583E" w14:textId="77777777" w:rsidR="00AF4FAB" w:rsidRDefault="00AF4FAB" w:rsidP="009C5590">
      <w:pPr>
        <w:suppressAutoHyphens/>
        <w:rPr>
          <w:shd w:val="clear" w:color="auto" w:fill="FFFFFF"/>
        </w:rPr>
      </w:pPr>
    </w:p>
    <w:p w14:paraId="6FC0232E" w14:textId="77777777" w:rsidR="00AF4FAB" w:rsidRDefault="00AF4FAB" w:rsidP="009C5590">
      <w:pPr>
        <w:suppressAutoHyphens/>
        <w:rPr>
          <w:shd w:val="clear" w:color="auto" w:fill="FFFFFF"/>
        </w:rPr>
      </w:pPr>
    </w:p>
    <w:p w14:paraId="391281B0" w14:textId="77777777" w:rsidR="00AF4FAB" w:rsidRDefault="00AF4FAB" w:rsidP="009C5590">
      <w:pPr>
        <w:suppressAutoHyphens/>
        <w:rPr>
          <w:shd w:val="clear" w:color="auto" w:fill="FFFFFF"/>
        </w:rPr>
      </w:pPr>
    </w:p>
    <w:p w14:paraId="16061F06" w14:textId="77777777" w:rsidR="00AF4FAB" w:rsidRDefault="00AF4FAB" w:rsidP="009C5590">
      <w:pPr>
        <w:suppressAutoHyphens/>
        <w:rPr>
          <w:shd w:val="clear" w:color="auto" w:fill="FFFFFF"/>
        </w:rPr>
        <w:sectPr w:rsidR="00AF4FAB" w:rsidSect="00AF4FAB">
          <w:type w:val="continuous"/>
          <w:pgSz w:w="11906" w:h="16838"/>
          <w:pgMar w:top="720" w:right="3119" w:bottom="720" w:left="720" w:header="284" w:footer="283" w:gutter="0"/>
          <w:cols w:num="2" w:space="708"/>
          <w:titlePg/>
          <w:docGrid w:linePitch="360"/>
        </w:sectPr>
      </w:pPr>
    </w:p>
    <w:p w14:paraId="03E0D3BE" w14:textId="77777777" w:rsidR="00AF4FAB" w:rsidRDefault="00AF4FAB" w:rsidP="009C5590">
      <w:pPr>
        <w:suppressAutoHyphens/>
        <w:rPr>
          <w:shd w:val="clear" w:color="auto" w:fill="FFFFFF"/>
        </w:rPr>
      </w:pPr>
    </w:p>
    <w:p w14:paraId="6327DA17" w14:textId="77777777" w:rsidR="000C5848" w:rsidRPr="00664C10" w:rsidRDefault="00664C10" w:rsidP="00664C10">
      <w:pPr>
        <w:suppressAutoHyphens/>
        <w:rPr>
          <w:shd w:val="clear" w:color="auto" w:fill="FFFFFF"/>
        </w:rPr>
      </w:pPr>
      <w:r w:rsidRPr="00664C10">
        <w:rPr>
          <w:shd w:val="clear" w:color="auto" w:fill="FFFFFF"/>
        </w:rPr>
        <w:t>Współczynnik korelacji między liczbą ludności na 1 km</w:t>
      </w:r>
      <w:r w:rsidRPr="00664C10">
        <w:rPr>
          <w:shd w:val="clear" w:color="auto" w:fill="FFFFFF"/>
          <w:vertAlign w:val="superscript"/>
        </w:rPr>
        <w:t>2</w:t>
      </w:r>
      <w:r w:rsidRPr="00664C10">
        <w:rPr>
          <w:shd w:val="clear" w:color="auto" w:fill="FFFFFF"/>
        </w:rPr>
        <w:t xml:space="preserve"> a wartością wskaźnika syntetycznego wyniósł 0,552 w 2014 r. i 0,506 w 2018 r. Wyższy poziom zaludnienia sprzyja osiąganiu przez badane jednostki wyższych wartości wskaźnika syntetycznego.</w:t>
      </w:r>
    </w:p>
    <w:p w14:paraId="0AE69BCB" w14:textId="77777777" w:rsidR="000C5848" w:rsidRDefault="004E5B87" w:rsidP="009C5590">
      <w:pPr>
        <w:suppressAutoHyphens/>
        <w:rPr>
          <w:shd w:val="clear" w:color="auto" w:fill="FFFFFF"/>
        </w:rPr>
      </w:pPr>
      <w:r>
        <w:rPr>
          <w:shd w:val="clear" w:color="auto" w:fill="FFFFFF"/>
        </w:rPr>
        <w:t>Jednocześnie u</w:t>
      </w:r>
      <w:r w:rsidR="00664C10" w:rsidRPr="00664C10">
        <w:rPr>
          <w:shd w:val="clear" w:color="auto" w:fill="FFFFFF"/>
        </w:rPr>
        <w:t xml:space="preserve">miarkowany poziom współczynnika korelacji </w:t>
      </w:r>
      <w:r>
        <w:rPr>
          <w:shd w:val="clear" w:color="auto" w:fill="FFFFFF"/>
        </w:rPr>
        <w:t xml:space="preserve">w obydwu przypadkach </w:t>
      </w:r>
      <w:r w:rsidR="00664C10" w:rsidRPr="00664C10">
        <w:rPr>
          <w:shd w:val="clear" w:color="auto" w:fill="FFFFFF"/>
        </w:rPr>
        <w:t>wskazuje również, że żadna z tych cech nie determinuje poziomu rozwoju osiąganego przez badane ośrodki. Przykładowo będący liderem rankingu Grójec, jak i zamykający go Bieżuń, mają dokładnie taką samą powierzchnię (121 km</w:t>
      </w:r>
      <w:proofErr w:type="gramStart"/>
      <w:r w:rsidR="00664C10" w:rsidRPr="00556106">
        <w:rPr>
          <w:shd w:val="clear" w:color="auto" w:fill="FFFFFF"/>
          <w:vertAlign w:val="superscript"/>
        </w:rPr>
        <w:t>2</w:t>
      </w:r>
      <w:r w:rsidR="00664C10" w:rsidRPr="00664C10">
        <w:rPr>
          <w:shd w:val="clear" w:color="auto" w:fill="FFFFFF"/>
        </w:rPr>
        <w:t>). Białobrzegi</w:t>
      </w:r>
      <w:proofErr w:type="gramEnd"/>
      <w:r w:rsidR="00664C10" w:rsidRPr="00664C10">
        <w:rPr>
          <w:shd w:val="clear" w:color="auto" w:fill="FFFFFF"/>
        </w:rPr>
        <w:t xml:space="preserve"> (klasa I) i Szydłowiec (klasa IV/III) mają niemal taką samą gęstość zaludnienia (odpowiednio 133 i 136 osób na km</w:t>
      </w:r>
      <w:r w:rsidR="00664C10" w:rsidRPr="00556106">
        <w:rPr>
          <w:shd w:val="clear" w:color="auto" w:fill="FFFFFF"/>
          <w:vertAlign w:val="superscript"/>
        </w:rPr>
        <w:t>2</w:t>
      </w:r>
      <w:r w:rsidR="00664C10" w:rsidRPr="00664C10">
        <w:rPr>
          <w:shd w:val="clear" w:color="auto" w:fill="FFFFFF"/>
        </w:rPr>
        <w:t>) i są miastami powiatowymi.</w:t>
      </w:r>
    </w:p>
    <w:p w14:paraId="4BF382C0" w14:textId="77777777" w:rsidR="000C5848" w:rsidRDefault="000C5848" w:rsidP="009C5590">
      <w:pPr>
        <w:suppressAutoHyphens/>
        <w:rPr>
          <w:shd w:val="clear" w:color="auto" w:fill="FFFFFF"/>
        </w:rPr>
      </w:pPr>
    </w:p>
    <w:p w14:paraId="57EBEEF1" w14:textId="77777777" w:rsidR="000C5848" w:rsidRDefault="00664C10" w:rsidP="009C5590">
      <w:pPr>
        <w:suppressAutoHyphens/>
        <w:rPr>
          <w:shd w:val="clear" w:color="auto" w:fill="FFFFFF"/>
        </w:rPr>
      </w:pPr>
      <w:r w:rsidRPr="00664C10">
        <w:rPr>
          <w:shd w:val="clear" w:color="auto" w:fill="FFFFFF"/>
        </w:rPr>
        <w:t>Kolejnym z badanych czynników jest odległość od Warszawy. Położenie miasta niedaleko Warszawy, która z racji pełnionych funkcji stołecznych skupia potencjał gospodarczy i życie społeczne w regionie, może być czynnikiem stymulującym wzrost poziomu rozwoju. Jednak podkreślić należy, że analizie zostały poddane jedynie jednostki z regionu mazowieckiego regionalnego i najmniejszą odległością, jaka została zbadan</w:t>
      </w:r>
      <w:r w:rsidR="00EB05C2">
        <w:rPr>
          <w:shd w:val="clear" w:color="auto" w:fill="FFFFFF"/>
        </w:rPr>
        <w:t>a analizą korelacyjną jest 45,4 </w:t>
      </w:r>
      <w:r w:rsidRPr="00664C10">
        <w:rPr>
          <w:shd w:val="clear" w:color="auto" w:fill="FFFFFF"/>
        </w:rPr>
        <w:t>km.</w:t>
      </w:r>
    </w:p>
    <w:p w14:paraId="534F011F" w14:textId="77777777" w:rsidR="00E14A15" w:rsidRDefault="00E14A15" w:rsidP="009C5590">
      <w:pPr>
        <w:suppressAutoHyphens/>
        <w:rPr>
          <w:shd w:val="clear" w:color="auto" w:fill="FFFFFF"/>
        </w:rPr>
      </w:pPr>
    </w:p>
    <w:p w14:paraId="113A82AC" w14:textId="77777777" w:rsidR="00212750" w:rsidRPr="00F84FCB" w:rsidRDefault="00212750" w:rsidP="00F701C8">
      <w:pPr>
        <w:rPr>
          <w:shd w:val="clear" w:color="auto" w:fill="FFFFFF"/>
        </w:rPr>
      </w:pPr>
    </w:p>
    <w:p w14:paraId="0CB3C246" w14:textId="77777777" w:rsidR="00EC7BA4" w:rsidRPr="00F84FCB" w:rsidRDefault="00EC7BA4" w:rsidP="00F701C8">
      <w:pPr>
        <w:rPr>
          <w:shd w:val="clear" w:color="auto" w:fill="FFFFFF"/>
        </w:rPr>
        <w:sectPr w:rsidR="00EC7BA4" w:rsidRPr="00F84FCB" w:rsidSect="00F701C8">
          <w:type w:val="continuous"/>
          <w:pgSz w:w="11906" w:h="16838"/>
          <w:pgMar w:top="720" w:right="3119" w:bottom="720" w:left="720" w:header="284" w:footer="283" w:gutter="0"/>
          <w:cols w:space="708"/>
          <w:titlePg/>
          <w:docGrid w:linePitch="360"/>
        </w:sectPr>
      </w:pPr>
    </w:p>
    <w:p w14:paraId="6730BD56" w14:textId="44BC409B" w:rsidR="00212750" w:rsidRPr="00CB7C09" w:rsidRDefault="00043481" w:rsidP="00EB05C2">
      <w:pPr>
        <w:suppressAutoHyphens/>
        <w:ind w:left="794" w:hanging="794"/>
        <w:rPr>
          <w:b/>
          <w:spacing w:val="-2"/>
          <w:sz w:val="18"/>
        </w:rPr>
      </w:pPr>
      <w:r>
        <w:rPr>
          <w:noProof/>
          <w:shd w:val="clear" w:color="auto" w:fill="FFFFFF"/>
          <w:lang w:eastAsia="pl-PL"/>
        </w:rPr>
        <w:drawing>
          <wp:anchor distT="0" distB="0" distL="114300" distR="114300" simplePos="0" relativeHeight="251742208" behindDoc="0" locked="0" layoutInCell="1" allowOverlap="1" wp14:anchorId="448D1CF1" wp14:editId="749C1214">
            <wp:simplePos x="0" y="0"/>
            <wp:positionH relativeFrom="column">
              <wp:posOffset>-9151</wp:posOffset>
            </wp:positionH>
            <wp:positionV relativeFrom="paragraph">
              <wp:posOffset>499110</wp:posOffset>
            </wp:positionV>
            <wp:extent cx="2575859" cy="1548130"/>
            <wp:effectExtent l="0" t="0" r="0" b="0"/>
            <wp:wrapNone/>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5859" cy="1548130"/>
                    </a:xfrm>
                    <a:prstGeom prst="rect">
                      <a:avLst/>
                    </a:prstGeom>
                    <a:noFill/>
                  </pic:spPr>
                </pic:pic>
              </a:graphicData>
            </a:graphic>
            <wp14:sizeRelH relativeFrom="margin">
              <wp14:pctWidth>0</wp14:pctWidth>
            </wp14:sizeRelH>
            <wp14:sizeRelV relativeFrom="margin">
              <wp14:pctHeight>0</wp14:pctHeight>
            </wp14:sizeRelV>
          </wp:anchor>
        </w:drawing>
      </w:r>
      <w:r w:rsidR="00EC7BA4" w:rsidRPr="00CB7C09">
        <w:rPr>
          <w:b/>
          <w:spacing w:val="-2"/>
          <w:sz w:val="18"/>
        </w:rPr>
        <w:t xml:space="preserve">Wykres </w:t>
      </w:r>
      <w:r w:rsidR="00A67620">
        <w:rPr>
          <w:b/>
          <w:spacing w:val="-2"/>
          <w:sz w:val="18"/>
        </w:rPr>
        <w:t>5</w:t>
      </w:r>
      <w:r w:rsidR="00EC7BA4" w:rsidRPr="00CB7C09">
        <w:rPr>
          <w:b/>
          <w:spacing w:val="-2"/>
          <w:sz w:val="18"/>
        </w:rPr>
        <w:t xml:space="preserve">. </w:t>
      </w:r>
      <w:r w:rsidR="00CB7C09" w:rsidRPr="00CB7C09">
        <w:rPr>
          <w:b/>
          <w:spacing w:val="-2"/>
          <w:sz w:val="18"/>
        </w:rPr>
        <w:t>Zależność między wartością wskaźnika syntetycznego w 20</w:t>
      </w:r>
      <w:r w:rsidR="004C157E">
        <w:rPr>
          <w:b/>
          <w:spacing w:val="-2"/>
          <w:sz w:val="18"/>
        </w:rPr>
        <w:t>14 r. a </w:t>
      </w:r>
      <w:r w:rsidR="00CB7C09">
        <w:rPr>
          <w:b/>
          <w:spacing w:val="-2"/>
          <w:sz w:val="18"/>
        </w:rPr>
        <w:t>odległością od Warszawy</w:t>
      </w:r>
      <w:r w:rsidR="005D0A0A">
        <w:rPr>
          <w:rStyle w:val="Odwoanieprzypisudolnego"/>
          <w:b/>
          <w:spacing w:val="-2"/>
          <w:sz w:val="18"/>
        </w:rPr>
        <w:footnoteReference w:id="3"/>
      </w:r>
      <w:r w:rsidR="00CB7C09">
        <w:rPr>
          <w:b/>
          <w:spacing w:val="-2"/>
          <w:sz w:val="18"/>
        </w:rPr>
        <w:t xml:space="preserve"> </w:t>
      </w:r>
    </w:p>
    <w:p w14:paraId="53DC7823" w14:textId="77777777" w:rsidR="00EC7BA4" w:rsidRPr="00CB7C09" w:rsidRDefault="00EC7BA4" w:rsidP="00F701C8">
      <w:pPr>
        <w:rPr>
          <w:shd w:val="clear" w:color="auto" w:fill="FFFFFF"/>
        </w:rPr>
      </w:pPr>
    </w:p>
    <w:p w14:paraId="4BF9C622" w14:textId="77777777" w:rsidR="00EC7BA4" w:rsidRPr="00CB7C09" w:rsidRDefault="00EC7BA4" w:rsidP="00F701C8">
      <w:pPr>
        <w:rPr>
          <w:shd w:val="clear" w:color="auto" w:fill="FFFFFF"/>
        </w:rPr>
      </w:pPr>
    </w:p>
    <w:p w14:paraId="4832E403" w14:textId="77777777" w:rsidR="00EC7BA4" w:rsidRPr="00CB7C09" w:rsidRDefault="00EC7BA4" w:rsidP="00F701C8">
      <w:pPr>
        <w:rPr>
          <w:shd w:val="clear" w:color="auto" w:fill="FFFFFF"/>
        </w:rPr>
      </w:pPr>
    </w:p>
    <w:p w14:paraId="636222E0" w14:textId="77777777" w:rsidR="00EC7BA4" w:rsidRPr="00CB7C09" w:rsidRDefault="00EC7BA4" w:rsidP="00F701C8">
      <w:pPr>
        <w:rPr>
          <w:shd w:val="clear" w:color="auto" w:fill="FFFFFF"/>
        </w:rPr>
      </w:pPr>
    </w:p>
    <w:p w14:paraId="46E0D8C5" w14:textId="77777777" w:rsidR="00EC7BA4" w:rsidRPr="00CB7C09" w:rsidRDefault="00EC7BA4" w:rsidP="00F701C8">
      <w:pPr>
        <w:rPr>
          <w:shd w:val="clear" w:color="auto" w:fill="FFFFFF"/>
        </w:rPr>
      </w:pPr>
    </w:p>
    <w:p w14:paraId="3AE8DEE6" w14:textId="77777777" w:rsidR="00EC7BA4" w:rsidRPr="00CB7C09" w:rsidRDefault="00EC7BA4" w:rsidP="00F701C8">
      <w:pPr>
        <w:rPr>
          <w:shd w:val="clear" w:color="auto" w:fill="FFFFFF"/>
        </w:rPr>
      </w:pPr>
    </w:p>
    <w:p w14:paraId="12BBF586" w14:textId="77777777" w:rsidR="00EC7BA4" w:rsidRPr="00CB7C09" w:rsidRDefault="00EC7BA4" w:rsidP="00F701C8">
      <w:pPr>
        <w:rPr>
          <w:shd w:val="clear" w:color="auto" w:fill="FFFFFF"/>
        </w:rPr>
      </w:pPr>
    </w:p>
    <w:p w14:paraId="4FC6D299" w14:textId="77777777" w:rsidR="00EC7BA4" w:rsidRPr="00CB7C09" w:rsidRDefault="00EC7BA4" w:rsidP="00F701C8">
      <w:pPr>
        <w:rPr>
          <w:shd w:val="clear" w:color="auto" w:fill="FFFFFF"/>
        </w:rPr>
      </w:pPr>
    </w:p>
    <w:p w14:paraId="198A04E9" w14:textId="77777777" w:rsidR="00EC7BA4" w:rsidRPr="00CB7C09" w:rsidRDefault="009464FC" w:rsidP="00EB05C2">
      <w:pPr>
        <w:suppressAutoHyphens/>
        <w:ind w:left="794" w:hanging="794"/>
        <w:rPr>
          <w:b/>
          <w:spacing w:val="-2"/>
          <w:sz w:val="18"/>
        </w:rPr>
      </w:pPr>
      <w:r>
        <w:rPr>
          <w:noProof/>
          <w:shd w:val="clear" w:color="auto" w:fill="FFFFFF"/>
          <w:lang w:eastAsia="pl-PL"/>
        </w:rPr>
        <w:drawing>
          <wp:anchor distT="0" distB="0" distL="114300" distR="114300" simplePos="0" relativeHeight="251741184" behindDoc="0" locked="0" layoutInCell="1" allowOverlap="1" wp14:anchorId="226E82E0" wp14:editId="049F9DBA">
            <wp:simplePos x="0" y="0"/>
            <wp:positionH relativeFrom="column">
              <wp:posOffset>-105298</wp:posOffset>
            </wp:positionH>
            <wp:positionV relativeFrom="paragraph">
              <wp:posOffset>493208</wp:posOffset>
            </wp:positionV>
            <wp:extent cx="2533489" cy="1554480"/>
            <wp:effectExtent l="0" t="0" r="635" b="7620"/>
            <wp:wrapNone/>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0652" cy="1565011"/>
                    </a:xfrm>
                    <a:prstGeom prst="rect">
                      <a:avLst/>
                    </a:prstGeom>
                    <a:noFill/>
                  </pic:spPr>
                </pic:pic>
              </a:graphicData>
            </a:graphic>
            <wp14:sizeRelH relativeFrom="margin">
              <wp14:pctWidth>0</wp14:pctWidth>
            </wp14:sizeRelH>
            <wp14:sizeRelV relativeFrom="margin">
              <wp14:pctHeight>0</wp14:pctHeight>
            </wp14:sizeRelV>
          </wp:anchor>
        </w:drawing>
      </w:r>
      <w:r w:rsidR="00EC7BA4" w:rsidRPr="00CB7C09">
        <w:rPr>
          <w:b/>
          <w:spacing w:val="-2"/>
          <w:sz w:val="18"/>
        </w:rPr>
        <w:t xml:space="preserve">Wykres </w:t>
      </w:r>
      <w:r w:rsidR="00A67620">
        <w:rPr>
          <w:b/>
          <w:spacing w:val="-2"/>
          <w:sz w:val="18"/>
        </w:rPr>
        <w:t>6</w:t>
      </w:r>
      <w:r w:rsidR="00EC7BA4" w:rsidRPr="00CB7C09">
        <w:rPr>
          <w:b/>
          <w:spacing w:val="-2"/>
          <w:sz w:val="18"/>
        </w:rPr>
        <w:t xml:space="preserve">. </w:t>
      </w:r>
      <w:r w:rsidR="00CB7C09" w:rsidRPr="00CB7C09">
        <w:rPr>
          <w:b/>
          <w:spacing w:val="-2"/>
          <w:sz w:val="18"/>
        </w:rPr>
        <w:t>Zależność między wartością wskaźnika syntetycznego w 20</w:t>
      </w:r>
      <w:r w:rsidR="00CB7C09">
        <w:rPr>
          <w:b/>
          <w:spacing w:val="-2"/>
          <w:sz w:val="18"/>
        </w:rPr>
        <w:t>18 r. a odległością od Warszawy</w:t>
      </w:r>
    </w:p>
    <w:p w14:paraId="5EEB2381" w14:textId="77777777" w:rsidR="00EC7BA4" w:rsidRPr="00CB7C09" w:rsidRDefault="00EC7BA4" w:rsidP="00F701C8">
      <w:pPr>
        <w:rPr>
          <w:shd w:val="clear" w:color="auto" w:fill="FFFFFF"/>
        </w:rPr>
      </w:pPr>
    </w:p>
    <w:p w14:paraId="7DBDE2ED" w14:textId="77777777" w:rsidR="00EC7BA4" w:rsidRPr="00CB7C09" w:rsidRDefault="00EC7BA4" w:rsidP="00F701C8">
      <w:pPr>
        <w:rPr>
          <w:shd w:val="clear" w:color="auto" w:fill="FFFFFF"/>
        </w:rPr>
      </w:pPr>
    </w:p>
    <w:p w14:paraId="78B7A0D8" w14:textId="77777777" w:rsidR="00EC7BA4" w:rsidRPr="00CB7C09" w:rsidRDefault="00EC7BA4" w:rsidP="00F701C8">
      <w:pPr>
        <w:rPr>
          <w:shd w:val="clear" w:color="auto" w:fill="FFFFFF"/>
        </w:rPr>
      </w:pPr>
    </w:p>
    <w:p w14:paraId="37A27D53" w14:textId="77777777" w:rsidR="00EC7BA4" w:rsidRPr="00CB7C09" w:rsidRDefault="00EC7BA4" w:rsidP="00F701C8">
      <w:pPr>
        <w:rPr>
          <w:shd w:val="clear" w:color="auto" w:fill="FFFFFF"/>
        </w:rPr>
      </w:pPr>
    </w:p>
    <w:p w14:paraId="6FAEA08E" w14:textId="77777777" w:rsidR="00212750" w:rsidRPr="00CB7C09" w:rsidRDefault="00212750" w:rsidP="00F701C8">
      <w:pPr>
        <w:rPr>
          <w:shd w:val="clear" w:color="auto" w:fill="FFFFFF"/>
        </w:rPr>
      </w:pPr>
    </w:p>
    <w:p w14:paraId="19526BC3" w14:textId="77777777" w:rsidR="00212750" w:rsidRPr="00CB7C09" w:rsidRDefault="00212750" w:rsidP="00F701C8">
      <w:pPr>
        <w:rPr>
          <w:shd w:val="clear" w:color="auto" w:fill="FFFFFF"/>
        </w:rPr>
      </w:pPr>
    </w:p>
    <w:p w14:paraId="09FCDB34" w14:textId="77777777" w:rsidR="00212750" w:rsidRPr="00CB7C09" w:rsidRDefault="00212750" w:rsidP="00F701C8">
      <w:pPr>
        <w:rPr>
          <w:shd w:val="clear" w:color="auto" w:fill="FFFFFF"/>
        </w:rPr>
      </w:pPr>
    </w:p>
    <w:p w14:paraId="447218AE" w14:textId="77777777" w:rsidR="00212750" w:rsidRPr="00CB7C09" w:rsidRDefault="00212750" w:rsidP="00F701C8">
      <w:pPr>
        <w:rPr>
          <w:shd w:val="clear" w:color="auto" w:fill="FFFFFF"/>
        </w:rPr>
      </w:pPr>
    </w:p>
    <w:p w14:paraId="6829AD4A" w14:textId="77777777" w:rsidR="00EC7BA4" w:rsidRPr="00CB7C09" w:rsidRDefault="00EC7BA4" w:rsidP="00E76D26">
      <w:pPr>
        <w:sectPr w:rsidR="00EC7BA4" w:rsidRPr="00CB7C09" w:rsidSect="00EC7BA4">
          <w:type w:val="continuous"/>
          <w:pgSz w:w="11906" w:h="16838"/>
          <w:pgMar w:top="720" w:right="3119" w:bottom="720" w:left="720" w:header="284" w:footer="283" w:gutter="0"/>
          <w:cols w:num="2" w:space="708"/>
          <w:titlePg/>
          <w:docGrid w:linePitch="360"/>
        </w:sectPr>
      </w:pPr>
    </w:p>
    <w:p w14:paraId="21E9E72C" w14:textId="77777777" w:rsidR="00F701C8" w:rsidRPr="00BA690E" w:rsidRDefault="00BA690E" w:rsidP="00BA690E">
      <w:pPr>
        <w:suppressAutoHyphens/>
      </w:pPr>
      <w:r w:rsidRPr="00BA690E">
        <w:t>Współczynnik korelacji między odległością od Warszawy a wartością wskaźnika syntetycznego wyniósł -0,373 w 2014 r. i -0,382 w 2018 r. Oznacza to słabą zależność.</w:t>
      </w:r>
    </w:p>
    <w:p w14:paraId="25563D0E" w14:textId="77777777" w:rsidR="002571A6" w:rsidRDefault="00BA690E" w:rsidP="00BA690E">
      <w:pPr>
        <w:suppressAutoHyphens/>
      </w:pPr>
      <w:r w:rsidRPr="00BA690E">
        <w:t>W najmniejszej odległości od Warszawy, pozwalającej też na najszybszy dojazd, znajdują się Grójec (I klasa) oraz Mszczonów i Żyrardów (II klasa). Naj</w:t>
      </w:r>
      <w:r w:rsidR="00EB05C2">
        <w:t>dalej położone są Myszyniec (IV </w:t>
      </w:r>
      <w:r w:rsidRPr="00BA690E">
        <w:t>klasa), Lipsko (III klasa) i Iłża (IV klasa). Warto za</w:t>
      </w:r>
      <w:r w:rsidR="00EB05C2">
        <w:t>uważyć jednak, że wśród miast o </w:t>
      </w:r>
      <w:r w:rsidRPr="00BA690E">
        <w:t>najwyższym poziomie rozwoju jest również Mława, którą dzieli od stolicy znaczna odległość (ponad 116 km), a w gronie ośrodków o najniższym poziomie rozwoju są Łochów i Mogielnica, z których do Warszawy jest niemal o połowę bliżej (odpowiednio: 63,2 i 68,4 km).</w:t>
      </w:r>
    </w:p>
    <w:p w14:paraId="78711328" w14:textId="77777777" w:rsidR="00BA690E" w:rsidRDefault="00BA690E" w:rsidP="00BA690E">
      <w:pPr>
        <w:suppressAutoHyphens/>
      </w:pPr>
    </w:p>
    <w:p w14:paraId="24F8D3E7" w14:textId="77777777" w:rsidR="00BA690E" w:rsidRPr="00BA690E" w:rsidRDefault="00BA690E" w:rsidP="00BA690E">
      <w:pPr>
        <w:suppressAutoHyphens/>
      </w:pPr>
      <w:r w:rsidRPr="00BA690E">
        <w:t>Nieco wyższy poziom skorelowania ma położenie miasta przy drogach o znaczeniu krajowym lub międzynarodowym.</w:t>
      </w:r>
    </w:p>
    <w:p w14:paraId="78E60DD2" w14:textId="77777777" w:rsidR="00BA690E" w:rsidRDefault="00BA690E" w:rsidP="00E76D26">
      <w:pPr>
        <w:sectPr w:rsidR="00BA690E" w:rsidSect="00F701C8">
          <w:type w:val="continuous"/>
          <w:pgSz w:w="11906" w:h="16838"/>
          <w:pgMar w:top="720" w:right="3119" w:bottom="720" w:left="720" w:header="284" w:footer="283" w:gutter="0"/>
          <w:cols w:space="708"/>
          <w:titlePg/>
          <w:docGrid w:linePitch="360"/>
        </w:sectPr>
      </w:pPr>
    </w:p>
    <w:p w14:paraId="2CAD2761" w14:textId="77777777" w:rsidR="002571A6" w:rsidRPr="00BA690E" w:rsidRDefault="00BA690E" w:rsidP="00DB251A">
      <w:pPr>
        <w:ind w:left="737" w:hanging="737"/>
        <w:rPr>
          <w:b/>
          <w:spacing w:val="-2"/>
          <w:sz w:val="18"/>
        </w:rPr>
      </w:pPr>
      <w:r w:rsidRPr="00BA690E">
        <w:rPr>
          <w:b/>
          <w:spacing w:val="-2"/>
          <w:sz w:val="18"/>
        </w:rPr>
        <w:t>Wykres 7. Zależność między wartością wskaźnika syntetycznego w 2014 r. a położeniem przy drogach krajowych</w:t>
      </w:r>
    </w:p>
    <w:p w14:paraId="09CC71E8" w14:textId="77777777" w:rsidR="00BA690E" w:rsidRDefault="0020292E" w:rsidP="00E76D26">
      <w:r>
        <w:rPr>
          <w:noProof/>
          <w:lang w:eastAsia="pl-PL"/>
        </w:rPr>
        <w:drawing>
          <wp:anchor distT="0" distB="0" distL="114300" distR="114300" simplePos="0" relativeHeight="251755520" behindDoc="0" locked="0" layoutInCell="1" allowOverlap="1" wp14:anchorId="7A728D95" wp14:editId="17AE82FE">
            <wp:simplePos x="0" y="0"/>
            <wp:positionH relativeFrom="column">
              <wp:posOffset>-42806</wp:posOffset>
            </wp:positionH>
            <wp:positionV relativeFrom="paragraph">
              <wp:posOffset>33020</wp:posOffset>
            </wp:positionV>
            <wp:extent cx="2510117" cy="1578610"/>
            <wp:effectExtent l="0" t="0" r="5080" b="2540"/>
            <wp:wrapNone/>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0117" cy="1578610"/>
                    </a:xfrm>
                    <a:prstGeom prst="rect">
                      <a:avLst/>
                    </a:prstGeom>
                    <a:noFill/>
                  </pic:spPr>
                </pic:pic>
              </a:graphicData>
            </a:graphic>
            <wp14:sizeRelH relativeFrom="margin">
              <wp14:pctWidth>0</wp14:pctWidth>
            </wp14:sizeRelH>
            <wp14:sizeRelV relativeFrom="margin">
              <wp14:pctHeight>0</wp14:pctHeight>
            </wp14:sizeRelV>
          </wp:anchor>
        </w:drawing>
      </w:r>
    </w:p>
    <w:p w14:paraId="033A9791" w14:textId="77777777" w:rsidR="00BA690E" w:rsidRDefault="00BA690E" w:rsidP="00E76D26"/>
    <w:p w14:paraId="79D557AF" w14:textId="77777777" w:rsidR="00BA690E" w:rsidRDefault="00BA690E" w:rsidP="00E76D26"/>
    <w:p w14:paraId="0891D5C2" w14:textId="77777777" w:rsidR="00BA690E" w:rsidRDefault="00BA690E" w:rsidP="00E76D26"/>
    <w:p w14:paraId="5DC21D5C" w14:textId="77777777" w:rsidR="00BA690E" w:rsidRPr="00BA690E" w:rsidRDefault="00BA690E" w:rsidP="00DB251A">
      <w:pPr>
        <w:ind w:left="737" w:hanging="737"/>
        <w:rPr>
          <w:b/>
          <w:spacing w:val="-2"/>
          <w:sz w:val="18"/>
        </w:rPr>
      </w:pPr>
      <w:r w:rsidRPr="00BA690E">
        <w:rPr>
          <w:b/>
          <w:spacing w:val="-2"/>
          <w:sz w:val="18"/>
        </w:rPr>
        <w:t xml:space="preserve">Wykres </w:t>
      </w:r>
      <w:r>
        <w:rPr>
          <w:b/>
          <w:spacing w:val="-2"/>
          <w:sz w:val="18"/>
        </w:rPr>
        <w:t>8</w:t>
      </w:r>
      <w:r w:rsidRPr="00BA690E">
        <w:rPr>
          <w:b/>
          <w:spacing w:val="-2"/>
          <w:sz w:val="18"/>
        </w:rPr>
        <w:t>. Zależność między wartością wskaźnika syntetycznego w 201</w:t>
      </w:r>
      <w:r>
        <w:rPr>
          <w:b/>
          <w:spacing w:val="-2"/>
          <w:sz w:val="18"/>
        </w:rPr>
        <w:t>8</w:t>
      </w:r>
      <w:r w:rsidRPr="00BA690E">
        <w:rPr>
          <w:b/>
          <w:spacing w:val="-2"/>
          <w:sz w:val="18"/>
        </w:rPr>
        <w:t xml:space="preserve"> r. a położeniem przy drogach krajowych</w:t>
      </w:r>
    </w:p>
    <w:p w14:paraId="7AED40DD" w14:textId="77777777" w:rsidR="00BA690E" w:rsidRDefault="0020292E" w:rsidP="00E76D26">
      <w:r>
        <w:rPr>
          <w:noProof/>
          <w:lang w:eastAsia="pl-PL"/>
        </w:rPr>
        <w:drawing>
          <wp:anchor distT="0" distB="0" distL="114300" distR="114300" simplePos="0" relativeHeight="251756544" behindDoc="0" locked="0" layoutInCell="1" allowOverlap="1" wp14:anchorId="1CE4197A" wp14:editId="75B21091">
            <wp:simplePos x="0" y="0"/>
            <wp:positionH relativeFrom="column">
              <wp:posOffset>-63462</wp:posOffset>
            </wp:positionH>
            <wp:positionV relativeFrom="paragraph">
              <wp:posOffset>27044</wp:posOffset>
            </wp:positionV>
            <wp:extent cx="2479078" cy="1583562"/>
            <wp:effectExtent l="0" t="0" r="0" b="0"/>
            <wp:wrapNone/>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1778" cy="1585287"/>
                    </a:xfrm>
                    <a:prstGeom prst="rect">
                      <a:avLst/>
                    </a:prstGeom>
                    <a:noFill/>
                  </pic:spPr>
                </pic:pic>
              </a:graphicData>
            </a:graphic>
            <wp14:sizeRelH relativeFrom="margin">
              <wp14:pctWidth>0</wp14:pctWidth>
            </wp14:sizeRelH>
            <wp14:sizeRelV relativeFrom="margin">
              <wp14:pctHeight>0</wp14:pctHeight>
            </wp14:sizeRelV>
          </wp:anchor>
        </w:drawing>
      </w:r>
    </w:p>
    <w:p w14:paraId="7ADE5472" w14:textId="77777777" w:rsidR="00BA690E" w:rsidRDefault="00BA690E" w:rsidP="00E76D26"/>
    <w:p w14:paraId="3E5A847D" w14:textId="77777777" w:rsidR="00BA690E" w:rsidRDefault="00BA690E" w:rsidP="00E76D26"/>
    <w:p w14:paraId="3199789E" w14:textId="77777777" w:rsidR="00BA690E" w:rsidRDefault="00BA690E" w:rsidP="00E76D26"/>
    <w:p w14:paraId="67B50AA1" w14:textId="77777777" w:rsidR="00BA690E" w:rsidRDefault="00BA690E" w:rsidP="00E76D26"/>
    <w:p w14:paraId="2765BC66" w14:textId="77777777" w:rsidR="00BA690E" w:rsidRDefault="00BA690E" w:rsidP="00E76D26"/>
    <w:p w14:paraId="04F95CD7" w14:textId="77777777" w:rsidR="00BA690E" w:rsidRDefault="00BA690E" w:rsidP="00E76D26">
      <w:pPr>
        <w:sectPr w:rsidR="00BA690E" w:rsidSect="00BA690E">
          <w:type w:val="continuous"/>
          <w:pgSz w:w="11906" w:h="16838"/>
          <w:pgMar w:top="720" w:right="3119" w:bottom="720" w:left="720" w:header="284" w:footer="283" w:gutter="0"/>
          <w:cols w:num="2" w:space="708"/>
          <w:titlePg/>
          <w:docGrid w:linePitch="360"/>
        </w:sectPr>
      </w:pPr>
    </w:p>
    <w:p w14:paraId="6D6B5807" w14:textId="77777777" w:rsidR="00BA690E" w:rsidRDefault="00BA690E" w:rsidP="00E76D26"/>
    <w:p w14:paraId="4A1D0006" w14:textId="77777777" w:rsidR="00BA690E" w:rsidRDefault="00BA690E" w:rsidP="00E76D26"/>
    <w:p w14:paraId="5596CD35" w14:textId="41F83735" w:rsidR="0020292E" w:rsidRDefault="00B717E3" w:rsidP="009F2987">
      <w:pPr>
        <w:suppressAutoHyphens/>
      </w:pPr>
      <w:r w:rsidRPr="00B717E3">
        <w:t>Współczynnik korelacji między obecnością dróg krajowych a wartością miary syntetycznej wyniósł 0,478 w 2014 r. i 0,447 w 2018 r. Oznacza to umiarko</w:t>
      </w:r>
      <w:r w:rsidR="00B75DBA">
        <w:t>waną zależność. Obecność dróg o </w:t>
      </w:r>
      <w:r w:rsidRPr="00B717E3">
        <w:t>znaczeniu krajowym lub międzynarodowym nie determinuje wyższego poziomu rozwoju notowanego przez ośrodki miejskie. Jednocześnie podkreślić należy, że większość gmin, które znalazły się w gronie jednostek o najwyższym poziomie rozwoju (I klasa), położona jest przy ważnych trasach komunikacyjnych o znaczeniu krajowym lub międzynarodowym: Białobrzegi, Grójec, Płońsk i Mława leżą przy DK7/S7, a Grójec i Płońsk dodatkowo przy Tranzytowej Obwodnicy Warszawy</w:t>
      </w:r>
      <w:r w:rsidR="00B7304C" w:rsidRPr="00B7304C">
        <w:t xml:space="preserve"> </w:t>
      </w:r>
      <w:r w:rsidR="00B7304C" w:rsidRPr="00B717E3">
        <w:t>(DK50</w:t>
      </w:r>
      <w:r w:rsidRPr="00B717E3">
        <w:t>). Przez Siedlce prowadzi DK2, a przez Garwolin – droga S17.</w:t>
      </w:r>
    </w:p>
    <w:p w14:paraId="154B3ABB" w14:textId="77777777" w:rsidR="00B717E3" w:rsidRDefault="00B717E3" w:rsidP="009F2987">
      <w:pPr>
        <w:suppressAutoHyphens/>
      </w:pPr>
      <w:r w:rsidRPr="00B717E3">
        <w:t xml:space="preserve">Jednak wśród badanych jednostek znalazły się też takie, które pomimo dobrej dostępności do głównych szlaków komunikacyjnych, notują niski poziom rozwoju. Przykładem jest Radom, który posiada najlepsze (z badanych ośrodków) usytuowanie komunikacyjne. Znajdują się tu </w:t>
      </w:r>
      <w:r w:rsidRPr="00B717E3">
        <w:lastRenderedPageBreak/>
        <w:t>trasy o znaczeniu krajowym i międzynarodowym: S7, S9 i DK12, a mimo to plasuje się wśród miast o średnim poziomie rozwoju.</w:t>
      </w:r>
    </w:p>
    <w:p w14:paraId="0218CE8F" w14:textId="77777777" w:rsidR="00B717E3" w:rsidRPr="00B717E3" w:rsidRDefault="00B717E3" w:rsidP="009F2987">
      <w:pPr>
        <w:suppressAutoHyphens/>
      </w:pPr>
      <w:r w:rsidRPr="00B717E3">
        <w:t>Innym przykładem są położone przy wspomnianej już DK7/S7 Szydłowiec i Glinojeck, które mimo tego usytuowania charakteryzują się – odpowiednio – średnim lub niskim poziomem rozwoju.</w:t>
      </w:r>
    </w:p>
    <w:p w14:paraId="0CB90763" w14:textId="7289A0FE" w:rsidR="0020292E" w:rsidRDefault="00B717E3" w:rsidP="009F2987">
      <w:pPr>
        <w:suppressAutoHyphens/>
      </w:pPr>
      <w:r w:rsidRPr="00B717E3">
        <w:t>Podkreślić należy, że w badaniu tym</w:t>
      </w:r>
      <w:r w:rsidR="003A3538">
        <w:t>,</w:t>
      </w:r>
      <w:r w:rsidRPr="00B717E3">
        <w:t xml:space="preserve"> status czy stopień ważności danej drogi nie został uwzględniony, pozostaje to tematem do dalszych analiz.</w:t>
      </w:r>
    </w:p>
    <w:p w14:paraId="43EB40D4" w14:textId="08A93DC7" w:rsidR="007261EF" w:rsidRDefault="007261EF" w:rsidP="009F2987">
      <w:pPr>
        <w:suppressAutoHyphens/>
      </w:pPr>
    </w:p>
    <w:p w14:paraId="4EFD7ADA" w14:textId="05496A3A" w:rsidR="00ED0441" w:rsidRPr="00F84FCB" w:rsidRDefault="00ED0441" w:rsidP="00ED0441">
      <w:pPr>
        <w:pStyle w:val="Nagwek1"/>
      </w:pPr>
      <w:r w:rsidRPr="00633014">
        <w:rPr>
          <w:rFonts w:ascii="Fira Sans" w:hAnsi="Fira Sans"/>
          <w:b/>
          <w:noProof/>
          <w:spacing w:val="-2"/>
          <w:szCs w:val="19"/>
        </w:rPr>
        <mc:AlternateContent>
          <mc:Choice Requires="wps">
            <w:drawing>
              <wp:anchor distT="45720" distB="45720" distL="114300" distR="114300" simplePos="0" relativeHeight="251758592" behindDoc="1" locked="0" layoutInCell="1" allowOverlap="1" wp14:anchorId="6D5EE651" wp14:editId="6CB6AB8E">
                <wp:simplePos x="0" y="0"/>
                <wp:positionH relativeFrom="column">
                  <wp:posOffset>5219700</wp:posOffset>
                </wp:positionH>
                <wp:positionV relativeFrom="paragraph">
                  <wp:posOffset>165100</wp:posOffset>
                </wp:positionV>
                <wp:extent cx="1725295" cy="831850"/>
                <wp:effectExtent l="0" t="0" r="0" b="6350"/>
                <wp:wrapTight wrapText="bothSides">
                  <wp:wrapPolygon edited="0">
                    <wp:start x="715" y="0"/>
                    <wp:lineTo x="715" y="21270"/>
                    <wp:lineTo x="20749" y="21270"/>
                    <wp:lineTo x="20749" y="0"/>
                    <wp:lineTo x="715" y="0"/>
                  </wp:wrapPolygon>
                </wp:wrapTight>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4BA53F9" w14:textId="77777777" w:rsidR="00826619" w:rsidRPr="00074DD8" w:rsidRDefault="00826619" w:rsidP="00ED0441">
                            <w:pPr>
                              <w:pStyle w:val="tekstzboku"/>
                            </w:pPr>
                            <w:r>
                              <w:t xml:space="preserve"> </w:t>
                            </w:r>
                          </w:p>
                          <w:p w14:paraId="6B34430F" w14:textId="77777777" w:rsidR="00826619" w:rsidRPr="00D616D2" w:rsidRDefault="00826619" w:rsidP="00ED0441">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EE651" id="Pole tekstowe 6" o:spid="_x0000_s1033" type="#_x0000_t202" style="position:absolute;margin-left:411pt;margin-top:13pt;width:135.85pt;height:65.5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" filled="f" stroked="f">
                <v:textbox>
                  <w:txbxContent>
                    <w:p w14:paraId="34BA53F9" w14:textId="77777777" w:rsidR="00826619" w:rsidRPr="00074DD8" w:rsidRDefault="00826619" w:rsidP="00ED0441">
                      <w:pPr>
                        <w:pStyle w:val="tekstzboku"/>
                      </w:pPr>
                      <w:r>
                        <w:t xml:space="preserve"> </w:t>
                      </w:r>
                    </w:p>
                    <w:p w14:paraId="6B34430F" w14:textId="77777777" w:rsidR="00826619" w:rsidRPr="00D616D2" w:rsidRDefault="00826619" w:rsidP="00ED0441">
                      <w:pPr>
                        <w:spacing w:after="0"/>
                        <w:rPr>
                          <w:rFonts w:eastAsia="Times New Roman" w:cs="Times New Roman"/>
                          <w:bCs/>
                          <w:color w:val="001D77"/>
                          <w:sz w:val="18"/>
                          <w:szCs w:val="18"/>
                          <w:lang w:eastAsia="pl-PL"/>
                        </w:rPr>
                      </w:pPr>
                    </w:p>
                  </w:txbxContent>
                </v:textbox>
                <w10:wrap type="tight"/>
              </v:shape>
            </w:pict>
          </mc:Fallback>
        </mc:AlternateContent>
      </w:r>
      <w:r>
        <w:t>Podsumowanie</w:t>
      </w:r>
      <w:r w:rsidRPr="00F84FCB">
        <w:t xml:space="preserve"> </w:t>
      </w:r>
    </w:p>
    <w:p w14:paraId="5BF7A655" w14:textId="689F1BC0" w:rsidR="007261EF" w:rsidRPr="00F84FCB" w:rsidRDefault="007261EF" w:rsidP="007261EF">
      <w:pPr>
        <w:suppressAutoHyphens/>
        <w:rPr>
          <w:shd w:val="clear" w:color="auto" w:fill="FFFFFF"/>
        </w:rPr>
      </w:pPr>
      <w:r w:rsidRPr="00F84FCB">
        <w:rPr>
          <w:shd w:val="clear" w:color="auto" w:fill="FFFFFF"/>
        </w:rPr>
        <w:t xml:space="preserve">Ośrodki </w:t>
      </w:r>
      <w:proofErr w:type="spellStart"/>
      <w:r w:rsidRPr="00F84FCB">
        <w:rPr>
          <w:shd w:val="clear" w:color="auto" w:fill="FFFFFF"/>
        </w:rPr>
        <w:t>subregionalne</w:t>
      </w:r>
      <w:proofErr w:type="spellEnd"/>
      <w:r w:rsidRPr="00F84FCB">
        <w:rPr>
          <w:shd w:val="clear" w:color="auto" w:fill="FFFFFF"/>
        </w:rPr>
        <w:t>: Ciechanów, Ostrołęka, Płock</w:t>
      </w:r>
      <w:r>
        <w:rPr>
          <w:shd w:val="clear" w:color="auto" w:fill="FFFFFF"/>
        </w:rPr>
        <w:t>, Radom i Siedlce są miastami o </w:t>
      </w:r>
      <w:r w:rsidRPr="00F84FCB">
        <w:rPr>
          <w:shd w:val="clear" w:color="auto" w:fill="FFFFFF"/>
        </w:rPr>
        <w:t>największej liczbie mieszkańców w regionie mazowieckim</w:t>
      </w:r>
      <w:r>
        <w:rPr>
          <w:shd w:val="clear" w:color="auto" w:fill="FFFFFF"/>
        </w:rPr>
        <w:t xml:space="preserve"> regionalnym (łącznie ponad 0,5 </w:t>
      </w:r>
      <w:r w:rsidRPr="00F84FCB">
        <w:rPr>
          <w:shd w:val="clear" w:color="auto" w:fill="FFFFFF"/>
        </w:rPr>
        <w:t xml:space="preserve">mln) i siedzibą wielu przedsiębiorstw. </w:t>
      </w:r>
      <w:r w:rsidR="004D4FC6">
        <w:rPr>
          <w:shd w:val="clear" w:color="auto" w:fill="FFFFFF"/>
        </w:rPr>
        <w:t>P</w:t>
      </w:r>
      <w:r w:rsidRPr="00F84FCB">
        <w:rPr>
          <w:shd w:val="clear" w:color="auto" w:fill="FFFFFF"/>
        </w:rPr>
        <w:t>ełnią one więcej funkcji publicznych niż pozostałe miejscowości</w:t>
      </w:r>
      <w:r w:rsidR="004D4FC6">
        <w:rPr>
          <w:shd w:val="clear" w:color="auto" w:fill="FFFFFF"/>
        </w:rPr>
        <w:t xml:space="preserve">, co </w:t>
      </w:r>
      <w:r w:rsidR="002E5C23">
        <w:rPr>
          <w:shd w:val="clear" w:color="auto" w:fill="FFFFFF"/>
        </w:rPr>
        <w:t xml:space="preserve">wynika z </w:t>
      </w:r>
      <w:r w:rsidR="004D4FC6">
        <w:rPr>
          <w:shd w:val="clear" w:color="auto" w:fill="FFFFFF"/>
        </w:rPr>
        <w:t>ich</w:t>
      </w:r>
      <w:r w:rsidR="00833BE6">
        <w:rPr>
          <w:shd w:val="clear" w:color="auto" w:fill="FFFFFF"/>
        </w:rPr>
        <w:t xml:space="preserve"> </w:t>
      </w:r>
      <w:r w:rsidR="002E5C23">
        <w:rPr>
          <w:shd w:val="clear" w:color="auto" w:fill="FFFFFF"/>
        </w:rPr>
        <w:t xml:space="preserve">roli </w:t>
      </w:r>
      <w:r w:rsidR="004D4FC6">
        <w:rPr>
          <w:shd w:val="clear" w:color="auto" w:fill="FFFFFF"/>
        </w:rPr>
        <w:t>miast wojewódzki</w:t>
      </w:r>
      <w:r w:rsidR="002E5C23">
        <w:rPr>
          <w:shd w:val="clear" w:color="auto" w:fill="FFFFFF"/>
        </w:rPr>
        <w:t>ch</w:t>
      </w:r>
      <w:r w:rsidR="004D4FC6">
        <w:rPr>
          <w:shd w:val="clear" w:color="auto" w:fill="FFFFFF"/>
        </w:rPr>
        <w:t xml:space="preserve"> przed reformą administracyjną, </w:t>
      </w:r>
      <w:r w:rsidR="002E5C23">
        <w:rPr>
          <w:shd w:val="clear" w:color="auto" w:fill="FFFFFF"/>
        </w:rPr>
        <w:t>wprowadzoną w życie w dniu 1 stycznia 1999 r</w:t>
      </w:r>
      <w:r w:rsidR="004D4FC6">
        <w:rPr>
          <w:shd w:val="clear" w:color="auto" w:fill="FFFFFF"/>
        </w:rPr>
        <w:t>.</w:t>
      </w:r>
      <w:r w:rsidRPr="00F84FCB">
        <w:rPr>
          <w:shd w:val="clear" w:color="auto" w:fill="FFFFFF"/>
        </w:rPr>
        <w:t xml:space="preserve"> Cechy te stanowią potencjał, który predysponuje je do roli regionalnych biegunów wzrostu. Ich rozmieszczenie w województwie mazowieckim wydaje się także idealnym czynnikiem tworzenia policentrycznego modelu rozwoju. Tymczasem dane wskazują na niekorzystne procesy w tych miastach, skutkujące tym, że w poziomie rozwoju społeczno-gospodarczego wyprzedzają je mniejsze ośrodki. Interesujący jest wynik analiz pokazujący, że każde z tych miast </w:t>
      </w:r>
      <w:proofErr w:type="spellStart"/>
      <w:r w:rsidRPr="00F84FCB">
        <w:rPr>
          <w:shd w:val="clear" w:color="auto" w:fill="FFFFFF"/>
        </w:rPr>
        <w:t>subregionalnych</w:t>
      </w:r>
      <w:proofErr w:type="spellEnd"/>
      <w:r w:rsidRPr="00F84FCB">
        <w:rPr>
          <w:shd w:val="clear" w:color="auto" w:fill="FFFFFF"/>
        </w:rPr>
        <w:t xml:space="preserve"> w 2018 r. zajmowało niższą pozycję niż w 2014 r. Jedynie Siedlce i Płock znalazły się w gronie 9 </w:t>
      </w:r>
      <w:r>
        <w:rPr>
          <w:shd w:val="clear" w:color="auto" w:fill="FFFFFF"/>
        </w:rPr>
        <w:t>gmin o </w:t>
      </w:r>
      <w:r w:rsidRPr="00F84FCB">
        <w:rPr>
          <w:shd w:val="clear" w:color="auto" w:fill="FFFFFF"/>
        </w:rPr>
        <w:t xml:space="preserve">najwyższym poziomie rozwoju. Dwa kolejne miasta: Ostrołęka i Ciechanów </w:t>
      </w:r>
      <w:r>
        <w:rPr>
          <w:shd w:val="clear" w:color="auto" w:fill="FFFFFF"/>
        </w:rPr>
        <w:t xml:space="preserve">odnotowały wysoki poziom rozwoju. </w:t>
      </w:r>
      <w:r w:rsidRPr="00F84FCB">
        <w:rPr>
          <w:shd w:val="clear" w:color="auto" w:fill="FFFFFF"/>
        </w:rPr>
        <w:t>Natomiast liczący najwięcej mieszkańców Radom znajd</w:t>
      </w:r>
      <w:r w:rsidR="00A14250">
        <w:rPr>
          <w:shd w:val="clear" w:color="auto" w:fill="FFFFFF"/>
        </w:rPr>
        <w:t xml:space="preserve">ował </w:t>
      </w:r>
      <w:r w:rsidRPr="00F84FCB">
        <w:rPr>
          <w:shd w:val="clear" w:color="auto" w:fill="FFFFFF"/>
        </w:rPr>
        <w:t xml:space="preserve">się wśród miast o średnim poziomie rozwoju. </w:t>
      </w:r>
    </w:p>
    <w:p w14:paraId="315D26BA" w14:textId="1339C6A7" w:rsidR="00B717E3" w:rsidRDefault="00B717E3" w:rsidP="00E76D26"/>
    <w:p w14:paraId="528B6A2D" w14:textId="1BB4EB06" w:rsidR="002A0CB1" w:rsidRDefault="00C92541" w:rsidP="003225F3">
      <w:pPr>
        <w:suppressAutoHyphens/>
      </w:pPr>
      <w:r>
        <w:t>Dok</w:t>
      </w:r>
      <w:r w:rsidR="002A0CB1">
        <w:t xml:space="preserve">umenty strategiczne, takie jak </w:t>
      </w:r>
      <w:r w:rsidR="007739A1">
        <w:t>„</w:t>
      </w:r>
      <w:r>
        <w:t xml:space="preserve">Strategia </w:t>
      </w:r>
      <w:r w:rsidR="007739A1">
        <w:t xml:space="preserve">na rzecz </w:t>
      </w:r>
      <w:r>
        <w:t>Odpowiedzialnego Rozwoju”</w:t>
      </w:r>
      <w:r w:rsidR="00654CDA">
        <w:t xml:space="preserve"> (przyj</w:t>
      </w:r>
      <w:r w:rsidR="007739A1">
        <w:t>ęta w </w:t>
      </w:r>
      <w:r w:rsidR="00654CDA">
        <w:t>lutym 2017 r.) i</w:t>
      </w:r>
      <w:r w:rsidR="002A0CB1">
        <w:t> </w:t>
      </w:r>
      <w:r>
        <w:t>„Krajowa Strategia Rozwoju Regionalnego”</w:t>
      </w:r>
      <w:r w:rsidR="00654CDA">
        <w:t xml:space="preserve"> (2019 r.)</w:t>
      </w:r>
      <w:r>
        <w:t xml:space="preserve"> </w:t>
      </w:r>
      <w:r w:rsidR="00E44FAD">
        <w:t>zakładają rozwój zrównoważony terytorialnie, co oznacza m.in. wsparcie miast tracących funkcje społeczno-gospodarcze tak, aby mogły one lepiej pełnić swoją rolę centrów aktywności sp</w:t>
      </w:r>
      <w:r w:rsidR="007739A1">
        <w:t>ołecznej i </w:t>
      </w:r>
      <w:r w:rsidR="00E44FAD">
        <w:t>gospodarczej.</w:t>
      </w:r>
      <w:r w:rsidR="00654CDA">
        <w:t xml:space="preserve"> </w:t>
      </w:r>
      <w:r w:rsidR="002A0CB1">
        <w:t>Analizowane w tym opracowaniu dane z 2014 i 2018 r. nie pokazują jeszcze</w:t>
      </w:r>
      <w:r w:rsidR="0008177C">
        <w:t>,</w:t>
      </w:r>
      <w:r w:rsidR="002A0CB1">
        <w:t xml:space="preserve"> czy te strategie i wynikające z nich programy i działania przynoszą zakładane efekty, jest na to za wcześnie. </w:t>
      </w:r>
    </w:p>
    <w:p w14:paraId="1CE2CE23" w14:textId="45FB4684" w:rsidR="00654CDA" w:rsidRDefault="007739A1" w:rsidP="00D305E8">
      <w:pPr>
        <w:suppressAutoHyphens/>
      </w:pPr>
      <w:r>
        <w:t>Z kolei w</w:t>
      </w:r>
      <w:r w:rsidR="00654CDA">
        <w:t xml:space="preserve"> „Krajowej </w:t>
      </w:r>
      <w:r w:rsidR="002A0CB1">
        <w:t>P</w:t>
      </w:r>
      <w:r w:rsidR="00654CDA">
        <w:t>olityce Miejskiej 2023” mówi się, ż</w:t>
      </w:r>
      <w:r>
        <w:t>e</w:t>
      </w:r>
      <w:r w:rsidR="00654CDA">
        <w:t xml:space="preserve"> „</w:t>
      </w:r>
      <w:r>
        <w:t>s</w:t>
      </w:r>
      <w:r w:rsidR="00D305E8">
        <w:t>trategicznym celem polityki miejskiej jest wzmocnienie zdolności miast i obszarów zurbanizowan</w:t>
      </w:r>
      <w:r>
        <w:t>ych do zrównoważonego rozwoju i </w:t>
      </w:r>
      <w:r w:rsidR="00D305E8">
        <w:t xml:space="preserve">tworzenia miejsc pracy oraz </w:t>
      </w:r>
      <w:proofErr w:type="gramStart"/>
      <w:r w:rsidR="00D305E8">
        <w:t>poprawa jakości</w:t>
      </w:r>
      <w:proofErr w:type="gramEnd"/>
      <w:r w:rsidR="00D305E8">
        <w:t xml:space="preserve"> życia mieszkańców</w:t>
      </w:r>
      <w:r w:rsidR="00654CDA">
        <w:t xml:space="preserve">”. </w:t>
      </w:r>
      <w:r w:rsidR="002A0CB1">
        <w:t xml:space="preserve">Również „Strategia Rozwoju Województwa Mazowieckiego do 2030 </w:t>
      </w:r>
      <w:r>
        <w:t>roku” podkreśla złożoność i </w:t>
      </w:r>
      <w:proofErr w:type="spellStart"/>
      <w:r w:rsidR="002A0CB1">
        <w:t>wieloczynnikowość</w:t>
      </w:r>
      <w:proofErr w:type="spellEnd"/>
      <w:r w:rsidR="002A0CB1">
        <w:t xml:space="preserve"> procesów rozwoju. Przedstawiona analiza potwierdza, że zrównoważony rozwój w </w:t>
      </w:r>
      <w:r w:rsidR="002A0CB1" w:rsidRPr="00B717E3">
        <w:t>wielu aspektach</w:t>
      </w:r>
      <w:r w:rsidR="002A0CB1">
        <w:t xml:space="preserve"> jest bardzo ważny, gdyż nie ma </w:t>
      </w:r>
      <w:r>
        <w:t>jednego czynnika decydującego o </w:t>
      </w:r>
      <w:r w:rsidR="002A0CB1">
        <w:t>sukcesie lub degradacji danego obszaru.</w:t>
      </w:r>
    </w:p>
    <w:p w14:paraId="5DA37C29" w14:textId="46C56E69" w:rsidR="00B717E3" w:rsidRDefault="00B717E3" w:rsidP="00B717E3"/>
    <w:p w14:paraId="63DF103D" w14:textId="77777777" w:rsidR="003D3E99" w:rsidRPr="00B717E3" w:rsidRDefault="003D3E99" w:rsidP="00B717E3"/>
    <w:p w14:paraId="7F7EE67F" w14:textId="77777777" w:rsidR="00F802BE" w:rsidRPr="00E44FAD" w:rsidRDefault="00F802BE" w:rsidP="00F802BE">
      <w:pPr>
        <w:pStyle w:val="Nagwek1"/>
      </w:pPr>
      <w:r w:rsidRPr="00633014">
        <w:rPr>
          <w:rFonts w:ascii="Fira Sans" w:hAnsi="Fira Sans"/>
          <w:b/>
          <w:noProof/>
          <w:spacing w:val="-2"/>
          <w:szCs w:val="19"/>
        </w:rPr>
        <mc:AlternateContent>
          <mc:Choice Requires="wps">
            <w:drawing>
              <wp:anchor distT="45720" distB="45720" distL="114300" distR="114300" simplePos="0" relativeHeight="251731968" behindDoc="1" locked="0" layoutInCell="1" allowOverlap="1" wp14:anchorId="4B32942B" wp14:editId="6E6B1B72">
                <wp:simplePos x="0" y="0"/>
                <wp:positionH relativeFrom="column">
                  <wp:posOffset>5219700</wp:posOffset>
                </wp:positionH>
                <wp:positionV relativeFrom="paragraph">
                  <wp:posOffset>165100</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570E19C5" w14:textId="77777777" w:rsidR="00826619" w:rsidRPr="00074DD8" w:rsidRDefault="00826619" w:rsidP="00F802BE">
                            <w:pPr>
                              <w:pStyle w:val="tekstzboku"/>
                            </w:pPr>
                            <w:r>
                              <w:t xml:space="preserve"> </w:t>
                            </w:r>
                          </w:p>
                          <w:p w14:paraId="52FF91DA" w14:textId="77777777" w:rsidR="00826619" w:rsidRPr="00D616D2" w:rsidRDefault="00826619" w:rsidP="00F802BE">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2942B" id="Pole tekstowe 16" o:spid="_x0000_s1034" type="#_x0000_t202" style="position:absolute;margin-left:411pt;margin-top:13pt;width:135.85pt;height:65.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" filled="f" stroked="f">
                <v:textbox>
                  <w:txbxContent>
                    <w:p w14:paraId="570E19C5" w14:textId="77777777" w:rsidR="00826619" w:rsidRPr="00074DD8" w:rsidRDefault="00826619" w:rsidP="00F802BE">
                      <w:pPr>
                        <w:pStyle w:val="tekstzboku"/>
                      </w:pPr>
                      <w:r>
                        <w:t xml:space="preserve"> </w:t>
                      </w:r>
                    </w:p>
                    <w:p w14:paraId="52FF91DA" w14:textId="77777777" w:rsidR="00826619" w:rsidRPr="00D616D2" w:rsidRDefault="00826619" w:rsidP="00F802BE">
                      <w:pPr>
                        <w:spacing w:after="0"/>
                        <w:rPr>
                          <w:rFonts w:eastAsia="Times New Roman" w:cs="Times New Roman"/>
                          <w:bCs/>
                          <w:color w:val="001D77"/>
                          <w:sz w:val="18"/>
                          <w:szCs w:val="18"/>
                          <w:lang w:eastAsia="pl-PL"/>
                        </w:rPr>
                      </w:pPr>
                    </w:p>
                  </w:txbxContent>
                </v:textbox>
                <w10:wrap type="tight"/>
              </v:shape>
            </w:pict>
          </mc:Fallback>
        </mc:AlternateContent>
      </w:r>
    </w:p>
    <w:p w14:paraId="425D9D62" w14:textId="77777777" w:rsidR="00694AF0" w:rsidRDefault="00694AF0" w:rsidP="00E76D26">
      <w:pPr>
        <w:rPr>
          <w:sz w:val="18"/>
        </w:rPr>
      </w:pPr>
    </w:p>
    <w:p w14:paraId="1C6B8D33" w14:textId="77777777" w:rsidR="00694AF0" w:rsidRPr="00001C5B" w:rsidRDefault="00694AF0" w:rsidP="00E76D26">
      <w:pPr>
        <w:rPr>
          <w:sz w:val="18"/>
        </w:rPr>
        <w:sectPr w:rsidR="00694AF0" w:rsidRPr="00001C5B" w:rsidSect="00F701C8">
          <w:type w:val="continuous"/>
          <w:pgSz w:w="11906" w:h="16838"/>
          <w:pgMar w:top="720" w:right="3119" w:bottom="720" w:left="720" w:header="284" w:footer="283" w:gutter="0"/>
          <w:cols w:space="708"/>
          <w:titlePg/>
          <w:docGrid w:linePitch="360"/>
        </w:sectPr>
      </w:pPr>
    </w:p>
    <w:p w14:paraId="651493C6"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395"/>
        <w:gridCol w:w="3672"/>
      </w:tblGrid>
      <w:tr w:rsidR="000470AA" w:rsidRPr="007A7DE4" w14:paraId="22D147C2" w14:textId="77777777" w:rsidTr="00666889">
        <w:trPr>
          <w:trHeight w:val="1912"/>
        </w:trPr>
        <w:tc>
          <w:tcPr>
            <w:tcW w:w="4395" w:type="dxa"/>
          </w:tcPr>
          <w:p w14:paraId="61760040" w14:textId="77777777" w:rsidR="000470AA" w:rsidRPr="008F3638" w:rsidRDefault="000470AA" w:rsidP="00E23337">
            <w:pPr>
              <w:spacing w:before="0" w:after="0" w:line="276" w:lineRule="auto"/>
              <w:rPr>
                <w:rFonts w:cs="Arial"/>
                <w:color w:val="000000" w:themeColor="text1"/>
                <w:sz w:val="20"/>
              </w:rPr>
            </w:pPr>
            <w:r w:rsidRPr="008F3638">
              <w:rPr>
                <w:rFonts w:cs="Arial"/>
                <w:color w:val="000000" w:themeColor="text1"/>
                <w:sz w:val="20"/>
              </w:rPr>
              <w:t>Opracowanie merytoryczne:</w:t>
            </w:r>
          </w:p>
          <w:p w14:paraId="06F4719E" w14:textId="77777777" w:rsidR="00666889" w:rsidRPr="005D4484" w:rsidRDefault="00666889" w:rsidP="00666889">
            <w:pPr>
              <w:spacing w:before="0" w:after="0" w:line="276" w:lineRule="auto"/>
              <w:rPr>
                <w:rFonts w:eastAsia="Times New Roman" w:cs="Arial"/>
                <w:b/>
                <w:sz w:val="20"/>
                <w:szCs w:val="20"/>
                <w:lang w:eastAsia="pl-PL"/>
              </w:rPr>
            </w:pPr>
            <w:r w:rsidRPr="005D4484">
              <w:rPr>
                <w:rFonts w:eastAsia="Times New Roman" w:cs="Arial"/>
                <w:b/>
                <w:sz w:val="20"/>
                <w:szCs w:val="20"/>
                <w:lang w:eastAsia="pl-PL"/>
              </w:rPr>
              <w:t>Urząd Statystyczny w Warszawie</w:t>
            </w:r>
          </w:p>
          <w:p w14:paraId="6AB7701F" w14:textId="77777777" w:rsidR="00666889" w:rsidRPr="005D4484" w:rsidRDefault="00666889" w:rsidP="00666889">
            <w:pPr>
              <w:spacing w:before="0" w:after="0" w:line="276" w:lineRule="auto"/>
              <w:rPr>
                <w:rFonts w:cs="Arial"/>
                <w:b/>
                <w:sz w:val="20"/>
                <w:szCs w:val="20"/>
              </w:rPr>
            </w:pPr>
            <w:r>
              <w:rPr>
                <w:rFonts w:cs="Arial"/>
                <w:b/>
                <w:sz w:val="20"/>
                <w:szCs w:val="20"/>
              </w:rPr>
              <w:t>Dyrektor Zofia Kozłowska</w:t>
            </w:r>
          </w:p>
          <w:p w14:paraId="1A55382B" w14:textId="77777777" w:rsidR="000470AA" w:rsidRPr="008F3638" w:rsidRDefault="00666889" w:rsidP="00666889">
            <w:pPr>
              <w:pStyle w:val="Nagwek3"/>
              <w:spacing w:before="0" w:line="240" w:lineRule="auto"/>
              <w:rPr>
                <w:rFonts w:ascii="Fira Sans" w:hAnsi="Fira Sans"/>
                <w:color w:val="000000" w:themeColor="text1"/>
                <w:lang w:val="fi-FI"/>
              </w:rPr>
            </w:pPr>
            <w:r w:rsidRPr="008F3638">
              <w:rPr>
                <w:rFonts w:ascii="Fira Sans" w:hAnsi="Fira Sans" w:cs="Arial"/>
                <w:color w:val="000000" w:themeColor="text1"/>
                <w:sz w:val="20"/>
                <w:lang w:val="fi-FI"/>
              </w:rPr>
              <w:t>Tel</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22 464 23 15</w:t>
            </w:r>
          </w:p>
        </w:tc>
        <w:tc>
          <w:tcPr>
            <w:tcW w:w="3672" w:type="dxa"/>
          </w:tcPr>
          <w:p w14:paraId="52589A78" w14:textId="77777777" w:rsidR="00666889" w:rsidRPr="005D4484" w:rsidRDefault="000470AA" w:rsidP="00666889">
            <w:pPr>
              <w:spacing w:before="0" w:after="0" w:line="276" w:lineRule="auto"/>
              <w:rPr>
                <w:rFonts w:cs="Arial"/>
                <w:b/>
                <w:sz w:val="20"/>
              </w:rPr>
            </w:pPr>
            <w:r w:rsidRPr="008F3638">
              <w:rPr>
                <w:rFonts w:cs="Arial"/>
                <w:color w:val="000000" w:themeColor="text1"/>
                <w:sz w:val="20"/>
              </w:rPr>
              <w:t>Rozpowszechnianie</w:t>
            </w:r>
            <w:proofErr w:type="gramStart"/>
            <w:r w:rsidRPr="008F3638">
              <w:rPr>
                <w:rFonts w:cs="Arial"/>
                <w:color w:val="000000" w:themeColor="text1"/>
                <w:sz w:val="20"/>
              </w:rPr>
              <w:t>:</w:t>
            </w:r>
            <w:r w:rsidRPr="008F3638">
              <w:rPr>
                <w:rFonts w:cs="Arial"/>
                <w:color w:val="000000" w:themeColor="text1"/>
                <w:sz w:val="20"/>
              </w:rPr>
              <w:br/>
            </w:r>
            <w:r w:rsidR="00666889" w:rsidRPr="005D4484">
              <w:rPr>
                <w:rFonts w:cs="Arial"/>
                <w:b/>
                <w:sz w:val="20"/>
              </w:rPr>
              <w:t>Centrum</w:t>
            </w:r>
            <w:proofErr w:type="gramEnd"/>
            <w:r w:rsidR="00666889" w:rsidRPr="005D4484">
              <w:rPr>
                <w:rFonts w:cs="Arial"/>
                <w:b/>
                <w:sz w:val="20"/>
              </w:rPr>
              <w:t xml:space="preserve"> Informacji Statystycznej </w:t>
            </w:r>
          </w:p>
          <w:p w14:paraId="2C2AC70F" w14:textId="77777777" w:rsidR="00666889" w:rsidRPr="000464F0" w:rsidRDefault="00666889" w:rsidP="00666889">
            <w:pPr>
              <w:pStyle w:val="Nagwek3"/>
              <w:spacing w:before="0" w:line="240" w:lineRule="auto"/>
              <w:rPr>
                <w:rFonts w:ascii="Fira Sans" w:hAnsi="Fira Sans" w:cs="Arial"/>
                <w:b/>
                <w:color w:val="000000" w:themeColor="text1"/>
                <w:sz w:val="20"/>
                <w:szCs w:val="28"/>
              </w:rPr>
            </w:pPr>
            <w:r w:rsidRPr="000464F0">
              <w:rPr>
                <w:rFonts w:ascii="Fira Sans" w:hAnsi="Fira Sans" w:cs="Arial"/>
                <w:b/>
                <w:color w:val="000000" w:themeColor="text1"/>
                <w:sz w:val="20"/>
                <w:szCs w:val="28"/>
              </w:rPr>
              <w:t>Marcin Kałuski</w:t>
            </w:r>
          </w:p>
          <w:p w14:paraId="00235FA6" w14:textId="77777777" w:rsidR="00666889" w:rsidRPr="008F3638" w:rsidRDefault="00666889" w:rsidP="00666889">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22 464 20 91</w:t>
            </w:r>
          </w:p>
          <w:p w14:paraId="68190492" w14:textId="77777777" w:rsidR="000470AA" w:rsidRPr="008F3638" w:rsidRDefault="00666889" w:rsidP="00666889">
            <w:pPr>
              <w:pStyle w:val="Nagwek3"/>
              <w:spacing w:before="0" w:line="240" w:lineRule="auto"/>
              <w:rPr>
                <w:rFonts w:ascii="Fira Sans" w:hAnsi="Fira Sans" w:cs="Arial"/>
                <w:color w:val="000000" w:themeColor="text1"/>
                <w:sz w:val="20"/>
                <w:szCs w:val="20"/>
                <w:lang w:val="en-US"/>
              </w:rPr>
            </w:pPr>
            <w:proofErr w:type="gramStart"/>
            <w:r w:rsidRPr="000464F0">
              <w:rPr>
                <w:rFonts w:ascii="Fira Sans" w:hAnsi="Fira Sans" w:cs="Arial"/>
                <w:b/>
                <w:color w:val="000000" w:themeColor="text1"/>
                <w:sz w:val="20"/>
                <w:szCs w:val="20"/>
                <w:lang w:val="en-US"/>
              </w:rPr>
              <w:t>e-mail</w:t>
            </w:r>
            <w:proofErr w:type="gramEnd"/>
            <w:r w:rsidRPr="000464F0">
              <w:rPr>
                <w:rFonts w:ascii="Fira Sans" w:hAnsi="Fira Sans" w:cs="Arial"/>
                <w:b/>
                <w:color w:val="000000" w:themeColor="text1"/>
                <w:sz w:val="20"/>
                <w:szCs w:val="20"/>
                <w:lang w:val="en-US"/>
              </w:rPr>
              <w:t xml:space="preserve">: </w:t>
            </w:r>
            <w:hyperlink r:id="rId27" w:history="1">
              <w:r w:rsidRPr="00DF2BD9">
                <w:rPr>
                  <w:rStyle w:val="Hipercze"/>
                  <w:rFonts w:ascii="Fira Sans" w:hAnsi="Fira Sans" w:cstheme="majorBidi"/>
                  <w:b/>
                  <w:color w:val="000000" w:themeColor="text1"/>
                  <w:sz w:val="20"/>
                  <w:szCs w:val="20"/>
                  <w:lang w:val="en-US"/>
                </w:rPr>
                <w:t>m.kaluski</w:t>
              </w:r>
              <w:r w:rsidRPr="00DF2BD9">
                <w:rPr>
                  <w:rStyle w:val="Hipercze"/>
                  <w:rFonts w:ascii="Fira Sans" w:hAnsi="Fira Sans" w:cs="Arial"/>
                  <w:b/>
                  <w:color w:val="000000" w:themeColor="text1"/>
                  <w:sz w:val="20"/>
                  <w:szCs w:val="20"/>
                  <w:lang w:val="en-US"/>
                </w:rPr>
                <w:t>@stat.gov.pl</w:t>
              </w:r>
            </w:hyperlink>
          </w:p>
        </w:tc>
      </w:tr>
    </w:tbl>
    <w:p w14:paraId="51BAA2DC" w14:textId="77777777" w:rsidR="000470AA" w:rsidRPr="00666889" w:rsidRDefault="000470AA" w:rsidP="000470AA">
      <w:pPr>
        <w:rPr>
          <w:sz w:val="20"/>
          <w:lang w:val="en-US"/>
        </w:rPr>
      </w:pPr>
    </w:p>
    <w:p w14:paraId="0006B368" w14:textId="54E8E0F1" w:rsidR="000470AA" w:rsidRPr="00666889"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0470AA" w14:paraId="1ADCD2F3" w14:textId="77777777" w:rsidTr="00CB2F90">
        <w:trPr>
          <w:trHeight w:val="610"/>
        </w:trPr>
        <w:tc>
          <w:tcPr>
            <w:tcW w:w="2721" w:type="pct"/>
            <w:vMerge w:val="restart"/>
          </w:tcPr>
          <w:p w14:paraId="1C1D5C53" w14:textId="77777777" w:rsidR="00852213" w:rsidRPr="005D4484" w:rsidRDefault="00852213" w:rsidP="00852213">
            <w:pPr>
              <w:rPr>
                <w:b/>
                <w:sz w:val="20"/>
              </w:rPr>
            </w:pPr>
            <w:r w:rsidRPr="005D4484">
              <w:rPr>
                <w:b/>
                <w:sz w:val="20"/>
              </w:rPr>
              <w:t>Obsługa mediów</w:t>
            </w:r>
          </w:p>
          <w:p w14:paraId="2D6B90D4" w14:textId="77777777" w:rsidR="00852213" w:rsidRPr="005D4484" w:rsidRDefault="00852213" w:rsidP="00852213">
            <w:pPr>
              <w:rPr>
                <w:sz w:val="20"/>
                <w:lang w:val="en-US"/>
              </w:rPr>
            </w:pPr>
            <w:r>
              <w:rPr>
                <w:sz w:val="20"/>
                <w:lang w:val="en-US"/>
              </w:rPr>
              <w:t>T</w:t>
            </w:r>
            <w:r w:rsidRPr="00940B79">
              <w:rPr>
                <w:sz w:val="20"/>
                <w:lang w:val="en-US"/>
              </w:rPr>
              <w:t>el.:</w:t>
            </w:r>
            <w:r w:rsidRPr="005D4484">
              <w:rPr>
                <w:b/>
                <w:sz w:val="20"/>
                <w:lang w:val="en-US"/>
              </w:rPr>
              <w:t xml:space="preserve"> </w:t>
            </w:r>
            <w:r w:rsidRPr="005D4484">
              <w:rPr>
                <w:sz w:val="20"/>
                <w:lang w:val="en-US"/>
              </w:rPr>
              <w:t>22 464 20 91</w:t>
            </w:r>
          </w:p>
          <w:p w14:paraId="129FF0BB" w14:textId="77777777" w:rsidR="000470AA" w:rsidRPr="00FC4E74" w:rsidRDefault="00852213" w:rsidP="00852213">
            <w:pPr>
              <w:rPr>
                <w:sz w:val="18"/>
                <w:lang w:val="en-US"/>
              </w:rPr>
            </w:pPr>
            <w:r w:rsidRPr="005D4484">
              <w:rPr>
                <w:b/>
                <w:sz w:val="20"/>
                <w:lang w:val="en-US"/>
              </w:rPr>
              <w:t>e-mail:</w:t>
            </w:r>
            <w:r w:rsidRPr="005D4484">
              <w:rPr>
                <w:sz w:val="20"/>
                <w:lang w:val="en-US"/>
              </w:rPr>
              <w:t xml:space="preserve"> </w:t>
            </w:r>
            <w:hyperlink r:id="rId28" w:history="1">
              <w:r w:rsidRPr="00DF2BD9">
                <w:rPr>
                  <w:rStyle w:val="Hipercze"/>
                  <w:rFonts w:cstheme="majorBidi"/>
                  <w:b/>
                  <w:color w:val="000000" w:themeColor="text1"/>
                  <w:sz w:val="20"/>
                  <w:szCs w:val="20"/>
                  <w:lang w:val="en-US"/>
                </w:rPr>
                <w:t>m.kaluski</w:t>
              </w:r>
              <w:r w:rsidRPr="00DF2BD9">
                <w:rPr>
                  <w:rStyle w:val="Hipercze"/>
                  <w:rFonts w:cs="Arial"/>
                  <w:b/>
                  <w:color w:val="000000" w:themeColor="text1"/>
                  <w:sz w:val="20"/>
                  <w:szCs w:val="20"/>
                  <w:lang w:val="en-US"/>
                </w:rPr>
                <w:t>@stat.gov.pl</w:t>
              </w:r>
            </w:hyperlink>
          </w:p>
        </w:tc>
        <w:tc>
          <w:tcPr>
            <w:tcW w:w="369" w:type="pct"/>
            <w:vAlign w:val="center"/>
          </w:tcPr>
          <w:p w14:paraId="1CE2F600" w14:textId="77777777" w:rsidR="000470AA" w:rsidRPr="00FC4E74" w:rsidRDefault="000470AA" w:rsidP="000470AA">
            <w:pPr>
              <w:rPr>
                <w:sz w:val="18"/>
                <w:lang w:val="en-US"/>
              </w:rPr>
            </w:pPr>
            <w:r>
              <w:rPr>
                <w:noProof/>
                <w:sz w:val="20"/>
                <w:lang w:eastAsia="pl-PL"/>
              </w:rPr>
              <w:drawing>
                <wp:anchor distT="0" distB="0" distL="114300" distR="114300" simplePos="0" relativeHeight="251732992" behindDoc="0" locked="0" layoutInCell="1" allowOverlap="1" wp14:anchorId="1E08DED9" wp14:editId="5559FD2D">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4A041D17" w14:textId="77777777" w:rsidR="000470AA" w:rsidRDefault="007B0D04" w:rsidP="000470AA">
            <w:pPr>
              <w:rPr>
                <w:sz w:val="18"/>
              </w:rPr>
            </w:pPr>
            <w:hyperlink r:id="rId30" w:history="1">
              <w:proofErr w:type="gramStart"/>
              <w:r w:rsidR="00852213" w:rsidRPr="00D2677E">
                <w:rPr>
                  <w:rStyle w:val="Hipercze"/>
                  <w:rFonts w:cstheme="minorBidi"/>
                  <w:color w:val="000000" w:themeColor="text1"/>
                  <w:sz w:val="20"/>
                  <w:u w:val="none"/>
                </w:rPr>
                <w:t>warszawa</w:t>
              </w:r>
              <w:proofErr w:type="gramEnd"/>
              <w:r w:rsidR="00852213" w:rsidRPr="00D2677E">
                <w:rPr>
                  <w:rStyle w:val="Hipercze"/>
                  <w:rFonts w:cstheme="minorBidi"/>
                  <w:color w:val="000000" w:themeColor="text1"/>
                  <w:sz w:val="20"/>
                  <w:u w:val="none"/>
                </w:rPr>
                <w:t>.</w:t>
              </w:r>
              <w:proofErr w:type="gramStart"/>
              <w:r w:rsidR="00852213" w:rsidRPr="00D2677E">
                <w:rPr>
                  <w:rStyle w:val="Hipercze"/>
                  <w:rFonts w:cstheme="minorBidi"/>
                  <w:color w:val="000000" w:themeColor="text1"/>
                  <w:sz w:val="20"/>
                  <w:u w:val="none"/>
                </w:rPr>
                <w:t>stat</w:t>
              </w:r>
              <w:proofErr w:type="gramEnd"/>
              <w:r w:rsidR="00852213" w:rsidRPr="00D2677E">
                <w:rPr>
                  <w:rStyle w:val="Hipercze"/>
                  <w:rFonts w:cstheme="minorBidi"/>
                  <w:color w:val="000000" w:themeColor="text1"/>
                  <w:sz w:val="20"/>
                  <w:u w:val="none"/>
                </w:rPr>
                <w:t>.</w:t>
              </w:r>
              <w:proofErr w:type="gramStart"/>
              <w:r w:rsidR="00852213" w:rsidRPr="00D2677E">
                <w:rPr>
                  <w:rStyle w:val="Hipercze"/>
                  <w:rFonts w:cstheme="minorBidi"/>
                  <w:color w:val="000000" w:themeColor="text1"/>
                  <w:sz w:val="20"/>
                  <w:u w:val="none"/>
                </w:rPr>
                <w:t>gov</w:t>
              </w:r>
              <w:proofErr w:type="gramEnd"/>
              <w:r w:rsidR="00852213" w:rsidRPr="00D2677E">
                <w:rPr>
                  <w:rStyle w:val="Hipercze"/>
                  <w:rFonts w:cstheme="minorBidi"/>
                  <w:color w:val="000000" w:themeColor="text1"/>
                  <w:sz w:val="20"/>
                  <w:u w:val="none"/>
                </w:rPr>
                <w:t>.</w:t>
              </w:r>
              <w:proofErr w:type="gramStart"/>
              <w:r w:rsidR="00852213" w:rsidRPr="00D2677E">
                <w:rPr>
                  <w:rStyle w:val="Hipercze"/>
                  <w:rFonts w:cstheme="minorBidi"/>
                  <w:color w:val="000000" w:themeColor="text1"/>
                  <w:sz w:val="20"/>
                  <w:u w:val="none"/>
                </w:rPr>
                <w:t>pl</w:t>
              </w:r>
            </w:hyperlink>
            <w:proofErr w:type="gramEnd"/>
          </w:p>
        </w:tc>
      </w:tr>
      <w:tr w:rsidR="000470AA" w14:paraId="10CC3D74" w14:textId="77777777" w:rsidTr="000470AA">
        <w:trPr>
          <w:trHeight w:val="436"/>
        </w:trPr>
        <w:tc>
          <w:tcPr>
            <w:tcW w:w="2721" w:type="pct"/>
            <w:vMerge/>
            <w:vAlign w:val="center"/>
          </w:tcPr>
          <w:p w14:paraId="249574B8" w14:textId="77777777" w:rsidR="000470AA" w:rsidRDefault="000470AA" w:rsidP="000470AA">
            <w:pPr>
              <w:rPr>
                <w:sz w:val="18"/>
              </w:rPr>
            </w:pPr>
          </w:p>
        </w:tc>
        <w:tc>
          <w:tcPr>
            <w:tcW w:w="369" w:type="pct"/>
            <w:vAlign w:val="center"/>
          </w:tcPr>
          <w:p w14:paraId="14AB726A" w14:textId="77777777" w:rsidR="000470AA" w:rsidRDefault="000470AA" w:rsidP="000470AA">
            <w:pPr>
              <w:rPr>
                <w:sz w:val="18"/>
              </w:rPr>
            </w:pPr>
            <w:r>
              <w:rPr>
                <w:noProof/>
                <w:sz w:val="20"/>
                <w:lang w:eastAsia="pl-PL"/>
              </w:rPr>
              <w:drawing>
                <wp:anchor distT="0" distB="0" distL="114300" distR="114300" simplePos="0" relativeHeight="251735040" behindDoc="0" locked="0" layoutInCell="1" allowOverlap="1" wp14:anchorId="78529916" wp14:editId="13C7D6DB">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10510F7F" w14:textId="77777777" w:rsidR="000470AA" w:rsidRDefault="00852213" w:rsidP="000470AA">
            <w:pPr>
              <w:rPr>
                <w:sz w:val="18"/>
              </w:rPr>
            </w:pPr>
            <w:r w:rsidRPr="005D4484">
              <w:rPr>
                <w:sz w:val="20"/>
              </w:rPr>
              <w:t>@</w:t>
            </w:r>
            <w:proofErr w:type="spellStart"/>
            <w:r w:rsidR="007B0D04">
              <w:rPr>
                <w:rStyle w:val="Hipercze"/>
                <w:rFonts w:cstheme="minorBidi"/>
                <w:color w:val="000000" w:themeColor="text1"/>
                <w:sz w:val="20"/>
                <w:u w:val="none"/>
              </w:rPr>
              <w:fldChar w:fldCharType="begin"/>
            </w:r>
            <w:r w:rsidR="007B0D04">
              <w:rPr>
                <w:rStyle w:val="Hipercze"/>
                <w:rFonts w:cstheme="minorBidi"/>
                <w:color w:val="000000" w:themeColor="text1"/>
                <w:sz w:val="20"/>
                <w:u w:val="none"/>
              </w:rPr>
              <w:instrText xml:space="preserve"> HYPERLINK "https://twitter.com/Warszawa_STAT" </w:instrText>
            </w:r>
            <w:r w:rsidR="007B0D04">
              <w:rPr>
                <w:rStyle w:val="Hipercze"/>
                <w:rFonts w:cstheme="minorBidi"/>
                <w:color w:val="000000" w:themeColor="text1"/>
                <w:sz w:val="20"/>
                <w:u w:val="none"/>
              </w:rPr>
              <w:fldChar w:fldCharType="separate"/>
            </w:r>
            <w:r w:rsidRPr="00D2677E">
              <w:rPr>
                <w:rStyle w:val="Hipercze"/>
                <w:rFonts w:cstheme="minorBidi"/>
                <w:color w:val="000000" w:themeColor="text1"/>
                <w:sz w:val="20"/>
                <w:u w:val="none"/>
              </w:rPr>
              <w:t>Warszawa</w:t>
            </w:r>
            <w:r w:rsidR="007B0D04">
              <w:rPr>
                <w:rStyle w:val="Hipercze"/>
                <w:rFonts w:cstheme="minorBidi"/>
                <w:color w:val="000000" w:themeColor="text1"/>
                <w:sz w:val="20"/>
                <w:u w:val="none"/>
              </w:rPr>
              <w:fldChar w:fldCharType="end"/>
            </w:r>
            <w:r w:rsidRPr="00D2677E">
              <w:rPr>
                <w:sz w:val="20"/>
              </w:rPr>
              <w:t>_STAT</w:t>
            </w:r>
            <w:proofErr w:type="spellEnd"/>
          </w:p>
        </w:tc>
      </w:tr>
      <w:tr w:rsidR="000470AA" w14:paraId="784E1AEE" w14:textId="77777777" w:rsidTr="000470AA">
        <w:trPr>
          <w:trHeight w:val="436"/>
        </w:trPr>
        <w:tc>
          <w:tcPr>
            <w:tcW w:w="2721" w:type="pct"/>
            <w:vMerge/>
            <w:vAlign w:val="center"/>
          </w:tcPr>
          <w:p w14:paraId="065E351B" w14:textId="77777777" w:rsidR="000470AA" w:rsidRDefault="000470AA" w:rsidP="000470AA">
            <w:pPr>
              <w:rPr>
                <w:sz w:val="18"/>
              </w:rPr>
            </w:pPr>
          </w:p>
        </w:tc>
        <w:tc>
          <w:tcPr>
            <w:tcW w:w="369" w:type="pct"/>
            <w:vAlign w:val="center"/>
          </w:tcPr>
          <w:p w14:paraId="6727F57E" w14:textId="77777777" w:rsidR="000470AA" w:rsidRDefault="000470AA" w:rsidP="000470AA">
            <w:pPr>
              <w:rPr>
                <w:sz w:val="18"/>
              </w:rPr>
            </w:pPr>
            <w:r>
              <w:rPr>
                <w:noProof/>
                <w:sz w:val="20"/>
                <w:lang w:eastAsia="pl-PL"/>
              </w:rPr>
              <w:drawing>
                <wp:anchor distT="0" distB="0" distL="114300" distR="114300" simplePos="0" relativeHeight="251734016" behindDoc="0" locked="0" layoutInCell="1" allowOverlap="1" wp14:anchorId="748A5EC1" wp14:editId="7B621216">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0301D4D1" w14:textId="77777777" w:rsidR="000470AA" w:rsidRDefault="00852213" w:rsidP="000470AA">
            <w:pPr>
              <w:rPr>
                <w:sz w:val="20"/>
              </w:rPr>
            </w:pPr>
            <w:r>
              <w:rPr>
                <w:sz w:val="20"/>
              </w:rPr>
              <w:t>@</w:t>
            </w:r>
            <w:proofErr w:type="spellStart"/>
            <w:r w:rsidR="000470AA" w:rsidRPr="003D5F42">
              <w:rPr>
                <w:sz w:val="20"/>
              </w:rPr>
              <w:t>UrzadStatystyczny</w:t>
            </w:r>
            <w:r>
              <w:rPr>
                <w:sz w:val="20"/>
              </w:rPr>
              <w:t>wWarszawie</w:t>
            </w:r>
            <w:proofErr w:type="spellEnd"/>
          </w:p>
        </w:tc>
      </w:tr>
    </w:tbl>
    <w:p w14:paraId="676C27D4" w14:textId="185F3751" w:rsidR="00D261A2" w:rsidRPr="00001C5B" w:rsidRDefault="008D0974" w:rsidP="00E76D26">
      <w:pPr>
        <w:rPr>
          <w:sz w:val="18"/>
        </w:rPr>
      </w:pPr>
      <w:r w:rsidRPr="00001C5B">
        <w:rPr>
          <w:noProof/>
          <w:sz w:val="18"/>
          <w:lang w:eastAsia="pl-PL"/>
        </w:rPr>
        <mc:AlternateContent>
          <mc:Choice Requires="wps">
            <w:drawing>
              <wp:anchor distT="45720" distB="45720" distL="114300" distR="114300" simplePos="0" relativeHeight="251691008" behindDoc="0" locked="0" layoutInCell="1" allowOverlap="1" wp14:anchorId="7C5CDF7B" wp14:editId="562D9FB1">
                <wp:simplePos x="0" y="0"/>
                <wp:positionH relativeFrom="margin">
                  <wp:posOffset>19050</wp:posOffset>
                </wp:positionH>
                <wp:positionV relativeFrom="paragraph">
                  <wp:posOffset>421005</wp:posOffset>
                </wp:positionV>
                <wp:extent cx="6559550" cy="6010275"/>
                <wp:effectExtent l="0" t="0" r="12700" b="2857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010275"/>
                        </a:xfrm>
                        <a:prstGeom prst="rect">
                          <a:avLst/>
                        </a:prstGeom>
                        <a:solidFill>
                          <a:schemeClr val="bg1">
                            <a:lumMod val="95000"/>
                          </a:schemeClr>
                        </a:solidFill>
                        <a:ln w="9525">
                          <a:solidFill>
                            <a:schemeClr val="bg1"/>
                          </a:solidFill>
                          <a:miter lim="800000"/>
                          <a:headEnd/>
                          <a:tailEnd/>
                        </a:ln>
                      </wps:spPr>
                      <wps:txbx>
                        <w:txbxContent>
                          <w:p w14:paraId="45084990" w14:textId="77777777" w:rsidR="00826619" w:rsidRDefault="00826619" w:rsidP="00AB6D25">
                            <w:pPr>
                              <w:rPr>
                                <w:b/>
                              </w:rPr>
                            </w:pPr>
                          </w:p>
                          <w:p w14:paraId="69FAE151" w14:textId="77777777" w:rsidR="00826619" w:rsidRPr="004C157E" w:rsidRDefault="00826619" w:rsidP="00AB6D25">
                            <w:pPr>
                              <w:rPr>
                                <w:b/>
                              </w:rPr>
                            </w:pPr>
                            <w:r w:rsidRPr="004C157E">
                              <w:rPr>
                                <w:b/>
                              </w:rPr>
                              <w:t>Powiązane opracowania</w:t>
                            </w:r>
                          </w:p>
                          <w:p w14:paraId="58A2CF9E" w14:textId="2AFBAC54" w:rsidR="00826619" w:rsidRPr="007739A1" w:rsidRDefault="007B0D04" w:rsidP="00AB6D25">
                            <w:pPr>
                              <w:rPr>
                                <w:rStyle w:val="Hipercze"/>
                                <w:rFonts w:cs="Arial"/>
                                <w:color w:val="001D77"/>
                                <w:sz w:val="18"/>
                                <w:szCs w:val="30"/>
                                <w:shd w:val="clear" w:color="auto" w:fill="F0F0F0"/>
                              </w:rPr>
                            </w:pPr>
                            <w:hyperlink r:id="rId33" w:history="1">
                              <w:r w:rsidR="00826619" w:rsidRPr="007739A1">
                                <w:rPr>
                                  <w:rStyle w:val="Hipercze"/>
                                  <w:rFonts w:cs="Arial"/>
                                  <w:color w:val="001D77"/>
                                  <w:sz w:val="18"/>
                                  <w:szCs w:val="30"/>
                                  <w:shd w:val="clear" w:color="auto" w:fill="F0F0F0"/>
                                </w:rPr>
                                <w:t>Ludność, ruch naturalny i migracje w województwie mazowieckim w 2018 r.</w:t>
                              </w:r>
                            </w:hyperlink>
                            <w:r w:rsidR="00826619" w:rsidRPr="007739A1">
                              <w:rPr>
                                <w:rStyle w:val="Hipercze"/>
                                <w:rFonts w:cs="Arial"/>
                                <w:color w:val="001D77"/>
                                <w:sz w:val="18"/>
                                <w:szCs w:val="30"/>
                                <w:shd w:val="clear" w:color="auto" w:fill="F0F0F0"/>
                              </w:rPr>
                              <w:t xml:space="preserve"> </w:t>
                            </w:r>
                          </w:p>
                          <w:p w14:paraId="7903CF84" w14:textId="5A659779" w:rsidR="00826619" w:rsidRPr="007739A1" w:rsidRDefault="007B0D04" w:rsidP="00AB6D25">
                            <w:pPr>
                              <w:rPr>
                                <w:rStyle w:val="Hipercze"/>
                                <w:rFonts w:cs="Arial"/>
                                <w:color w:val="001D77"/>
                                <w:sz w:val="18"/>
                                <w:szCs w:val="30"/>
                                <w:shd w:val="clear" w:color="auto" w:fill="F0F0F0"/>
                              </w:rPr>
                            </w:pPr>
                            <w:hyperlink r:id="rId34" w:history="1">
                              <w:r w:rsidR="00826619" w:rsidRPr="007739A1">
                                <w:rPr>
                                  <w:rStyle w:val="Hipercze"/>
                                  <w:rFonts w:cs="Arial"/>
                                  <w:color w:val="001D77"/>
                                  <w:sz w:val="18"/>
                                  <w:szCs w:val="30"/>
                                  <w:shd w:val="clear" w:color="auto" w:fill="F0F0F0"/>
                                </w:rPr>
                                <w:t>Statystyka gmin i powiatów województwa mazowieckiego w latach 2010 i 2018</w:t>
                              </w:r>
                            </w:hyperlink>
                          </w:p>
                          <w:p w14:paraId="223CE31B" w14:textId="2C10DF7E" w:rsidR="00826619" w:rsidRPr="007739A1" w:rsidRDefault="007B0D04" w:rsidP="00AB6D25">
                            <w:pPr>
                              <w:rPr>
                                <w:rStyle w:val="Hipercze"/>
                                <w:rFonts w:cs="Arial"/>
                                <w:color w:val="001D77"/>
                                <w:sz w:val="18"/>
                                <w:szCs w:val="30"/>
                                <w:shd w:val="clear" w:color="auto" w:fill="F0F0F0"/>
                              </w:rPr>
                            </w:pPr>
                            <w:hyperlink r:id="rId35" w:history="1">
                              <w:r w:rsidR="00826619" w:rsidRPr="007739A1">
                                <w:rPr>
                                  <w:rStyle w:val="Hipercze"/>
                                  <w:rFonts w:cs="Arial"/>
                                  <w:color w:val="001D77"/>
                                  <w:sz w:val="18"/>
                                  <w:szCs w:val="30"/>
                                  <w:shd w:val="clear" w:color="auto" w:fill="F0F0F0"/>
                                </w:rPr>
                                <w:t>Województwo Mazowieckie - Podregiony, Powiaty, Gminy 2019</w:t>
                              </w:r>
                            </w:hyperlink>
                          </w:p>
                          <w:p w14:paraId="14E148DF" w14:textId="6E1648E2" w:rsidR="00826619" w:rsidRPr="007739A1" w:rsidRDefault="007B0D04" w:rsidP="00AB6D25">
                            <w:pPr>
                              <w:rPr>
                                <w:rStyle w:val="Hipercze"/>
                                <w:rFonts w:cs="Arial"/>
                                <w:color w:val="001D77"/>
                                <w:sz w:val="18"/>
                                <w:szCs w:val="30"/>
                                <w:shd w:val="clear" w:color="auto" w:fill="F0F0F0"/>
                              </w:rPr>
                            </w:pPr>
                            <w:hyperlink r:id="rId36" w:history="1">
                              <w:r w:rsidR="00826619" w:rsidRPr="007739A1">
                                <w:rPr>
                                  <w:rStyle w:val="Hipercze"/>
                                  <w:rFonts w:cs="Arial"/>
                                  <w:color w:val="001D77"/>
                                  <w:sz w:val="18"/>
                                  <w:szCs w:val="30"/>
                                  <w:shd w:val="clear" w:color="auto" w:fill="F0F0F0"/>
                                </w:rPr>
                                <w:t>Budżety jednostek samorządu terytorialnego w województwie mazowieckim w 2018 r.</w:t>
                              </w:r>
                            </w:hyperlink>
                            <w:r w:rsidR="00826619" w:rsidRPr="007739A1">
                              <w:rPr>
                                <w:rStyle w:val="Hipercze"/>
                                <w:rFonts w:cs="Arial"/>
                                <w:color w:val="001D77"/>
                                <w:sz w:val="18"/>
                                <w:szCs w:val="30"/>
                                <w:shd w:val="clear" w:color="auto" w:fill="F0F0F0"/>
                              </w:rPr>
                              <w:t xml:space="preserve"> </w:t>
                            </w:r>
                          </w:p>
                          <w:p w14:paraId="21B5401F" w14:textId="77777777" w:rsidR="00826619" w:rsidRPr="00BC5291" w:rsidRDefault="00826619" w:rsidP="00AB6D25">
                            <w:pPr>
                              <w:rPr>
                                <w:b/>
                                <w:color w:val="000000" w:themeColor="text1"/>
                                <w:szCs w:val="24"/>
                              </w:rPr>
                            </w:pPr>
                          </w:p>
                          <w:p w14:paraId="4169A613" w14:textId="77777777" w:rsidR="00826619" w:rsidRPr="00A94BE0" w:rsidRDefault="00826619" w:rsidP="00AB6D25">
                            <w:pPr>
                              <w:rPr>
                                <w:b/>
                                <w:color w:val="000000" w:themeColor="text1"/>
                                <w:szCs w:val="24"/>
                              </w:rPr>
                            </w:pPr>
                            <w:r w:rsidRPr="00A94BE0">
                              <w:rPr>
                                <w:b/>
                                <w:color w:val="000000" w:themeColor="text1"/>
                                <w:szCs w:val="24"/>
                              </w:rPr>
                              <w:t>Temat dostępny w bazach danych</w:t>
                            </w:r>
                          </w:p>
                          <w:p w14:paraId="31F651E2" w14:textId="4E2C848E" w:rsidR="00826619" w:rsidRPr="00852213" w:rsidRDefault="007B0D04" w:rsidP="00EA5523">
                            <w:pPr>
                              <w:rPr>
                                <w:rStyle w:val="Hipercze"/>
                                <w:rFonts w:eastAsia="Times New Roman" w:cs="Arial"/>
                                <w:color w:val="auto"/>
                                <w:sz w:val="18"/>
                                <w:szCs w:val="18"/>
                                <w:u w:val="none"/>
                                <w:lang w:eastAsia="pl-PL"/>
                              </w:rPr>
                            </w:pPr>
                            <w:hyperlink r:id="rId37" w:history="1">
                              <w:r w:rsidR="00826619" w:rsidRPr="00585862">
                                <w:rPr>
                                  <w:rStyle w:val="Hipercze"/>
                                  <w:rFonts w:eastAsia="Times New Roman" w:cs="Arial"/>
                                  <w:color w:val="001D77"/>
                                  <w:sz w:val="18"/>
                                  <w:szCs w:val="18"/>
                                  <w:lang w:eastAsia="pl-PL"/>
                                </w:rPr>
                                <w:t xml:space="preserve">Bank Danych Lokalnych → </w:t>
                              </w:r>
                              <w:r w:rsidR="00826619">
                                <w:rPr>
                                  <w:rStyle w:val="Hipercze"/>
                                  <w:rFonts w:eastAsia="Times New Roman" w:cs="Arial"/>
                                  <w:color w:val="001D77"/>
                                  <w:sz w:val="18"/>
                                  <w:szCs w:val="18"/>
                                  <w:lang w:eastAsia="pl-PL"/>
                                </w:rPr>
                                <w:t>Ludność</w:t>
                              </w:r>
                            </w:hyperlink>
                          </w:p>
                          <w:p w14:paraId="69879B10" w14:textId="77777777" w:rsidR="00826619" w:rsidRPr="00852213" w:rsidRDefault="007B0D04" w:rsidP="00FD47C2">
                            <w:pPr>
                              <w:rPr>
                                <w:rStyle w:val="Hipercze"/>
                                <w:rFonts w:eastAsia="Times New Roman" w:cs="Arial"/>
                                <w:color w:val="auto"/>
                                <w:sz w:val="18"/>
                                <w:szCs w:val="18"/>
                                <w:u w:val="none"/>
                                <w:lang w:eastAsia="pl-PL"/>
                              </w:rPr>
                            </w:pPr>
                            <w:hyperlink r:id="rId38" w:history="1">
                              <w:r w:rsidR="00826619" w:rsidRPr="00585862">
                                <w:rPr>
                                  <w:rStyle w:val="Hipercze"/>
                                  <w:rFonts w:eastAsia="Times New Roman" w:cs="Arial"/>
                                  <w:color w:val="001D77"/>
                                  <w:sz w:val="18"/>
                                  <w:szCs w:val="18"/>
                                  <w:lang w:eastAsia="pl-PL"/>
                                </w:rPr>
                                <w:t>Bank</w:t>
                              </w:r>
                              <w:r w:rsidR="00826619" w:rsidRPr="007739A1">
                                <w:rPr>
                                  <w:rStyle w:val="Hipercze"/>
                                  <w:rFonts w:eastAsia="Times New Roman" w:cs="Arial"/>
                                  <w:color w:val="001D77"/>
                                  <w:sz w:val="18"/>
                                  <w:szCs w:val="18"/>
                                  <w:lang w:eastAsia="pl-PL"/>
                                </w:rPr>
                                <w:t xml:space="preserve"> Danych</w:t>
                              </w:r>
                              <w:r w:rsidR="00826619" w:rsidRPr="00585862">
                                <w:rPr>
                                  <w:rStyle w:val="Hipercze"/>
                                  <w:rFonts w:eastAsia="Times New Roman" w:cs="Arial"/>
                                  <w:color w:val="001D77"/>
                                  <w:sz w:val="18"/>
                                  <w:szCs w:val="18"/>
                                  <w:lang w:eastAsia="pl-PL"/>
                                </w:rPr>
                                <w:t xml:space="preserve"> Lokalnych → Rynek pracy</w:t>
                              </w:r>
                            </w:hyperlink>
                          </w:p>
                          <w:p w14:paraId="37985CF0" w14:textId="33C4871A" w:rsidR="00826619" w:rsidRDefault="007B0D04" w:rsidP="00FD47C2">
                            <w:pPr>
                              <w:rPr>
                                <w:rStyle w:val="Hipercze"/>
                                <w:rFonts w:eastAsia="Times New Roman" w:cs="Arial"/>
                                <w:color w:val="001D77"/>
                                <w:sz w:val="18"/>
                                <w:szCs w:val="18"/>
                                <w:lang w:eastAsia="pl-PL"/>
                              </w:rPr>
                            </w:pPr>
                            <w:hyperlink r:id="rId39" w:history="1">
                              <w:r w:rsidR="00826619" w:rsidRPr="00585862">
                                <w:rPr>
                                  <w:rStyle w:val="Hipercze"/>
                                  <w:rFonts w:eastAsia="Times New Roman" w:cs="Arial"/>
                                  <w:color w:val="001D77"/>
                                  <w:sz w:val="18"/>
                                  <w:szCs w:val="18"/>
                                  <w:lang w:eastAsia="pl-PL"/>
                                </w:rPr>
                                <w:t xml:space="preserve">Bank Danych Lokalnych → </w:t>
                              </w:r>
                              <w:r w:rsidR="00826619">
                                <w:rPr>
                                  <w:rStyle w:val="Hipercze"/>
                                  <w:rFonts w:eastAsia="Times New Roman" w:cs="Arial"/>
                                  <w:color w:val="001D77"/>
                                  <w:sz w:val="18"/>
                                  <w:szCs w:val="18"/>
                                  <w:lang w:eastAsia="pl-PL"/>
                                </w:rPr>
                                <w:t>Wychowanie</w:t>
                              </w:r>
                            </w:hyperlink>
                            <w:r w:rsidR="00826619">
                              <w:rPr>
                                <w:rStyle w:val="Hipercze"/>
                                <w:rFonts w:eastAsia="Times New Roman" w:cs="Arial"/>
                                <w:color w:val="001D77"/>
                                <w:sz w:val="18"/>
                                <w:szCs w:val="18"/>
                                <w:lang w:eastAsia="pl-PL"/>
                              </w:rPr>
                              <w:t xml:space="preserve"> przedszkolne</w:t>
                            </w:r>
                          </w:p>
                          <w:p w14:paraId="5E616886" w14:textId="0A8103EB" w:rsidR="00826619" w:rsidRDefault="00826619" w:rsidP="00FD47C2">
                            <w:pPr>
                              <w:rPr>
                                <w:rStyle w:val="Hipercze"/>
                                <w:rFonts w:eastAsia="Times New Roman" w:cs="Arial"/>
                                <w:color w:val="001D77"/>
                                <w:sz w:val="18"/>
                                <w:szCs w:val="18"/>
                                <w:lang w:eastAsia="pl-PL"/>
                              </w:rPr>
                            </w:pPr>
                            <w:r w:rsidRPr="00FD47C2">
                              <w:rPr>
                                <w:rStyle w:val="Hipercze"/>
                                <w:rFonts w:eastAsia="Times New Roman" w:cs="Arial"/>
                                <w:color w:val="001D77"/>
                                <w:sz w:val="18"/>
                                <w:szCs w:val="18"/>
                                <w:lang w:eastAsia="pl-PL"/>
                              </w:rPr>
                              <w:t>Bank Danych Lokalnych → Ochrona zdrowia, opieka społeczna i świadczenia na rzecz rodziny</w:t>
                            </w:r>
                          </w:p>
                          <w:p w14:paraId="0223F555" w14:textId="5D573007" w:rsidR="00826619" w:rsidRPr="00852213" w:rsidRDefault="007B0D04" w:rsidP="00FD47C2">
                            <w:pPr>
                              <w:rPr>
                                <w:rStyle w:val="Hipercze"/>
                                <w:rFonts w:eastAsia="Times New Roman" w:cs="Arial"/>
                                <w:color w:val="auto"/>
                                <w:sz w:val="18"/>
                                <w:szCs w:val="18"/>
                                <w:u w:val="none"/>
                                <w:lang w:eastAsia="pl-PL"/>
                              </w:rPr>
                            </w:pPr>
                            <w:hyperlink r:id="rId40" w:history="1">
                              <w:r w:rsidR="00826619" w:rsidRPr="00585862">
                                <w:rPr>
                                  <w:rStyle w:val="Hipercze"/>
                                  <w:rFonts w:eastAsia="Times New Roman" w:cs="Arial"/>
                                  <w:color w:val="001D77"/>
                                  <w:sz w:val="18"/>
                                  <w:szCs w:val="18"/>
                                  <w:lang w:eastAsia="pl-PL"/>
                                </w:rPr>
                                <w:t xml:space="preserve">Bank Danych Lokalnych → </w:t>
                              </w:r>
                              <w:r w:rsidR="00826619">
                                <w:rPr>
                                  <w:rStyle w:val="Hipercze"/>
                                  <w:rFonts w:eastAsia="Times New Roman" w:cs="Arial"/>
                                  <w:color w:val="001D77"/>
                                  <w:sz w:val="18"/>
                                  <w:szCs w:val="18"/>
                                  <w:lang w:eastAsia="pl-PL"/>
                                </w:rPr>
                                <w:t>Podmioty</w:t>
                              </w:r>
                            </w:hyperlink>
                            <w:r w:rsidR="00826619">
                              <w:rPr>
                                <w:rStyle w:val="Hipercze"/>
                                <w:rFonts w:eastAsia="Times New Roman" w:cs="Arial"/>
                                <w:color w:val="001D77"/>
                                <w:sz w:val="18"/>
                                <w:szCs w:val="18"/>
                                <w:lang w:eastAsia="pl-PL"/>
                              </w:rPr>
                              <w:t xml:space="preserve"> gospodarki narodowej, przekształcenia własnościowe i strukturalne</w:t>
                            </w:r>
                          </w:p>
                          <w:p w14:paraId="497BAC6D" w14:textId="77777777" w:rsidR="00826619" w:rsidRPr="00852213" w:rsidRDefault="007B0D04" w:rsidP="00FD47C2">
                            <w:pPr>
                              <w:rPr>
                                <w:rStyle w:val="Hipercze"/>
                                <w:rFonts w:eastAsia="Times New Roman" w:cs="Arial"/>
                                <w:color w:val="auto"/>
                                <w:sz w:val="18"/>
                                <w:szCs w:val="18"/>
                                <w:u w:val="none"/>
                                <w:lang w:eastAsia="pl-PL"/>
                              </w:rPr>
                            </w:pPr>
                            <w:hyperlink r:id="rId41" w:history="1">
                              <w:r w:rsidR="00826619" w:rsidRPr="00585862">
                                <w:rPr>
                                  <w:rStyle w:val="Hipercze"/>
                                  <w:rFonts w:eastAsia="Times New Roman" w:cs="Arial"/>
                                  <w:color w:val="001D77"/>
                                  <w:sz w:val="18"/>
                                  <w:szCs w:val="18"/>
                                  <w:lang w:eastAsia="pl-PL"/>
                                </w:rPr>
                                <w:t xml:space="preserve">Bank Danych Lokalnych → </w:t>
                              </w:r>
                              <w:r w:rsidR="00826619">
                                <w:rPr>
                                  <w:rStyle w:val="Hipercze"/>
                                  <w:rFonts w:eastAsia="Times New Roman" w:cs="Arial"/>
                                  <w:color w:val="001D77"/>
                                  <w:sz w:val="18"/>
                                  <w:szCs w:val="18"/>
                                  <w:lang w:eastAsia="pl-PL"/>
                                </w:rPr>
                                <w:t>Przemysł</w:t>
                              </w:r>
                            </w:hyperlink>
                            <w:r w:rsidR="00826619">
                              <w:rPr>
                                <w:rStyle w:val="Hipercze"/>
                                <w:rFonts w:eastAsia="Times New Roman" w:cs="Arial"/>
                                <w:color w:val="001D77"/>
                                <w:sz w:val="18"/>
                                <w:szCs w:val="18"/>
                                <w:lang w:eastAsia="pl-PL"/>
                              </w:rPr>
                              <w:t xml:space="preserve"> i budownictwo</w:t>
                            </w:r>
                          </w:p>
                          <w:p w14:paraId="0D150551" w14:textId="22E0E4AB" w:rsidR="00826619" w:rsidRPr="00852213" w:rsidRDefault="007B0D04" w:rsidP="00673C26">
                            <w:pPr>
                              <w:rPr>
                                <w:rStyle w:val="Hipercze"/>
                                <w:rFonts w:eastAsia="Times New Roman" w:cs="Arial"/>
                                <w:color w:val="auto"/>
                                <w:sz w:val="18"/>
                                <w:szCs w:val="18"/>
                                <w:u w:val="none"/>
                                <w:lang w:eastAsia="pl-PL"/>
                              </w:rPr>
                            </w:pPr>
                            <w:hyperlink r:id="rId42" w:history="1">
                              <w:r w:rsidR="00826619" w:rsidRPr="00585862">
                                <w:rPr>
                                  <w:rStyle w:val="Hipercze"/>
                                  <w:rFonts w:eastAsia="Times New Roman" w:cs="Arial"/>
                                  <w:color w:val="001D77"/>
                                  <w:sz w:val="18"/>
                                  <w:szCs w:val="18"/>
                                  <w:lang w:eastAsia="pl-PL"/>
                                </w:rPr>
                                <w:t xml:space="preserve">Bank Danych Lokalnych → </w:t>
                              </w:r>
                              <w:r w:rsidR="00826619">
                                <w:rPr>
                                  <w:rStyle w:val="Hipercze"/>
                                  <w:rFonts w:eastAsia="Times New Roman" w:cs="Arial"/>
                                  <w:color w:val="001D77"/>
                                  <w:sz w:val="18"/>
                                  <w:szCs w:val="18"/>
                                  <w:lang w:eastAsia="pl-PL"/>
                                </w:rPr>
                                <w:t>Finanse publiczne</w:t>
                              </w:r>
                            </w:hyperlink>
                          </w:p>
                          <w:p w14:paraId="7A79A2CE" w14:textId="77777777" w:rsidR="00826619" w:rsidRPr="00852213" w:rsidRDefault="00826619" w:rsidP="00AB6D25">
                            <w:pPr>
                              <w:rPr>
                                <w:b/>
                                <w:color w:val="000000" w:themeColor="text1"/>
                                <w:szCs w:val="24"/>
                              </w:rPr>
                            </w:pPr>
                          </w:p>
                          <w:p w14:paraId="2767A363" w14:textId="77777777" w:rsidR="00826619" w:rsidRDefault="00826619" w:rsidP="00AB6D25">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03ABF3AF" w14:textId="79B6419D" w:rsidR="00826619" w:rsidRDefault="007B0D04" w:rsidP="00673C26">
                            <w:pPr>
                              <w:rPr>
                                <w:rStyle w:val="Hipercze"/>
                                <w:rFonts w:cs="Arial"/>
                                <w:color w:val="001D77"/>
                                <w:sz w:val="18"/>
                                <w:szCs w:val="30"/>
                                <w:shd w:val="clear" w:color="auto" w:fill="F0F0F0"/>
                              </w:rPr>
                            </w:pPr>
                            <w:hyperlink r:id="rId43" w:history="1">
                              <w:r w:rsidR="00826619" w:rsidRPr="00AF478A">
                                <w:rPr>
                                  <w:rStyle w:val="Hipercze"/>
                                  <w:rFonts w:cs="Arial"/>
                                  <w:color w:val="001D77"/>
                                  <w:sz w:val="18"/>
                                  <w:szCs w:val="30"/>
                                  <w:shd w:val="clear" w:color="auto" w:fill="F0F0F0"/>
                                </w:rPr>
                                <w:t>Ludność</w:t>
                              </w:r>
                            </w:hyperlink>
                          </w:p>
                          <w:p w14:paraId="629593B3" w14:textId="538D86D9" w:rsidR="00826619" w:rsidRDefault="007B0D04" w:rsidP="00673C26">
                            <w:pPr>
                              <w:rPr>
                                <w:rStyle w:val="Hipercze"/>
                                <w:rFonts w:cs="Arial"/>
                                <w:color w:val="001D77"/>
                                <w:sz w:val="18"/>
                                <w:szCs w:val="30"/>
                                <w:shd w:val="clear" w:color="auto" w:fill="F0F0F0"/>
                              </w:rPr>
                            </w:pPr>
                            <w:hyperlink r:id="rId44" w:history="1">
                              <w:r w:rsidR="00826619" w:rsidRPr="004B15B9">
                                <w:rPr>
                                  <w:rStyle w:val="Hipercze"/>
                                  <w:rFonts w:cs="Arial"/>
                                  <w:color w:val="001D77"/>
                                  <w:sz w:val="18"/>
                                  <w:szCs w:val="30"/>
                                  <w:shd w:val="clear" w:color="auto" w:fill="F0F0F0"/>
                                </w:rPr>
                                <w:t>Gęstość zaludnienia</w:t>
                              </w:r>
                            </w:hyperlink>
                          </w:p>
                          <w:p w14:paraId="4DF3CBD4" w14:textId="1F5032BD" w:rsidR="00826619" w:rsidRPr="007739A1" w:rsidRDefault="007B0D04" w:rsidP="00673C26">
                            <w:pPr>
                              <w:rPr>
                                <w:rStyle w:val="Hipercze"/>
                                <w:rFonts w:cs="Arial"/>
                                <w:color w:val="001D77"/>
                                <w:sz w:val="18"/>
                                <w:szCs w:val="30"/>
                                <w:shd w:val="clear" w:color="auto" w:fill="F0F0F0"/>
                              </w:rPr>
                            </w:pPr>
                            <w:hyperlink r:id="rId45" w:history="1">
                              <w:r w:rsidR="00826619" w:rsidRPr="007739A1">
                                <w:rPr>
                                  <w:rStyle w:val="Hipercze"/>
                                  <w:rFonts w:cs="Arial"/>
                                  <w:color w:val="001D77"/>
                                  <w:sz w:val="18"/>
                                  <w:szCs w:val="30"/>
                                  <w:shd w:val="clear" w:color="auto" w:fill="F0F0F0"/>
                                </w:rPr>
                                <w:t>Bezrobotni zarejestrowani</w:t>
                              </w:r>
                            </w:hyperlink>
                          </w:p>
                          <w:p w14:paraId="349B40AD" w14:textId="77777777" w:rsidR="00826619" w:rsidRPr="007739A1" w:rsidRDefault="007B0D04" w:rsidP="00C034E3">
                            <w:pPr>
                              <w:rPr>
                                <w:rStyle w:val="Hipercze"/>
                                <w:rFonts w:cs="Arial"/>
                                <w:color w:val="001D77"/>
                                <w:sz w:val="18"/>
                                <w:szCs w:val="30"/>
                                <w:shd w:val="clear" w:color="auto" w:fill="F0F0F0"/>
                              </w:rPr>
                            </w:pPr>
                            <w:hyperlink r:id="rId46" w:history="1">
                              <w:r w:rsidR="00826619" w:rsidRPr="007739A1">
                                <w:rPr>
                                  <w:rStyle w:val="Hipercze"/>
                                  <w:rFonts w:cs="Arial"/>
                                  <w:color w:val="001D77"/>
                                  <w:sz w:val="18"/>
                                  <w:szCs w:val="30"/>
                                  <w:shd w:val="clear" w:color="auto" w:fill="F0F0F0"/>
                                </w:rPr>
                                <w:t>Przedszkole</w:t>
                              </w:r>
                            </w:hyperlink>
                          </w:p>
                          <w:p w14:paraId="72C54EF6" w14:textId="77777777" w:rsidR="00826619" w:rsidRPr="007739A1" w:rsidRDefault="007B0D04" w:rsidP="008D0974">
                            <w:pPr>
                              <w:rPr>
                                <w:rStyle w:val="Hipercze"/>
                                <w:rFonts w:cs="Arial"/>
                                <w:color w:val="001D77"/>
                                <w:sz w:val="18"/>
                                <w:szCs w:val="30"/>
                                <w:shd w:val="clear" w:color="auto" w:fill="F0F0F0"/>
                              </w:rPr>
                            </w:pPr>
                            <w:hyperlink r:id="rId47" w:history="1">
                              <w:r w:rsidR="00826619" w:rsidRPr="007739A1">
                                <w:rPr>
                                  <w:rStyle w:val="Hipercze"/>
                                  <w:rFonts w:cs="Arial"/>
                                  <w:color w:val="001D77"/>
                                  <w:sz w:val="18"/>
                                  <w:szCs w:val="30"/>
                                  <w:shd w:val="clear" w:color="auto" w:fill="F0F0F0"/>
                                </w:rPr>
                                <w:t>Przychodnia</w:t>
                              </w:r>
                            </w:hyperlink>
                          </w:p>
                          <w:p w14:paraId="36917A7A" w14:textId="0D41BD26" w:rsidR="00826619" w:rsidRPr="007739A1" w:rsidRDefault="007B0D04" w:rsidP="00673C26">
                            <w:pPr>
                              <w:rPr>
                                <w:rStyle w:val="Hipercze"/>
                                <w:rFonts w:cs="Arial"/>
                                <w:color w:val="001D77"/>
                                <w:sz w:val="18"/>
                                <w:szCs w:val="30"/>
                                <w:shd w:val="clear" w:color="auto" w:fill="F0F0F0"/>
                              </w:rPr>
                            </w:pPr>
                            <w:hyperlink r:id="rId48" w:history="1">
                              <w:r w:rsidR="00826619" w:rsidRPr="007739A1">
                                <w:rPr>
                                  <w:rStyle w:val="Hipercze"/>
                                  <w:rFonts w:cs="Arial"/>
                                  <w:color w:val="001D77"/>
                                  <w:sz w:val="18"/>
                                  <w:szCs w:val="30"/>
                                  <w:shd w:val="clear" w:color="auto" w:fill="F0F0F0"/>
                                </w:rPr>
                                <w:t>Podmiot gospodarki narodowej</w:t>
                              </w:r>
                            </w:hyperlink>
                          </w:p>
                          <w:p w14:paraId="7B9ED205" w14:textId="77777777" w:rsidR="00826619" w:rsidRPr="007739A1" w:rsidRDefault="007B0D04" w:rsidP="00B542A3">
                            <w:pPr>
                              <w:rPr>
                                <w:rStyle w:val="Hipercze"/>
                                <w:rFonts w:cs="Arial"/>
                                <w:color w:val="001D77"/>
                                <w:sz w:val="18"/>
                                <w:szCs w:val="30"/>
                                <w:shd w:val="clear" w:color="auto" w:fill="F0F0F0"/>
                              </w:rPr>
                            </w:pPr>
                            <w:hyperlink r:id="rId49" w:history="1">
                              <w:r w:rsidR="00826619" w:rsidRPr="007739A1">
                                <w:rPr>
                                  <w:rStyle w:val="Hipercze"/>
                                  <w:rFonts w:cs="Arial"/>
                                  <w:color w:val="001D77"/>
                                  <w:sz w:val="18"/>
                                  <w:szCs w:val="30"/>
                                  <w:shd w:val="clear" w:color="auto" w:fill="F0F0F0"/>
                                </w:rPr>
                                <w:t>Mieszkania oddane do użytkowania</w:t>
                              </w:r>
                            </w:hyperlink>
                          </w:p>
                          <w:p w14:paraId="2A600EB4" w14:textId="6670DEFB" w:rsidR="00826619" w:rsidRPr="007739A1" w:rsidRDefault="007B0D04" w:rsidP="00BC5291">
                            <w:pPr>
                              <w:rPr>
                                <w:rStyle w:val="Hipercze"/>
                                <w:rFonts w:cs="Arial"/>
                                <w:color w:val="001D77"/>
                                <w:sz w:val="18"/>
                                <w:szCs w:val="30"/>
                                <w:shd w:val="clear" w:color="auto" w:fill="F0F0F0"/>
                              </w:rPr>
                            </w:pPr>
                            <w:hyperlink r:id="rId50" w:history="1">
                              <w:r w:rsidR="00826619" w:rsidRPr="007739A1">
                                <w:rPr>
                                  <w:rStyle w:val="Hipercze"/>
                                  <w:rFonts w:cs="Arial"/>
                                  <w:color w:val="001D77"/>
                                  <w:sz w:val="18"/>
                                  <w:szCs w:val="30"/>
                                  <w:shd w:val="clear" w:color="auto" w:fill="F0F0F0"/>
                                </w:rPr>
                                <w:t>Dochody własne jednostek samorządu terytorialnego</w:t>
                              </w:r>
                            </w:hyperlink>
                          </w:p>
                          <w:p w14:paraId="4267F1FA" w14:textId="77777777" w:rsidR="00826619" w:rsidRPr="00BC5291" w:rsidRDefault="00826619" w:rsidP="00AB6D25">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CDF7B" id="_x0000_s1035" type="#_x0000_t202" style="position:absolute;margin-left:1.5pt;margin-top:33.15pt;width:516.5pt;height:473.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" fillcolor="#f2f2f2 [3052]" strokecolor="white [3212]">
                <v:textbox>
                  <w:txbxContent>
                    <w:p w14:paraId="45084990" w14:textId="77777777" w:rsidR="00826619" w:rsidRDefault="00826619" w:rsidP="00AB6D25">
                      <w:pPr>
                        <w:rPr>
                          <w:b/>
                        </w:rPr>
                      </w:pPr>
                    </w:p>
                    <w:p w14:paraId="69FAE151" w14:textId="77777777" w:rsidR="00826619" w:rsidRPr="004C157E" w:rsidRDefault="00826619" w:rsidP="00AB6D25">
                      <w:pPr>
                        <w:rPr>
                          <w:b/>
                        </w:rPr>
                      </w:pPr>
                      <w:r w:rsidRPr="004C157E">
                        <w:rPr>
                          <w:b/>
                        </w:rPr>
                        <w:t>Powiązane opracowania</w:t>
                      </w:r>
                    </w:p>
                    <w:p w14:paraId="58A2CF9E" w14:textId="2AFBAC54" w:rsidR="00826619" w:rsidRPr="007739A1" w:rsidRDefault="00826619" w:rsidP="00AB6D25">
                      <w:pPr>
                        <w:rPr>
                          <w:rStyle w:val="Hipercze"/>
                          <w:rFonts w:cs="Arial"/>
                          <w:color w:val="001D77"/>
                          <w:sz w:val="18"/>
                          <w:szCs w:val="30"/>
                          <w:shd w:val="clear" w:color="auto" w:fill="F0F0F0"/>
                        </w:rPr>
                      </w:pPr>
                      <w:hyperlink r:id="rId51" w:history="1">
                        <w:r w:rsidRPr="007739A1">
                          <w:rPr>
                            <w:rStyle w:val="Hipercze"/>
                            <w:rFonts w:cs="Arial"/>
                            <w:color w:val="001D77"/>
                            <w:sz w:val="18"/>
                            <w:szCs w:val="30"/>
                            <w:shd w:val="clear" w:color="auto" w:fill="F0F0F0"/>
                          </w:rPr>
                          <w:t>Ludność, ruch naturalny i migracje w województwie mazowieckim w 2018 r.</w:t>
                        </w:r>
                      </w:hyperlink>
                      <w:r w:rsidRPr="007739A1">
                        <w:rPr>
                          <w:rStyle w:val="Hipercze"/>
                          <w:rFonts w:cs="Arial"/>
                          <w:color w:val="001D77"/>
                          <w:sz w:val="18"/>
                          <w:szCs w:val="30"/>
                          <w:shd w:val="clear" w:color="auto" w:fill="F0F0F0"/>
                        </w:rPr>
                        <w:t xml:space="preserve"> </w:t>
                      </w:r>
                    </w:p>
                    <w:p w14:paraId="7903CF84" w14:textId="5A659779" w:rsidR="00826619" w:rsidRPr="007739A1" w:rsidRDefault="00826619" w:rsidP="00AB6D25">
                      <w:pPr>
                        <w:rPr>
                          <w:rStyle w:val="Hipercze"/>
                          <w:rFonts w:cs="Arial"/>
                          <w:color w:val="001D77"/>
                          <w:sz w:val="18"/>
                          <w:szCs w:val="30"/>
                          <w:shd w:val="clear" w:color="auto" w:fill="F0F0F0"/>
                        </w:rPr>
                      </w:pPr>
                      <w:hyperlink r:id="rId52" w:history="1">
                        <w:r w:rsidRPr="007739A1">
                          <w:rPr>
                            <w:rStyle w:val="Hipercze"/>
                            <w:rFonts w:cs="Arial"/>
                            <w:color w:val="001D77"/>
                            <w:sz w:val="18"/>
                            <w:szCs w:val="30"/>
                            <w:shd w:val="clear" w:color="auto" w:fill="F0F0F0"/>
                          </w:rPr>
                          <w:t>Statystyka gmin i powiatów województwa mazowieckiego w latach 2010 i 2018</w:t>
                        </w:r>
                      </w:hyperlink>
                    </w:p>
                    <w:p w14:paraId="223CE31B" w14:textId="2C10DF7E" w:rsidR="00826619" w:rsidRPr="007739A1" w:rsidRDefault="00826619" w:rsidP="00AB6D25">
                      <w:pPr>
                        <w:rPr>
                          <w:rStyle w:val="Hipercze"/>
                          <w:rFonts w:cs="Arial"/>
                          <w:color w:val="001D77"/>
                          <w:sz w:val="18"/>
                          <w:szCs w:val="30"/>
                          <w:shd w:val="clear" w:color="auto" w:fill="F0F0F0"/>
                        </w:rPr>
                      </w:pPr>
                      <w:hyperlink r:id="rId53" w:history="1">
                        <w:r w:rsidRPr="007739A1">
                          <w:rPr>
                            <w:rStyle w:val="Hipercze"/>
                            <w:rFonts w:cs="Arial"/>
                            <w:color w:val="001D77"/>
                            <w:sz w:val="18"/>
                            <w:szCs w:val="30"/>
                            <w:shd w:val="clear" w:color="auto" w:fill="F0F0F0"/>
                          </w:rPr>
                          <w:t>Województwo Mazowieckie - Podregiony, Powiaty, Gminy 2019</w:t>
                        </w:r>
                      </w:hyperlink>
                    </w:p>
                    <w:p w14:paraId="14E148DF" w14:textId="6E1648E2" w:rsidR="00826619" w:rsidRPr="007739A1" w:rsidRDefault="00826619" w:rsidP="00AB6D25">
                      <w:pPr>
                        <w:rPr>
                          <w:rStyle w:val="Hipercze"/>
                          <w:rFonts w:cs="Arial"/>
                          <w:color w:val="001D77"/>
                          <w:sz w:val="18"/>
                          <w:szCs w:val="30"/>
                          <w:shd w:val="clear" w:color="auto" w:fill="F0F0F0"/>
                        </w:rPr>
                      </w:pPr>
                      <w:hyperlink r:id="rId54" w:history="1">
                        <w:r w:rsidRPr="007739A1">
                          <w:rPr>
                            <w:rStyle w:val="Hipercze"/>
                            <w:rFonts w:cs="Arial"/>
                            <w:color w:val="001D77"/>
                            <w:sz w:val="18"/>
                            <w:szCs w:val="30"/>
                            <w:shd w:val="clear" w:color="auto" w:fill="F0F0F0"/>
                          </w:rPr>
                          <w:t>Budżety jednostek samorządu terytorialnego w województwie mazowieckim w 2018 r.</w:t>
                        </w:r>
                      </w:hyperlink>
                      <w:r w:rsidRPr="007739A1">
                        <w:rPr>
                          <w:rStyle w:val="Hipercze"/>
                          <w:rFonts w:cs="Arial"/>
                          <w:color w:val="001D77"/>
                          <w:sz w:val="18"/>
                          <w:szCs w:val="30"/>
                          <w:shd w:val="clear" w:color="auto" w:fill="F0F0F0"/>
                        </w:rPr>
                        <w:t xml:space="preserve"> </w:t>
                      </w:r>
                    </w:p>
                    <w:p w14:paraId="21B5401F" w14:textId="77777777" w:rsidR="00826619" w:rsidRPr="00BC5291" w:rsidRDefault="00826619" w:rsidP="00AB6D25">
                      <w:pPr>
                        <w:rPr>
                          <w:b/>
                          <w:color w:val="000000" w:themeColor="text1"/>
                          <w:szCs w:val="24"/>
                        </w:rPr>
                      </w:pPr>
                    </w:p>
                    <w:p w14:paraId="4169A613" w14:textId="77777777" w:rsidR="00826619" w:rsidRPr="00A94BE0" w:rsidRDefault="00826619" w:rsidP="00AB6D25">
                      <w:pPr>
                        <w:rPr>
                          <w:b/>
                          <w:color w:val="000000" w:themeColor="text1"/>
                          <w:szCs w:val="24"/>
                        </w:rPr>
                      </w:pPr>
                      <w:r w:rsidRPr="00A94BE0">
                        <w:rPr>
                          <w:b/>
                          <w:color w:val="000000" w:themeColor="text1"/>
                          <w:szCs w:val="24"/>
                        </w:rPr>
                        <w:t>Temat dostępny w bazach danych</w:t>
                      </w:r>
                    </w:p>
                    <w:p w14:paraId="31F651E2" w14:textId="4E2C848E" w:rsidR="00826619" w:rsidRPr="00852213" w:rsidRDefault="00826619" w:rsidP="00EA5523">
                      <w:pPr>
                        <w:rPr>
                          <w:rStyle w:val="Hipercze"/>
                          <w:rFonts w:eastAsia="Times New Roman" w:cs="Arial"/>
                          <w:color w:val="auto"/>
                          <w:sz w:val="18"/>
                          <w:szCs w:val="18"/>
                          <w:u w:val="none"/>
                          <w:lang w:eastAsia="pl-PL"/>
                        </w:rPr>
                      </w:pPr>
                      <w:hyperlink r:id="rId55" w:history="1">
                        <w:r w:rsidRPr="00585862">
                          <w:rPr>
                            <w:rStyle w:val="Hipercze"/>
                            <w:rFonts w:eastAsia="Times New Roman" w:cs="Arial"/>
                            <w:color w:val="001D77"/>
                            <w:sz w:val="18"/>
                            <w:szCs w:val="18"/>
                            <w:lang w:eastAsia="pl-PL"/>
                          </w:rPr>
                          <w:t xml:space="preserve">Bank Danych Lokalnych → </w:t>
                        </w:r>
                        <w:r>
                          <w:rPr>
                            <w:rStyle w:val="Hipercze"/>
                            <w:rFonts w:eastAsia="Times New Roman" w:cs="Arial"/>
                            <w:color w:val="001D77"/>
                            <w:sz w:val="18"/>
                            <w:szCs w:val="18"/>
                            <w:lang w:eastAsia="pl-PL"/>
                          </w:rPr>
                          <w:t>Ludność</w:t>
                        </w:r>
                      </w:hyperlink>
                    </w:p>
                    <w:p w14:paraId="69879B10" w14:textId="77777777" w:rsidR="00826619" w:rsidRPr="00852213" w:rsidRDefault="00826619" w:rsidP="00FD47C2">
                      <w:pPr>
                        <w:rPr>
                          <w:rStyle w:val="Hipercze"/>
                          <w:rFonts w:eastAsia="Times New Roman" w:cs="Arial"/>
                          <w:color w:val="auto"/>
                          <w:sz w:val="18"/>
                          <w:szCs w:val="18"/>
                          <w:u w:val="none"/>
                          <w:lang w:eastAsia="pl-PL"/>
                        </w:rPr>
                      </w:pPr>
                      <w:hyperlink r:id="rId56" w:history="1">
                        <w:r w:rsidRPr="00585862">
                          <w:rPr>
                            <w:rStyle w:val="Hipercze"/>
                            <w:rFonts w:eastAsia="Times New Roman" w:cs="Arial"/>
                            <w:color w:val="001D77"/>
                            <w:sz w:val="18"/>
                            <w:szCs w:val="18"/>
                            <w:lang w:eastAsia="pl-PL"/>
                          </w:rPr>
                          <w:t>Bank</w:t>
                        </w:r>
                        <w:r w:rsidRPr="007739A1">
                          <w:rPr>
                            <w:rStyle w:val="Hipercze"/>
                            <w:rFonts w:eastAsia="Times New Roman" w:cs="Arial"/>
                            <w:color w:val="001D77"/>
                            <w:sz w:val="18"/>
                            <w:szCs w:val="18"/>
                            <w:lang w:eastAsia="pl-PL"/>
                          </w:rPr>
                          <w:t xml:space="preserve"> Danych</w:t>
                        </w:r>
                        <w:r w:rsidRPr="00585862">
                          <w:rPr>
                            <w:rStyle w:val="Hipercze"/>
                            <w:rFonts w:eastAsia="Times New Roman" w:cs="Arial"/>
                            <w:color w:val="001D77"/>
                            <w:sz w:val="18"/>
                            <w:szCs w:val="18"/>
                            <w:lang w:eastAsia="pl-PL"/>
                          </w:rPr>
                          <w:t xml:space="preserve"> Lokalnych → Rynek pracy</w:t>
                        </w:r>
                      </w:hyperlink>
                    </w:p>
                    <w:p w14:paraId="37985CF0" w14:textId="33C4871A" w:rsidR="00826619" w:rsidRDefault="00826619" w:rsidP="00FD47C2">
                      <w:pPr>
                        <w:rPr>
                          <w:rStyle w:val="Hipercze"/>
                          <w:rFonts w:eastAsia="Times New Roman" w:cs="Arial"/>
                          <w:color w:val="001D77"/>
                          <w:sz w:val="18"/>
                          <w:szCs w:val="18"/>
                          <w:lang w:eastAsia="pl-PL"/>
                        </w:rPr>
                      </w:pPr>
                      <w:hyperlink r:id="rId57" w:history="1">
                        <w:r w:rsidRPr="00585862">
                          <w:rPr>
                            <w:rStyle w:val="Hipercze"/>
                            <w:rFonts w:eastAsia="Times New Roman" w:cs="Arial"/>
                            <w:color w:val="001D77"/>
                            <w:sz w:val="18"/>
                            <w:szCs w:val="18"/>
                            <w:lang w:eastAsia="pl-PL"/>
                          </w:rPr>
                          <w:t xml:space="preserve">Bank Danych Lokalnych → </w:t>
                        </w:r>
                        <w:r>
                          <w:rPr>
                            <w:rStyle w:val="Hipercze"/>
                            <w:rFonts w:eastAsia="Times New Roman" w:cs="Arial"/>
                            <w:color w:val="001D77"/>
                            <w:sz w:val="18"/>
                            <w:szCs w:val="18"/>
                            <w:lang w:eastAsia="pl-PL"/>
                          </w:rPr>
                          <w:t>Wychowanie</w:t>
                        </w:r>
                      </w:hyperlink>
                      <w:r>
                        <w:rPr>
                          <w:rStyle w:val="Hipercze"/>
                          <w:rFonts w:eastAsia="Times New Roman" w:cs="Arial"/>
                          <w:color w:val="001D77"/>
                          <w:sz w:val="18"/>
                          <w:szCs w:val="18"/>
                          <w:lang w:eastAsia="pl-PL"/>
                        </w:rPr>
                        <w:t xml:space="preserve"> przedszkolne</w:t>
                      </w:r>
                    </w:p>
                    <w:p w14:paraId="5E616886" w14:textId="0A8103EB" w:rsidR="00826619" w:rsidRDefault="00826619" w:rsidP="00FD47C2">
                      <w:pPr>
                        <w:rPr>
                          <w:rStyle w:val="Hipercze"/>
                          <w:rFonts w:eastAsia="Times New Roman" w:cs="Arial"/>
                          <w:color w:val="001D77"/>
                          <w:sz w:val="18"/>
                          <w:szCs w:val="18"/>
                          <w:lang w:eastAsia="pl-PL"/>
                        </w:rPr>
                      </w:pPr>
                      <w:r w:rsidRPr="00FD47C2">
                        <w:rPr>
                          <w:rStyle w:val="Hipercze"/>
                          <w:rFonts w:eastAsia="Times New Roman" w:cs="Arial"/>
                          <w:color w:val="001D77"/>
                          <w:sz w:val="18"/>
                          <w:szCs w:val="18"/>
                          <w:lang w:eastAsia="pl-PL"/>
                        </w:rPr>
                        <w:t>Bank Danych Lokalnych → Ochrona zdrowia, opieka społeczna i świadczenia na rzecz rodziny</w:t>
                      </w:r>
                    </w:p>
                    <w:p w14:paraId="0223F555" w14:textId="5D573007" w:rsidR="00826619" w:rsidRPr="00852213" w:rsidRDefault="00826619" w:rsidP="00FD47C2">
                      <w:pPr>
                        <w:rPr>
                          <w:rStyle w:val="Hipercze"/>
                          <w:rFonts w:eastAsia="Times New Roman" w:cs="Arial"/>
                          <w:color w:val="auto"/>
                          <w:sz w:val="18"/>
                          <w:szCs w:val="18"/>
                          <w:u w:val="none"/>
                          <w:lang w:eastAsia="pl-PL"/>
                        </w:rPr>
                      </w:pPr>
                      <w:hyperlink r:id="rId58" w:history="1">
                        <w:r w:rsidRPr="00585862">
                          <w:rPr>
                            <w:rStyle w:val="Hipercze"/>
                            <w:rFonts w:eastAsia="Times New Roman" w:cs="Arial"/>
                            <w:color w:val="001D77"/>
                            <w:sz w:val="18"/>
                            <w:szCs w:val="18"/>
                            <w:lang w:eastAsia="pl-PL"/>
                          </w:rPr>
                          <w:t xml:space="preserve">Bank Danych Lokalnych → </w:t>
                        </w:r>
                        <w:r>
                          <w:rPr>
                            <w:rStyle w:val="Hipercze"/>
                            <w:rFonts w:eastAsia="Times New Roman" w:cs="Arial"/>
                            <w:color w:val="001D77"/>
                            <w:sz w:val="18"/>
                            <w:szCs w:val="18"/>
                            <w:lang w:eastAsia="pl-PL"/>
                          </w:rPr>
                          <w:t>Podmioty</w:t>
                        </w:r>
                      </w:hyperlink>
                      <w:r>
                        <w:rPr>
                          <w:rStyle w:val="Hipercze"/>
                          <w:rFonts w:eastAsia="Times New Roman" w:cs="Arial"/>
                          <w:color w:val="001D77"/>
                          <w:sz w:val="18"/>
                          <w:szCs w:val="18"/>
                          <w:lang w:eastAsia="pl-PL"/>
                        </w:rPr>
                        <w:t xml:space="preserve"> gospodarki narodowej, przekształcenia własnościowe i strukturalne</w:t>
                      </w:r>
                    </w:p>
                    <w:p w14:paraId="497BAC6D" w14:textId="77777777" w:rsidR="00826619" w:rsidRPr="00852213" w:rsidRDefault="00826619" w:rsidP="00FD47C2">
                      <w:pPr>
                        <w:rPr>
                          <w:rStyle w:val="Hipercze"/>
                          <w:rFonts w:eastAsia="Times New Roman" w:cs="Arial"/>
                          <w:color w:val="auto"/>
                          <w:sz w:val="18"/>
                          <w:szCs w:val="18"/>
                          <w:u w:val="none"/>
                          <w:lang w:eastAsia="pl-PL"/>
                        </w:rPr>
                      </w:pPr>
                      <w:hyperlink r:id="rId59" w:history="1">
                        <w:r w:rsidRPr="00585862">
                          <w:rPr>
                            <w:rStyle w:val="Hipercze"/>
                            <w:rFonts w:eastAsia="Times New Roman" w:cs="Arial"/>
                            <w:color w:val="001D77"/>
                            <w:sz w:val="18"/>
                            <w:szCs w:val="18"/>
                            <w:lang w:eastAsia="pl-PL"/>
                          </w:rPr>
                          <w:t xml:space="preserve">Bank Danych Lokalnych → </w:t>
                        </w:r>
                        <w:r>
                          <w:rPr>
                            <w:rStyle w:val="Hipercze"/>
                            <w:rFonts w:eastAsia="Times New Roman" w:cs="Arial"/>
                            <w:color w:val="001D77"/>
                            <w:sz w:val="18"/>
                            <w:szCs w:val="18"/>
                            <w:lang w:eastAsia="pl-PL"/>
                          </w:rPr>
                          <w:t>Przemysł</w:t>
                        </w:r>
                      </w:hyperlink>
                      <w:r>
                        <w:rPr>
                          <w:rStyle w:val="Hipercze"/>
                          <w:rFonts w:eastAsia="Times New Roman" w:cs="Arial"/>
                          <w:color w:val="001D77"/>
                          <w:sz w:val="18"/>
                          <w:szCs w:val="18"/>
                          <w:lang w:eastAsia="pl-PL"/>
                        </w:rPr>
                        <w:t xml:space="preserve"> i budownictwo</w:t>
                      </w:r>
                    </w:p>
                    <w:p w14:paraId="0D150551" w14:textId="22E0E4AB" w:rsidR="00826619" w:rsidRPr="00852213" w:rsidRDefault="00826619" w:rsidP="00673C26">
                      <w:pPr>
                        <w:rPr>
                          <w:rStyle w:val="Hipercze"/>
                          <w:rFonts w:eastAsia="Times New Roman" w:cs="Arial"/>
                          <w:color w:val="auto"/>
                          <w:sz w:val="18"/>
                          <w:szCs w:val="18"/>
                          <w:u w:val="none"/>
                          <w:lang w:eastAsia="pl-PL"/>
                        </w:rPr>
                      </w:pPr>
                      <w:hyperlink r:id="rId60" w:history="1">
                        <w:r w:rsidRPr="00585862">
                          <w:rPr>
                            <w:rStyle w:val="Hipercze"/>
                            <w:rFonts w:eastAsia="Times New Roman" w:cs="Arial"/>
                            <w:color w:val="001D77"/>
                            <w:sz w:val="18"/>
                            <w:szCs w:val="18"/>
                            <w:lang w:eastAsia="pl-PL"/>
                          </w:rPr>
                          <w:t xml:space="preserve">Bank Danych Lokalnych → </w:t>
                        </w:r>
                        <w:r>
                          <w:rPr>
                            <w:rStyle w:val="Hipercze"/>
                            <w:rFonts w:eastAsia="Times New Roman" w:cs="Arial"/>
                            <w:color w:val="001D77"/>
                            <w:sz w:val="18"/>
                            <w:szCs w:val="18"/>
                            <w:lang w:eastAsia="pl-PL"/>
                          </w:rPr>
                          <w:t>Finanse publiczne</w:t>
                        </w:r>
                      </w:hyperlink>
                    </w:p>
                    <w:p w14:paraId="7A79A2CE" w14:textId="77777777" w:rsidR="00826619" w:rsidRPr="00852213" w:rsidRDefault="00826619" w:rsidP="00AB6D25">
                      <w:pPr>
                        <w:rPr>
                          <w:b/>
                          <w:color w:val="000000" w:themeColor="text1"/>
                          <w:szCs w:val="24"/>
                        </w:rPr>
                      </w:pPr>
                    </w:p>
                    <w:p w14:paraId="2767A363" w14:textId="77777777" w:rsidR="00826619" w:rsidRDefault="00826619" w:rsidP="00AB6D25">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03ABF3AF" w14:textId="79B6419D" w:rsidR="00826619" w:rsidRDefault="00826619" w:rsidP="00673C26">
                      <w:pPr>
                        <w:rPr>
                          <w:rStyle w:val="Hipercze"/>
                          <w:rFonts w:cs="Arial"/>
                          <w:color w:val="001D77"/>
                          <w:sz w:val="18"/>
                          <w:szCs w:val="30"/>
                          <w:shd w:val="clear" w:color="auto" w:fill="F0F0F0"/>
                        </w:rPr>
                      </w:pPr>
                      <w:hyperlink r:id="rId61" w:history="1">
                        <w:r w:rsidRPr="00AF478A">
                          <w:rPr>
                            <w:rStyle w:val="Hipercze"/>
                            <w:rFonts w:cs="Arial"/>
                            <w:color w:val="001D77"/>
                            <w:sz w:val="18"/>
                            <w:szCs w:val="30"/>
                            <w:shd w:val="clear" w:color="auto" w:fill="F0F0F0"/>
                          </w:rPr>
                          <w:t>Ludność</w:t>
                        </w:r>
                      </w:hyperlink>
                    </w:p>
                    <w:p w14:paraId="629593B3" w14:textId="538D86D9" w:rsidR="00826619" w:rsidRDefault="00826619" w:rsidP="00673C26">
                      <w:pPr>
                        <w:rPr>
                          <w:rStyle w:val="Hipercze"/>
                          <w:rFonts w:cs="Arial"/>
                          <w:color w:val="001D77"/>
                          <w:sz w:val="18"/>
                          <w:szCs w:val="30"/>
                          <w:shd w:val="clear" w:color="auto" w:fill="F0F0F0"/>
                        </w:rPr>
                      </w:pPr>
                      <w:hyperlink r:id="rId62" w:history="1">
                        <w:r w:rsidRPr="004B15B9">
                          <w:rPr>
                            <w:rStyle w:val="Hipercze"/>
                            <w:rFonts w:cs="Arial"/>
                            <w:color w:val="001D77"/>
                            <w:sz w:val="18"/>
                            <w:szCs w:val="30"/>
                            <w:shd w:val="clear" w:color="auto" w:fill="F0F0F0"/>
                          </w:rPr>
                          <w:t>Gęstość zaludnienia</w:t>
                        </w:r>
                      </w:hyperlink>
                    </w:p>
                    <w:p w14:paraId="4DF3CBD4" w14:textId="1F5032BD" w:rsidR="00826619" w:rsidRPr="007739A1" w:rsidRDefault="00826619" w:rsidP="00673C26">
                      <w:pPr>
                        <w:rPr>
                          <w:rStyle w:val="Hipercze"/>
                          <w:rFonts w:cs="Arial"/>
                          <w:color w:val="001D77"/>
                          <w:sz w:val="18"/>
                          <w:szCs w:val="30"/>
                          <w:shd w:val="clear" w:color="auto" w:fill="F0F0F0"/>
                        </w:rPr>
                      </w:pPr>
                      <w:hyperlink r:id="rId63" w:history="1">
                        <w:r w:rsidRPr="007739A1">
                          <w:rPr>
                            <w:rStyle w:val="Hipercze"/>
                            <w:rFonts w:cs="Arial"/>
                            <w:color w:val="001D77"/>
                            <w:sz w:val="18"/>
                            <w:szCs w:val="30"/>
                            <w:shd w:val="clear" w:color="auto" w:fill="F0F0F0"/>
                          </w:rPr>
                          <w:t>Bezrobotni zarejestrowani</w:t>
                        </w:r>
                      </w:hyperlink>
                    </w:p>
                    <w:p w14:paraId="349B40AD" w14:textId="77777777" w:rsidR="00826619" w:rsidRPr="007739A1" w:rsidRDefault="00826619" w:rsidP="00C034E3">
                      <w:pPr>
                        <w:rPr>
                          <w:rStyle w:val="Hipercze"/>
                          <w:rFonts w:cs="Arial"/>
                          <w:color w:val="001D77"/>
                          <w:sz w:val="18"/>
                          <w:szCs w:val="30"/>
                          <w:shd w:val="clear" w:color="auto" w:fill="F0F0F0"/>
                        </w:rPr>
                      </w:pPr>
                      <w:hyperlink r:id="rId64" w:history="1">
                        <w:r w:rsidRPr="007739A1">
                          <w:rPr>
                            <w:rStyle w:val="Hipercze"/>
                            <w:rFonts w:cs="Arial"/>
                            <w:color w:val="001D77"/>
                            <w:sz w:val="18"/>
                            <w:szCs w:val="30"/>
                            <w:shd w:val="clear" w:color="auto" w:fill="F0F0F0"/>
                          </w:rPr>
                          <w:t>Przedszkole</w:t>
                        </w:r>
                      </w:hyperlink>
                    </w:p>
                    <w:p w14:paraId="72C54EF6" w14:textId="77777777" w:rsidR="00826619" w:rsidRPr="007739A1" w:rsidRDefault="00826619" w:rsidP="008D0974">
                      <w:pPr>
                        <w:rPr>
                          <w:rStyle w:val="Hipercze"/>
                          <w:rFonts w:cs="Arial"/>
                          <w:color w:val="001D77"/>
                          <w:sz w:val="18"/>
                          <w:szCs w:val="30"/>
                          <w:shd w:val="clear" w:color="auto" w:fill="F0F0F0"/>
                        </w:rPr>
                      </w:pPr>
                      <w:hyperlink r:id="rId65" w:history="1">
                        <w:r w:rsidRPr="007739A1">
                          <w:rPr>
                            <w:rStyle w:val="Hipercze"/>
                            <w:rFonts w:cs="Arial"/>
                            <w:color w:val="001D77"/>
                            <w:sz w:val="18"/>
                            <w:szCs w:val="30"/>
                            <w:shd w:val="clear" w:color="auto" w:fill="F0F0F0"/>
                          </w:rPr>
                          <w:t>Przychodnia</w:t>
                        </w:r>
                      </w:hyperlink>
                    </w:p>
                    <w:p w14:paraId="36917A7A" w14:textId="0D41BD26" w:rsidR="00826619" w:rsidRPr="007739A1" w:rsidRDefault="00826619" w:rsidP="00673C26">
                      <w:pPr>
                        <w:rPr>
                          <w:rStyle w:val="Hipercze"/>
                          <w:rFonts w:cs="Arial"/>
                          <w:color w:val="001D77"/>
                          <w:sz w:val="18"/>
                          <w:szCs w:val="30"/>
                          <w:shd w:val="clear" w:color="auto" w:fill="F0F0F0"/>
                        </w:rPr>
                      </w:pPr>
                      <w:hyperlink r:id="rId66" w:history="1">
                        <w:r w:rsidRPr="007739A1">
                          <w:rPr>
                            <w:rStyle w:val="Hipercze"/>
                            <w:rFonts w:cs="Arial"/>
                            <w:color w:val="001D77"/>
                            <w:sz w:val="18"/>
                            <w:szCs w:val="30"/>
                            <w:shd w:val="clear" w:color="auto" w:fill="F0F0F0"/>
                          </w:rPr>
                          <w:t>Podmiot gospodarki narodowej</w:t>
                        </w:r>
                      </w:hyperlink>
                    </w:p>
                    <w:p w14:paraId="7B9ED205" w14:textId="77777777" w:rsidR="00826619" w:rsidRPr="007739A1" w:rsidRDefault="00826619" w:rsidP="00B542A3">
                      <w:pPr>
                        <w:rPr>
                          <w:rStyle w:val="Hipercze"/>
                          <w:rFonts w:cs="Arial"/>
                          <w:color w:val="001D77"/>
                          <w:sz w:val="18"/>
                          <w:szCs w:val="30"/>
                          <w:shd w:val="clear" w:color="auto" w:fill="F0F0F0"/>
                        </w:rPr>
                      </w:pPr>
                      <w:hyperlink r:id="rId67" w:history="1">
                        <w:r w:rsidRPr="007739A1">
                          <w:rPr>
                            <w:rStyle w:val="Hipercze"/>
                            <w:rFonts w:cs="Arial"/>
                            <w:color w:val="001D77"/>
                            <w:sz w:val="18"/>
                            <w:szCs w:val="30"/>
                            <w:shd w:val="clear" w:color="auto" w:fill="F0F0F0"/>
                          </w:rPr>
                          <w:t>Mieszkania oddane do użytkowania</w:t>
                        </w:r>
                      </w:hyperlink>
                    </w:p>
                    <w:p w14:paraId="2A600EB4" w14:textId="6670DEFB" w:rsidR="00826619" w:rsidRPr="007739A1" w:rsidRDefault="00826619" w:rsidP="00BC5291">
                      <w:pPr>
                        <w:rPr>
                          <w:rStyle w:val="Hipercze"/>
                          <w:rFonts w:cs="Arial"/>
                          <w:color w:val="001D77"/>
                          <w:sz w:val="18"/>
                          <w:szCs w:val="30"/>
                          <w:shd w:val="clear" w:color="auto" w:fill="F0F0F0"/>
                        </w:rPr>
                      </w:pPr>
                      <w:hyperlink r:id="rId68" w:history="1">
                        <w:r w:rsidRPr="007739A1">
                          <w:rPr>
                            <w:rStyle w:val="Hipercze"/>
                            <w:rFonts w:cs="Arial"/>
                            <w:color w:val="001D77"/>
                            <w:sz w:val="18"/>
                            <w:szCs w:val="30"/>
                            <w:shd w:val="clear" w:color="auto" w:fill="F0F0F0"/>
                          </w:rPr>
                          <w:t>Dochody własne jednostek samorządu terytorialnego</w:t>
                        </w:r>
                      </w:hyperlink>
                    </w:p>
                    <w:p w14:paraId="4267F1FA" w14:textId="77777777" w:rsidR="00826619" w:rsidRPr="00BC5291" w:rsidRDefault="00826619" w:rsidP="00AB6D25">
                      <w:pPr>
                        <w:rPr>
                          <w:b/>
                          <w:color w:val="000000" w:themeColor="text1"/>
                          <w:szCs w:val="24"/>
                        </w:rPr>
                      </w:pPr>
                    </w:p>
                  </w:txbxContent>
                </v:textbox>
                <w10:wrap type="square" anchorx="margin"/>
              </v:shape>
            </w:pict>
          </mc:Fallback>
        </mc:AlternateContent>
      </w:r>
    </w:p>
    <w:sectPr w:rsidR="00D261A2" w:rsidRPr="00001C5B" w:rsidSect="003B18B6">
      <w:headerReference w:type="default" r:id="rId69"/>
      <w:footerReference w:type="default" r:id="rId7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10BB8" w14:textId="77777777" w:rsidR="007B0D04" w:rsidRDefault="007B0D04" w:rsidP="000662E2">
      <w:pPr>
        <w:spacing w:after="0" w:line="240" w:lineRule="auto"/>
      </w:pPr>
      <w:r>
        <w:separator/>
      </w:r>
    </w:p>
  </w:endnote>
  <w:endnote w:type="continuationSeparator" w:id="0">
    <w:p w14:paraId="7D16E1F7" w14:textId="77777777" w:rsidR="007B0D04" w:rsidRDefault="007B0D0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Corbel"/>
    <w:panose1 w:val="020B0403050000020004"/>
    <w:charset w:val="EE"/>
    <w:family w:val="swiss"/>
    <w:pitch w:val="variable"/>
    <w:sig w:usb0="600002FF" w:usb1="02000001" w:usb2="00000000" w:usb3="00000000" w:csb0="0000019F" w:csb1="00000000"/>
    <w:embedRegular r:id="rId1" w:fontKey="{1A55419D-A362-4463-AD8A-F43E316D5632}"/>
    <w:embedBold r:id="rId2" w:fontKey="{BA11F430-DEAC-43D7-9C5B-700E118FF814}"/>
    <w:embedItalic r:id="rId3" w:fontKey="{E1CB896A-793D-405C-A978-3846D53D305D}"/>
  </w:font>
  <w:font w:name="Fira Sans">
    <w:panose1 w:val="020B0503050000020004"/>
    <w:charset w:val="EE"/>
    <w:family w:val="swiss"/>
    <w:pitch w:val="variable"/>
    <w:sig w:usb0="600002FF" w:usb1="00000001" w:usb2="00000000" w:usb3="00000000" w:csb0="0000019F" w:csb1="00000000"/>
    <w:embedItalic r:id="rId6" w:fontKey="{A86F414F-CBA8-48BE-9317-41908C4460D8}"/>
  </w:font>
  <w:font w:name="Fira Sans SemiBold">
    <w:altName w:val="Corbel"/>
    <w:panose1 w:val="020B0603050000020004"/>
    <w:charset w:val="EE"/>
    <w:family w:val="swiss"/>
    <w:pitch w:val="variable"/>
    <w:sig w:usb0="600002FF" w:usb1="02000001" w:usb2="00000000" w:usb3="00000000" w:csb0="0000019F" w:csb1="00000000"/>
    <w:embedRegular r:id="rId7" w:fontKey="{A63F75E9-5009-4E62-9FD8-B6FDADBCA0D8}"/>
  </w:font>
  <w:font w:name="Fira Sans Medium">
    <w:altName w:val="Corbel"/>
    <w:panose1 w:val="020B0603050000020004"/>
    <w:charset w:val="EE"/>
    <w:family w:val="swiss"/>
    <w:pitch w:val="variable"/>
    <w:sig w:usb0="600002FF" w:usb1="02000001" w:usb2="00000000" w:usb3="00000000" w:csb0="0000019F" w:csb1="00000000"/>
    <w:embedRegular r:id="rId8" w:fontKey="{349956D4-8ED9-427E-8612-398E71419432}"/>
    <w:embedItalic r:id="rId9" w:fontKey="{82672D39-B8B2-4FDF-B95A-35DA183AAA8B}"/>
  </w:font>
  <w:font w:name="Segoe UI">
    <w:panose1 w:val="020B0502040204020203"/>
    <w:charset w:val="EE"/>
    <w:family w:val="swiss"/>
    <w:pitch w:val="variable"/>
    <w:sig w:usb0="E4002EFF" w:usb1="C000E47F" w:usb2="00000009" w:usb3="00000000" w:csb0="000001FF" w:csb1="00000000"/>
    <w:embedRegular r:id="rId10" w:fontKey="{0F81946E-FBB1-4022-A1ED-F6589AA44A7F}"/>
  </w:font>
  <w:font w:name="Fira Sans Extra Condensed SemiB">
    <w:panose1 w:val="020B0603050000020004"/>
    <w:charset w:val="EE"/>
    <w:family w:val="swiss"/>
    <w:pitch w:val="variable"/>
    <w:sig w:usb0="600002FF" w:usb1="00000001" w:usb2="00000000" w:usb3="00000000" w:csb0="0000019F" w:csb1="00000000"/>
    <w:embedRegular r:id="rId11" w:fontKey="{005E7012-FD4E-40D9-869D-16BB42F0D09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914606"/>
      <w:docPartObj>
        <w:docPartGallery w:val="Page Numbers (Bottom of Page)"/>
        <w:docPartUnique/>
      </w:docPartObj>
    </w:sdtPr>
    <w:sdtEndPr/>
    <w:sdtContent>
      <w:p w14:paraId="27036BD1" w14:textId="780DEBCC" w:rsidR="00826619" w:rsidRDefault="00826619" w:rsidP="003B18B6">
        <w:pPr>
          <w:pStyle w:val="Stopka"/>
          <w:jc w:val="center"/>
        </w:pPr>
        <w:r>
          <w:fldChar w:fldCharType="begin"/>
        </w:r>
        <w:r>
          <w:instrText>PAGE   \* MERGEFORMAT</w:instrText>
        </w:r>
        <w:r>
          <w:fldChar w:fldCharType="separate"/>
        </w:r>
        <w:r w:rsidR="00BF56BD">
          <w:rPr>
            <w:noProof/>
          </w:rPr>
          <w:t>11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50355"/>
      <w:docPartObj>
        <w:docPartGallery w:val="Page Numbers (Bottom of Page)"/>
        <w:docPartUnique/>
      </w:docPartObj>
    </w:sdtPr>
    <w:sdtEndPr/>
    <w:sdtContent>
      <w:p w14:paraId="0DF780A3" w14:textId="4DAC96EA" w:rsidR="00826619" w:rsidRDefault="00826619" w:rsidP="003B18B6">
        <w:pPr>
          <w:pStyle w:val="Stopka"/>
          <w:jc w:val="center"/>
        </w:pPr>
        <w:r>
          <w:fldChar w:fldCharType="begin"/>
        </w:r>
        <w:r>
          <w:instrText>PAGE   \* MERGEFORMAT</w:instrText>
        </w:r>
        <w:r>
          <w:fldChar w:fldCharType="separate"/>
        </w:r>
        <w:r w:rsidR="00BF56BD">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1011B276" w14:textId="139731FA" w:rsidR="00826619" w:rsidRDefault="00826619" w:rsidP="003B18B6">
        <w:pPr>
          <w:pStyle w:val="Stopka"/>
          <w:jc w:val="center"/>
        </w:pPr>
        <w:r>
          <w:fldChar w:fldCharType="begin"/>
        </w:r>
        <w:r>
          <w:instrText>PAGE   \* MERGEFORMAT</w:instrText>
        </w:r>
        <w:r>
          <w:fldChar w:fldCharType="separate"/>
        </w:r>
        <w:r w:rsidR="00BF56BD">
          <w:rPr>
            <w:noProof/>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F1C83" w14:textId="77777777" w:rsidR="007B0D04" w:rsidRDefault="007B0D04" w:rsidP="000662E2">
      <w:pPr>
        <w:spacing w:after="0" w:line="240" w:lineRule="auto"/>
      </w:pPr>
      <w:r>
        <w:separator/>
      </w:r>
    </w:p>
  </w:footnote>
  <w:footnote w:type="continuationSeparator" w:id="0">
    <w:p w14:paraId="6FE9A8E9" w14:textId="77777777" w:rsidR="007B0D04" w:rsidRDefault="007B0D04" w:rsidP="000662E2">
      <w:pPr>
        <w:spacing w:after="0" w:line="240" w:lineRule="auto"/>
      </w:pPr>
      <w:r>
        <w:continuationSeparator/>
      </w:r>
    </w:p>
  </w:footnote>
  <w:footnote w:id="1">
    <w:p w14:paraId="4EDE893B" w14:textId="77777777" w:rsidR="00826619" w:rsidRDefault="00826619" w:rsidP="00301EFB">
      <w:pPr>
        <w:pStyle w:val="Tekstprzypisudolnego"/>
        <w:suppressAutoHyphens/>
        <w:rPr>
          <w:sz w:val="16"/>
          <w:shd w:val="clear" w:color="auto" w:fill="FFFFFF"/>
        </w:rPr>
      </w:pPr>
      <w:r w:rsidRPr="008F0829">
        <w:rPr>
          <w:rStyle w:val="Odwoanieprzypisudolnego"/>
        </w:rPr>
        <w:footnoteRef/>
      </w:r>
      <w:r w:rsidRPr="00AE22B1">
        <w:t xml:space="preserve"> </w:t>
      </w:r>
      <w:r>
        <w:rPr>
          <w:sz w:val="16"/>
          <w:shd w:val="clear" w:color="auto" w:fill="FFFFFF"/>
        </w:rPr>
        <w:t>Analiza</w:t>
      </w:r>
      <w:r w:rsidRPr="00AE22B1">
        <w:rPr>
          <w:sz w:val="16"/>
          <w:shd w:val="clear" w:color="auto" w:fill="FFFFFF"/>
        </w:rPr>
        <w:t xml:space="preserve"> opart</w:t>
      </w:r>
      <w:r>
        <w:rPr>
          <w:sz w:val="16"/>
          <w:shd w:val="clear" w:color="auto" w:fill="FFFFFF"/>
        </w:rPr>
        <w:t>a</w:t>
      </w:r>
      <w:r w:rsidRPr="00AE22B1">
        <w:rPr>
          <w:sz w:val="16"/>
          <w:shd w:val="clear" w:color="auto" w:fill="FFFFFF"/>
        </w:rPr>
        <w:t xml:space="preserve"> </w:t>
      </w:r>
      <w:r>
        <w:rPr>
          <w:sz w:val="16"/>
          <w:shd w:val="clear" w:color="auto" w:fill="FFFFFF"/>
        </w:rPr>
        <w:t>jest</w:t>
      </w:r>
      <w:r w:rsidRPr="00AE22B1">
        <w:rPr>
          <w:sz w:val="16"/>
          <w:shd w:val="clear" w:color="auto" w:fill="FFFFFF"/>
        </w:rPr>
        <w:t xml:space="preserve"> o następujące zmienne: 1. </w:t>
      </w:r>
      <w:proofErr w:type="gramStart"/>
      <w:r w:rsidRPr="00AE22B1">
        <w:rPr>
          <w:sz w:val="16"/>
          <w:shd w:val="clear" w:color="auto" w:fill="FFFFFF"/>
        </w:rPr>
        <w:t>zmiana</w:t>
      </w:r>
      <w:proofErr w:type="gramEnd"/>
      <w:r w:rsidRPr="00AE22B1">
        <w:rPr>
          <w:sz w:val="16"/>
          <w:shd w:val="clear" w:color="auto" w:fill="FFFFFF"/>
        </w:rPr>
        <w:t xml:space="preserve"> liczby ludności na 1 tys. mieszkańców; 2. </w:t>
      </w:r>
      <w:proofErr w:type="gramStart"/>
      <w:r w:rsidRPr="00AE22B1">
        <w:rPr>
          <w:sz w:val="16"/>
          <w:shd w:val="clear" w:color="auto" w:fill="FFFFFF"/>
        </w:rPr>
        <w:t>udział</w:t>
      </w:r>
      <w:proofErr w:type="gramEnd"/>
      <w:r w:rsidRPr="00AE22B1">
        <w:rPr>
          <w:sz w:val="16"/>
          <w:shd w:val="clear" w:color="auto" w:fill="FFFFFF"/>
        </w:rPr>
        <w:t xml:space="preserve"> bezrobotnych zarejestrowanych w liczbie ludności w wieku produkcyjnym</w:t>
      </w:r>
      <w:r>
        <w:rPr>
          <w:sz w:val="16"/>
          <w:shd w:val="clear" w:color="auto" w:fill="FFFFFF"/>
        </w:rPr>
        <w:t xml:space="preserve">; 3. </w:t>
      </w:r>
      <w:proofErr w:type="gramStart"/>
      <w:r>
        <w:rPr>
          <w:sz w:val="16"/>
          <w:shd w:val="clear" w:color="auto" w:fill="FFFFFF"/>
        </w:rPr>
        <w:t>fundacje</w:t>
      </w:r>
      <w:proofErr w:type="gramEnd"/>
      <w:r>
        <w:rPr>
          <w:sz w:val="16"/>
          <w:shd w:val="clear" w:color="auto" w:fill="FFFFFF"/>
        </w:rPr>
        <w:t>, stowarzyszenia i </w:t>
      </w:r>
      <w:r w:rsidRPr="00AE22B1">
        <w:rPr>
          <w:sz w:val="16"/>
          <w:shd w:val="clear" w:color="auto" w:fill="FFFFFF"/>
        </w:rPr>
        <w:t xml:space="preserve">organizacje społeczne na 1 tys. mieszkańców; 4. </w:t>
      </w:r>
      <w:proofErr w:type="gramStart"/>
      <w:r w:rsidRPr="00AE22B1">
        <w:rPr>
          <w:sz w:val="16"/>
          <w:shd w:val="clear" w:color="auto" w:fill="FFFFFF"/>
        </w:rPr>
        <w:t>liczba</w:t>
      </w:r>
      <w:proofErr w:type="gramEnd"/>
      <w:r w:rsidRPr="00AE22B1">
        <w:rPr>
          <w:sz w:val="16"/>
          <w:shd w:val="clear" w:color="auto" w:fill="FFFFFF"/>
        </w:rPr>
        <w:t xml:space="preserve"> ludności na 1 p</w:t>
      </w:r>
      <w:r>
        <w:rPr>
          <w:sz w:val="16"/>
          <w:shd w:val="clear" w:color="auto" w:fill="FFFFFF"/>
        </w:rPr>
        <w:t xml:space="preserve">rzychodnię ogółem; 5. </w:t>
      </w:r>
      <w:proofErr w:type="gramStart"/>
      <w:r>
        <w:rPr>
          <w:sz w:val="16"/>
          <w:shd w:val="clear" w:color="auto" w:fill="FFFFFF"/>
        </w:rPr>
        <w:t>miejsca</w:t>
      </w:r>
      <w:proofErr w:type="gramEnd"/>
      <w:r>
        <w:rPr>
          <w:sz w:val="16"/>
          <w:shd w:val="clear" w:color="auto" w:fill="FFFFFF"/>
        </w:rPr>
        <w:t xml:space="preserve"> w </w:t>
      </w:r>
      <w:r w:rsidRPr="00AE22B1">
        <w:rPr>
          <w:sz w:val="16"/>
          <w:shd w:val="clear" w:color="auto" w:fill="FFFFFF"/>
        </w:rPr>
        <w:t xml:space="preserve">przedszkolach na 1 tys. dzieci w grupie wieku 3-6 lat; 6. </w:t>
      </w:r>
      <w:proofErr w:type="gramStart"/>
      <w:r w:rsidRPr="00AE22B1">
        <w:rPr>
          <w:sz w:val="16"/>
          <w:shd w:val="clear" w:color="auto" w:fill="FFFFFF"/>
        </w:rPr>
        <w:t>jednostki</w:t>
      </w:r>
      <w:proofErr w:type="gramEnd"/>
      <w:r w:rsidRPr="00AE22B1">
        <w:rPr>
          <w:sz w:val="16"/>
          <w:shd w:val="clear" w:color="auto" w:fill="FFFFFF"/>
        </w:rPr>
        <w:t xml:space="preserve"> nowo zarejestrowane w rejestrze REGON na 1 tys. ludności; 7. </w:t>
      </w:r>
      <w:proofErr w:type="gramStart"/>
      <w:r w:rsidRPr="00AE22B1">
        <w:rPr>
          <w:sz w:val="16"/>
          <w:shd w:val="clear" w:color="auto" w:fill="FFFFFF"/>
        </w:rPr>
        <w:t>udział</w:t>
      </w:r>
      <w:proofErr w:type="gramEnd"/>
      <w:r w:rsidRPr="00AE22B1">
        <w:rPr>
          <w:sz w:val="16"/>
          <w:shd w:val="clear" w:color="auto" w:fill="FFFFFF"/>
        </w:rPr>
        <w:t xml:space="preserve"> podmiotów wyrejestrowanych w ogólnej liczbie podmiotów wpisanych do rejestru REGON; 8. </w:t>
      </w:r>
      <w:proofErr w:type="gramStart"/>
      <w:r w:rsidRPr="00AE22B1">
        <w:rPr>
          <w:sz w:val="16"/>
          <w:shd w:val="clear" w:color="auto" w:fill="FFFFFF"/>
        </w:rPr>
        <w:t>instytucje</w:t>
      </w:r>
      <w:proofErr w:type="gramEnd"/>
      <w:r w:rsidRPr="00AE22B1">
        <w:rPr>
          <w:sz w:val="16"/>
          <w:shd w:val="clear" w:color="auto" w:fill="FFFFFF"/>
        </w:rPr>
        <w:t xml:space="preserve"> otoczenia biznesu na 10 tys. podmiotów gospodarki narodowej; 9. </w:t>
      </w:r>
      <w:proofErr w:type="gramStart"/>
      <w:r w:rsidRPr="00AE22B1">
        <w:rPr>
          <w:sz w:val="16"/>
          <w:shd w:val="clear" w:color="auto" w:fill="FFFFFF"/>
        </w:rPr>
        <w:t>średnia</w:t>
      </w:r>
      <w:proofErr w:type="gramEnd"/>
      <w:r w:rsidRPr="00AE22B1">
        <w:rPr>
          <w:sz w:val="16"/>
          <w:shd w:val="clear" w:color="auto" w:fill="FFFFFF"/>
        </w:rPr>
        <w:t xml:space="preserve"> trzyletnia liczby mieszkań oddanych do użytkowania na 1 tys. ludności; 10. </w:t>
      </w:r>
      <w:proofErr w:type="gramStart"/>
      <w:r w:rsidRPr="00AE22B1">
        <w:rPr>
          <w:sz w:val="16"/>
          <w:shd w:val="clear" w:color="auto" w:fill="FFFFFF"/>
        </w:rPr>
        <w:t>dochody</w:t>
      </w:r>
      <w:proofErr w:type="gramEnd"/>
      <w:r w:rsidRPr="00AE22B1">
        <w:rPr>
          <w:sz w:val="16"/>
          <w:shd w:val="clear" w:color="auto" w:fill="FFFFFF"/>
        </w:rPr>
        <w:t xml:space="preserve"> własne budżetów gmin i miast na prawach powiatu w przeliczeniu na 1 mieszkańca.</w:t>
      </w:r>
      <w:r>
        <w:rPr>
          <w:sz w:val="16"/>
          <w:shd w:val="clear" w:color="auto" w:fill="FFFFFF"/>
        </w:rPr>
        <w:t xml:space="preserve"> </w:t>
      </w:r>
    </w:p>
    <w:p w14:paraId="4A437765" w14:textId="77777777" w:rsidR="00826619" w:rsidRPr="00AE22B1" w:rsidRDefault="00826619" w:rsidP="00301EFB">
      <w:pPr>
        <w:pStyle w:val="Tekstprzypisudolnego"/>
        <w:suppressAutoHyphens/>
        <w:rPr>
          <w:color w:val="FF0000"/>
        </w:rPr>
      </w:pPr>
      <w:r w:rsidRPr="00AE22B1">
        <w:rPr>
          <w:sz w:val="16"/>
          <w:shd w:val="clear" w:color="auto" w:fill="FFFFFF"/>
        </w:rPr>
        <w:t>Wskaźniki te zostały wybrane z listy potencjalnych zmiennych w oparciu o wartości współczynników zmienności (&gt;0,15) oraz stopień korelacji z pozostałymi (współczynnik k</w:t>
      </w:r>
      <w:r>
        <w:rPr>
          <w:sz w:val="16"/>
          <w:shd w:val="clear" w:color="auto" w:fill="FFFFFF"/>
        </w:rPr>
        <w:t>orelacji Pearsona mieścił się w </w:t>
      </w:r>
      <w:r w:rsidRPr="00AE22B1">
        <w:rPr>
          <w:sz w:val="16"/>
          <w:shd w:val="clear" w:color="auto" w:fill="FFFFFF"/>
        </w:rPr>
        <w:t>przedziale od -0,7 do 0,7). Wszystkie dane pochodzą z Banku Danych Loka</w:t>
      </w:r>
      <w:r>
        <w:rPr>
          <w:sz w:val="16"/>
          <w:shd w:val="clear" w:color="auto" w:fill="FFFFFF"/>
        </w:rPr>
        <w:t>lnych GUS. Analizowane miasta i </w:t>
      </w:r>
      <w:r w:rsidRPr="00AE22B1">
        <w:rPr>
          <w:sz w:val="16"/>
          <w:shd w:val="clear" w:color="auto" w:fill="FFFFFF"/>
        </w:rPr>
        <w:t>gminy miejsko-wiejskie zostały podzielone na 4 klasy na podstawie wartości średnich i odchyleń standardowych wskaźników syntetycznych.</w:t>
      </w:r>
    </w:p>
  </w:footnote>
  <w:footnote w:id="2">
    <w:p w14:paraId="19484B2A" w14:textId="77777777" w:rsidR="00826619" w:rsidRPr="00666889" w:rsidRDefault="00826619" w:rsidP="004A47F1">
      <w:pPr>
        <w:pStyle w:val="Tekstprzypisudolnego"/>
        <w:rPr>
          <w:sz w:val="16"/>
          <w:shd w:val="clear" w:color="auto" w:fill="FFFFFF"/>
        </w:rPr>
      </w:pPr>
      <w:r w:rsidRPr="0073584C">
        <w:rPr>
          <w:rStyle w:val="Odwoanieprzypisudolnego"/>
          <w:sz w:val="18"/>
          <w:szCs w:val="18"/>
        </w:rPr>
        <w:footnoteRef/>
      </w:r>
      <w:r w:rsidRPr="0073584C">
        <w:rPr>
          <w:sz w:val="18"/>
          <w:szCs w:val="18"/>
        </w:rPr>
        <w:t xml:space="preserve"> </w:t>
      </w:r>
      <w:r w:rsidRPr="00666889">
        <w:rPr>
          <w:sz w:val="16"/>
          <w:shd w:val="clear" w:color="auto" w:fill="FFFFFF"/>
        </w:rPr>
        <w:t xml:space="preserve">Sanniki są miastem (gminą miejsko-wiejską) od 1.01.2018 </w:t>
      </w:r>
      <w:proofErr w:type="gramStart"/>
      <w:r w:rsidRPr="00666889">
        <w:rPr>
          <w:sz w:val="16"/>
          <w:shd w:val="clear" w:color="auto" w:fill="FFFFFF"/>
        </w:rPr>
        <w:t>r</w:t>
      </w:r>
      <w:proofErr w:type="gramEnd"/>
      <w:r w:rsidRPr="00666889">
        <w:rPr>
          <w:sz w:val="16"/>
          <w:shd w:val="clear" w:color="auto" w:fill="FFFFFF"/>
        </w:rPr>
        <w:t>.</w:t>
      </w:r>
    </w:p>
  </w:footnote>
  <w:footnote w:id="3">
    <w:p w14:paraId="05784C33" w14:textId="77777777" w:rsidR="00826619" w:rsidRPr="005D0A0A" w:rsidRDefault="00826619" w:rsidP="00707C13">
      <w:pPr>
        <w:pStyle w:val="Tekstprzypisudolnego"/>
        <w:suppressAutoHyphens/>
      </w:pPr>
      <w:r>
        <w:rPr>
          <w:rStyle w:val="Odwoanieprzypisudolnego"/>
        </w:rPr>
        <w:footnoteRef/>
      </w:r>
      <w:r>
        <w:t xml:space="preserve"> </w:t>
      </w:r>
      <w:r w:rsidRPr="00707C13">
        <w:rPr>
          <w:sz w:val="16"/>
          <w:shd w:val="clear" w:color="auto" w:fill="FFFFFF"/>
        </w:rPr>
        <w:t xml:space="preserve">Źródłem danych o odległościach analizowanych miast od Warszawy jest strona internetowa </w:t>
      </w:r>
      <w:hyperlink r:id="rId1" w:history="1">
        <w:r w:rsidRPr="003F0925">
          <w:rPr>
            <w:rStyle w:val="Hipercze"/>
            <w:rFonts w:cstheme="minorBidi"/>
            <w:sz w:val="16"/>
            <w:shd w:val="clear" w:color="auto" w:fill="FFFFFF"/>
          </w:rPr>
          <w:t>www.odleglosci.pl</w:t>
        </w:r>
      </w:hyperlink>
      <w:r>
        <w:rPr>
          <w:sz w:val="16"/>
          <w:shd w:val="clear" w:color="auto" w:fill="FFFFFF"/>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95AE3" w14:textId="77777777" w:rsidR="00826619" w:rsidRDefault="00826619">
    <w:pPr>
      <w:pStyle w:val="Nagwek"/>
    </w:pPr>
    <w:r>
      <w:rPr>
        <w:noProof/>
        <w:lang w:eastAsia="pl-PL"/>
      </w:rPr>
      <mc:AlternateContent>
        <mc:Choice Requires="wps">
          <w:drawing>
            <wp:anchor distT="0" distB="0" distL="114300" distR="114300" simplePos="0" relativeHeight="251662336" behindDoc="1" locked="0" layoutInCell="1" allowOverlap="1" wp14:anchorId="623F5E9E" wp14:editId="341DC750">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7AE6F81"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27E0AE94" w14:textId="77777777" w:rsidR="00826619" w:rsidRDefault="0082661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F7166" w14:textId="77777777" w:rsidR="00826619" w:rsidRDefault="00826619">
    <w:pPr>
      <w:pStyle w:val="Nagwek"/>
      <w:rPr>
        <w:noProof/>
        <w:lang w:eastAsia="pl-PL"/>
      </w:rPr>
    </w:pPr>
    <w:r w:rsidRPr="00712CBD">
      <w:rPr>
        <w:noProof/>
        <w:lang w:eastAsia="pl-PL"/>
      </w:rPr>
      <w:drawing>
        <wp:inline distT="0" distB="0" distL="0" distR="0" wp14:anchorId="757421D3" wp14:editId="03428CB9">
          <wp:extent cx="1371600" cy="425450"/>
          <wp:effectExtent l="0" t="0" r="0" b="0"/>
          <wp:docPr id="17" name="Obraz 17" descr="C:\Users\PodolskaJ1.STAT\AppData\Local\Microsoft\Windows\INetCache\Content.Outlook\YNG7HI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dolskaJ1.STAT\AppData\Local\Microsoft\Windows\INetCache\Content.Outlook\YNG7HIA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5450"/>
                  </a:xfrm>
                  <a:prstGeom prst="rect">
                    <a:avLst/>
                  </a:prstGeom>
                  <a:noFill/>
                  <a:ln>
                    <a:noFill/>
                  </a:ln>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2B1D4C6E" wp14:editId="1E09ECC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081FC" w14:textId="77777777" w:rsidR="00826619" w:rsidRPr="003C6C8D" w:rsidRDefault="00826619"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4C6E" id="Schemat blokowy: opóźnienie 6" o:spid="_x0000_s1036"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2081FC" w14:textId="77777777" w:rsidR="00826619" w:rsidRPr="003C6C8D" w:rsidRDefault="00826619"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7DCD96CF" wp14:editId="531F817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2B2B800"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39CE1692" w14:textId="77777777" w:rsidR="00826619" w:rsidRDefault="00826619">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AB61B86" wp14:editId="374AE276">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582CC1E" w14:textId="716A96CF" w:rsidR="00826619" w:rsidRPr="00C97596" w:rsidRDefault="00BF56BD" w:rsidP="00F37172">
                          <w:pPr>
                            <w:jc w:val="both"/>
                            <w:rPr>
                              <w:rFonts w:ascii="Fira Sans SemiBold" w:hAnsi="Fira Sans SemiBold"/>
                              <w:color w:val="001D77"/>
                            </w:rPr>
                          </w:pPr>
                          <w:r>
                            <w:rPr>
                              <w:rFonts w:ascii="Fira Sans SemiBold" w:hAnsi="Fira Sans SemiBold"/>
                              <w:color w:val="001D77"/>
                            </w:rPr>
                            <w:t>23</w:t>
                          </w:r>
                          <w:r w:rsidR="00826619">
                            <w:rPr>
                              <w:rFonts w:ascii="Fira Sans SemiBold" w:hAnsi="Fira Sans SemiBold"/>
                              <w:color w:val="001D77"/>
                            </w:rPr>
                            <w:t>.09.2020</w:t>
                          </w:r>
                          <w:r w:rsidR="00826619" w:rsidRPr="00C97596">
                            <w:rPr>
                              <w:rFonts w:ascii="Fira Sans SemiBold" w:hAnsi="Fira Sans SemiBold"/>
                              <w:color w:val="001D77"/>
                            </w:rPr>
                            <w:t xml:space="preserve"> </w:t>
                          </w:r>
                          <w:proofErr w:type="gramStart"/>
                          <w:r w:rsidR="00826619" w:rsidRPr="00C97596">
                            <w:rPr>
                              <w:rFonts w:ascii="Fira Sans SemiBold" w:hAnsi="Fira Sans SemiBold"/>
                              <w:color w:val="001D77"/>
                            </w:rPr>
                            <w:t>r</w:t>
                          </w:r>
                          <w:proofErr w:type="gramEnd"/>
                          <w:r w:rsidR="00826619" w:rsidRPr="00C97596">
                            <w:rPr>
                              <w:rFonts w:ascii="Fira Sans SemiBold" w:hAnsi="Fira Sans SemiBold"/>
                              <w:color w:val="001D7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61B86" id="_x0000_t202" coordsize="21600,21600" o:spt="202" path="m,l,21600r21600,l21600,xe">
              <v:stroke joinstyle="miter"/>
              <v:path gradientshapeok="t" o:connecttype="rect"/>
            </v:shapetype>
            <v:shape id="_x0000_s1037"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14:paraId="0582CC1E" w14:textId="716A96CF" w:rsidR="00826619" w:rsidRPr="00C97596" w:rsidRDefault="00BF56BD" w:rsidP="00F37172">
                    <w:pPr>
                      <w:jc w:val="both"/>
                      <w:rPr>
                        <w:rFonts w:ascii="Fira Sans SemiBold" w:hAnsi="Fira Sans SemiBold"/>
                        <w:color w:val="001D77"/>
                      </w:rPr>
                    </w:pPr>
                    <w:r>
                      <w:rPr>
                        <w:rFonts w:ascii="Fira Sans SemiBold" w:hAnsi="Fira Sans SemiBold"/>
                        <w:color w:val="001D77"/>
                      </w:rPr>
                      <w:t>23</w:t>
                    </w:r>
                    <w:r w:rsidR="00826619">
                      <w:rPr>
                        <w:rFonts w:ascii="Fira Sans SemiBold" w:hAnsi="Fira Sans SemiBold"/>
                        <w:color w:val="001D77"/>
                      </w:rPr>
                      <w:t>.09.2020</w:t>
                    </w:r>
                    <w:r w:rsidR="00826619" w:rsidRPr="00C97596">
                      <w:rPr>
                        <w:rFonts w:ascii="Fira Sans SemiBold" w:hAnsi="Fira Sans SemiBold"/>
                        <w:color w:val="001D77"/>
                      </w:rPr>
                      <w:t xml:space="preserve"> </w:t>
                    </w:r>
                    <w:proofErr w:type="gramStart"/>
                    <w:r w:rsidR="00826619" w:rsidRPr="00C97596">
                      <w:rPr>
                        <w:rFonts w:ascii="Fira Sans SemiBold" w:hAnsi="Fira Sans SemiBold"/>
                        <w:color w:val="001D77"/>
                      </w:rPr>
                      <w:t>r</w:t>
                    </w:r>
                    <w:proofErr w:type="gramEnd"/>
                    <w:r w:rsidR="00826619" w:rsidRPr="00C97596">
                      <w:rPr>
                        <w:rFonts w:ascii="Fira Sans SemiBold" w:hAnsi="Fira Sans SemiBold"/>
                        <w:color w:val="001D77"/>
                      </w:rPr>
                      <w: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32D5F" w14:textId="77777777" w:rsidR="00826619" w:rsidRDefault="00826619">
    <w:pPr>
      <w:pStyle w:val="Nagwek"/>
    </w:pPr>
  </w:p>
  <w:p w14:paraId="5C904FE1" w14:textId="77777777" w:rsidR="00826619" w:rsidRDefault="0082661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3.1pt;height:124.95pt;visibility:visible;mso-wrap-style:square" o:bullet="t">
        <v:imagedata r:id="rId1" o:title=""/>
      </v:shape>
    </w:pict>
  </w:numPicBullet>
  <w:numPicBullet w:numPicBulletId="1">
    <w:pict>
      <v:shape id="_x0000_i1041" type="#_x0000_t75" style="width:124.05pt;height:124.9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43134"/>
    <w:rsid w:val="00043481"/>
    <w:rsid w:val="0004517D"/>
    <w:rsid w:val="0004582E"/>
    <w:rsid w:val="00045DF7"/>
    <w:rsid w:val="000470AA"/>
    <w:rsid w:val="000557DD"/>
    <w:rsid w:val="00057CA1"/>
    <w:rsid w:val="000662E2"/>
    <w:rsid w:val="00066883"/>
    <w:rsid w:val="00074DD8"/>
    <w:rsid w:val="00075759"/>
    <w:rsid w:val="000806F7"/>
    <w:rsid w:val="0008177C"/>
    <w:rsid w:val="0008256D"/>
    <w:rsid w:val="0009219A"/>
    <w:rsid w:val="00094C85"/>
    <w:rsid w:val="00097840"/>
    <w:rsid w:val="000B0727"/>
    <w:rsid w:val="000C135D"/>
    <w:rsid w:val="000C5848"/>
    <w:rsid w:val="000D1D43"/>
    <w:rsid w:val="000D225C"/>
    <w:rsid w:val="000D2A5C"/>
    <w:rsid w:val="000E0918"/>
    <w:rsid w:val="000E13B5"/>
    <w:rsid w:val="000E1522"/>
    <w:rsid w:val="000E79A9"/>
    <w:rsid w:val="000F015F"/>
    <w:rsid w:val="001011C3"/>
    <w:rsid w:val="00105685"/>
    <w:rsid w:val="00110D87"/>
    <w:rsid w:val="00114C86"/>
    <w:rsid w:val="00114DB9"/>
    <w:rsid w:val="00116087"/>
    <w:rsid w:val="00116650"/>
    <w:rsid w:val="0011731F"/>
    <w:rsid w:val="00130296"/>
    <w:rsid w:val="00136736"/>
    <w:rsid w:val="00141E7A"/>
    <w:rsid w:val="001423B6"/>
    <w:rsid w:val="001448A7"/>
    <w:rsid w:val="00146621"/>
    <w:rsid w:val="0015324E"/>
    <w:rsid w:val="001617E3"/>
    <w:rsid w:val="00162325"/>
    <w:rsid w:val="001951DA"/>
    <w:rsid w:val="001A7678"/>
    <w:rsid w:val="001B2BE5"/>
    <w:rsid w:val="001C3269"/>
    <w:rsid w:val="001D06C7"/>
    <w:rsid w:val="001D1DB4"/>
    <w:rsid w:val="001D61ED"/>
    <w:rsid w:val="0020292E"/>
    <w:rsid w:val="00212750"/>
    <w:rsid w:val="00223760"/>
    <w:rsid w:val="00226DEE"/>
    <w:rsid w:val="002571A6"/>
    <w:rsid w:val="002574F9"/>
    <w:rsid w:val="00262B61"/>
    <w:rsid w:val="00263E08"/>
    <w:rsid w:val="00276811"/>
    <w:rsid w:val="00281ACB"/>
    <w:rsid w:val="00282699"/>
    <w:rsid w:val="002926DF"/>
    <w:rsid w:val="00296697"/>
    <w:rsid w:val="00297FDD"/>
    <w:rsid w:val="002A0CB1"/>
    <w:rsid w:val="002B0472"/>
    <w:rsid w:val="002B5E18"/>
    <w:rsid w:val="002B6B12"/>
    <w:rsid w:val="002C1A73"/>
    <w:rsid w:val="002C3BBF"/>
    <w:rsid w:val="002C6598"/>
    <w:rsid w:val="002D38D1"/>
    <w:rsid w:val="002E3434"/>
    <w:rsid w:val="002E5C23"/>
    <w:rsid w:val="002E6140"/>
    <w:rsid w:val="002E6985"/>
    <w:rsid w:val="002E71B6"/>
    <w:rsid w:val="002F77C8"/>
    <w:rsid w:val="00301EFB"/>
    <w:rsid w:val="00304F22"/>
    <w:rsid w:val="003063FF"/>
    <w:rsid w:val="00306C7C"/>
    <w:rsid w:val="00317F4D"/>
    <w:rsid w:val="00320D75"/>
    <w:rsid w:val="003225F3"/>
    <w:rsid w:val="00322EDD"/>
    <w:rsid w:val="003309FA"/>
    <w:rsid w:val="00332320"/>
    <w:rsid w:val="003422B7"/>
    <w:rsid w:val="00347D72"/>
    <w:rsid w:val="00353F45"/>
    <w:rsid w:val="00357611"/>
    <w:rsid w:val="00362BE6"/>
    <w:rsid w:val="00367237"/>
    <w:rsid w:val="0037077F"/>
    <w:rsid w:val="00372411"/>
    <w:rsid w:val="00373882"/>
    <w:rsid w:val="003759ED"/>
    <w:rsid w:val="003843DB"/>
    <w:rsid w:val="00393761"/>
    <w:rsid w:val="00393DBE"/>
    <w:rsid w:val="00394047"/>
    <w:rsid w:val="00394E26"/>
    <w:rsid w:val="00396691"/>
    <w:rsid w:val="00397D18"/>
    <w:rsid w:val="003A1B36"/>
    <w:rsid w:val="003A21D7"/>
    <w:rsid w:val="003A3538"/>
    <w:rsid w:val="003A5DB3"/>
    <w:rsid w:val="003A6E6F"/>
    <w:rsid w:val="003B1454"/>
    <w:rsid w:val="003B18B6"/>
    <w:rsid w:val="003C161B"/>
    <w:rsid w:val="003C59E0"/>
    <w:rsid w:val="003C6C8D"/>
    <w:rsid w:val="003D2656"/>
    <w:rsid w:val="003D3E99"/>
    <w:rsid w:val="003D4F95"/>
    <w:rsid w:val="003D5F42"/>
    <w:rsid w:val="003D60A9"/>
    <w:rsid w:val="003F4C97"/>
    <w:rsid w:val="003F666D"/>
    <w:rsid w:val="003F7FE6"/>
    <w:rsid w:val="00400193"/>
    <w:rsid w:val="00412ACB"/>
    <w:rsid w:val="004212E7"/>
    <w:rsid w:val="004223DA"/>
    <w:rsid w:val="00422A5E"/>
    <w:rsid w:val="00423C88"/>
    <w:rsid w:val="0042446D"/>
    <w:rsid w:val="0042766E"/>
    <w:rsid w:val="00427BF8"/>
    <w:rsid w:val="00431C02"/>
    <w:rsid w:val="00437395"/>
    <w:rsid w:val="00441326"/>
    <w:rsid w:val="00441D5D"/>
    <w:rsid w:val="004443EA"/>
    <w:rsid w:val="00445047"/>
    <w:rsid w:val="004527D5"/>
    <w:rsid w:val="0045501F"/>
    <w:rsid w:val="00463E39"/>
    <w:rsid w:val="004657FC"/>
    <w:rsid w:val="00470EAB"/>
    <w:rsid w:val="004733F6"/>
    <w:rsid w:val="00473DDF"/>
    <w:rsid w:val="00474CD5"/>
    <w:rsid w:val="00474E69"/>
    <w:rsid w:val="00490578"/>
    <w:rsid w:val="00491664"/>
    <w:rsid w:val="004945A5"/>
    <w:rsid w:val="0049621B"/>
    <w:rsid w:val="0049787F"/>
    <w:rsid w:val="004A3D37"/>
    <w:rsid w:val="004A47F1"/>
    <w:rsid w:val="004B15B9"/>
    <w:rsid w:val="004B324E"/>
    <w:rsid w:val="004B434F"/>
    <w:rsid w:val="004B5AF2"/>
    <w:rsid w:val="004B696C"/>
    <w:rsid w:val="004B6E26"/>
    <w:rsid w:val="004C157E"/>
    <w:rsid w:val="004C1895"/>
    <w:rsid w:val="004C6D40"/>
    <w:rsid w:val="004D4FC6"/>
    <w:rsid w:val="004E5B87"/>
    <w:rsid w:val="004E6AA8"/>
    <w:rsid w:val="004F0C3C"/>
    <w:rsid w:val="004F2155"/>
    <w:rsid w:val="004F2570"/>
    <w:rsid w:val="004F3F96"/>
    <w:rsid w:val="004F4FC7"/>
    <w:rsid w:val="004F63FC"/>
    <w:rsid w:val="00505A92"/>
    <w:rsid w:val="0051270C"/>
    <w:rsid w:val="005203F1"/>
    <w:rsid w:val="00520657"/>
    <w:rsid w:val="0052189D"/>
    <w:rsid w:val="00521BC3"/>
    <w:rsid w:val="0052769E"/>
    <w:rsid w:val="005332AD"/>
    <w:rsid w:val="00533632"/>
    <w:rsid w:val="005365C2"/>
    <w:rsid w:val="00537E9A"/>
    <w:rsid w:val="00540C5C"/>
    <w:rsid w:val="00541E6E"/>
    <w:rsid w:val="0054251F"/>
    <w:rsid w:val="005520D8"/>
    <w:rsid w:val="00556106"/>
    <w:rsid w:val="00556CF1"/>
    <w:rsid w:val="00557C0B"/>
    <w:rsid w:val="00570ED8"/>
    <w:rsid w:val="00571D45"/>
    <w:rsid w:val="005762A7"/>
    <w:rsid w:val="00583E14"/>
    <w:rsid w:val="005916D7"/>
    <w:rsid w:val="0059427F"/>
    <w:rsid w:val="00595656"/>
    <w:rsid w:val="00596C70"/>
    <w:rsid w:val="00596EA4"/>
    <w:rsid w:val="005A698C"/>
    <w:rsid w:val="005C5617"/>
    <w:rsid w:val="005D0A0A"/>
    <w:rsid w:val="005D34A1"/>
    <w:rsid w:val="005E0799"/>
    <w:rsid w:val="005E40FE"/>
    <w:rsid w:val="005E656B"/>
    <w:rsid w:val="005F5A80"/>
    <w:rsid w:val="006044FF"/>
    <w:rsid w:val="00607CC5"/>
    <w:rsid w:val="006125F9"/>
    <w:rsid w:val="006323EB"/>
    <w:rsid w:val="00633014"/>
    <w:rsid w:val="0063437B"/>
    <w:rsid w:val="00654CDA"/>
    <w:rsid w:val="00664C10"/>
    <w:rsid w:val="00664E5B"/>
    <w:rsid w:val="00666889"/>
    <w:rsid w:val="006673CA"/>
    <w:rsid w:val="00673C26"/>
    <w:rsid w:val="00674DE5"/>
    <w:rsid w:val="00676AC1"/>
    <w:rsid w:val="006812AF"/>
    <w:rsid w:val="0068327D"/>
    <w:rsid w:val="00691534"/>
    <w:rsid w:val="006933CE"/>
    <w:rsid w:val="00694AF0"/>
    <w:rsid w:val="006961DF"/>
    <w:rsid w:val="006A4686"/>
    <w:rsid w:val="006B0E9E"/>
    <w:rsid w:val="006B5AE4"/>
    <w:rsid w:val="006D1507"/>
    <w:rsid w:val="006D34D8"/>
    <w:rsid w:val="006D4054"/>
    <w:rsid w:val="006E02EC"/>
    <w:rsid w:val="006E651A"/>
    <w:rsid w:val="006E73E6"/>
    <w:rsid w:val="006F45EF"/>
    <w:rsid w:val="00707C13"/>
    <w:rsid w:val="007109B5"/>
    <w:rsid w:val="007211B1"/>
    <w:rsid w:val="007261EF"/>
    <w:rsid w:val="007277DA"/>
    <w:rsid w:val="00736E9B"/>
    <w:rsid w:val="0074355B"/>
    <w:rsid w:val="00746187"/>
    <w:rsid w:val="00751BF2"/>
    <w:rsid w:val="0076254F"/>
    <w:rsid w:val="007739A1"/>
    <w:rsid w:val="007801F5"/>
    <w:rsid w:val="00783CA4"/>
    <w:rsid w:val="00783E53"/>
    <w:rsid w:val="007842FB"/>
    <w:rsid w:val="00786124"/>
    <w:rsid w:val="0079514B"/>
    <w:rsid w:val="00795252"/>
    <w:rsid w:val="00797B04"/>
    <w:rsid w:val="007A2DC1"/>
    <w:rsid w:val="007A7DE4"/>
    <w:rsid w:val="007B0D04"/>
    <w:rsid w:val="007B2A7E"/>
    <w:rsid w:val="007C6365"/>
    <w:rsid w:val="007D14C4"/>
    <w:rsid w:val="007D3319"/>
    <w:rsid w:val="007D335D"/>
    <w:rsid w:val="007E3314"/>
    <w:rsid w:val="007E4B03"/>
    <w:rsid w:val="007F0448"/>
    <w:rsid w:val="007F261C"/>
    <w:rsid w:val="007F324B"/>
    <w:rsid w:val="0080553C"/>
    <w:rsid w:val="00805B46"/>
    <w:rsid w:val="0081588C"/>
    <w:rsid w:val="00825DC2"/>
    <w:rsid w:val="00826619"/>
    <w:rsid w:val="00833BE6"/>
    <w:rsid w:val="00834AD3"/>
    <w:rsid w:val="00843795"/>
    <w:rsid w:val="00847F0F"/>
    <w:rsid w:val="00852213"/>
    <w:rsid w:val="00852448"/>
    <w:rsid w:val="008613AC"/>
    <w:rsid w:val="00863E9A"/>
    <w:rsid w:val="00867A09"/>
    <w:rsid w:val="00874C4C"/>
    <w:rsid w:val="008775C3"/>
    <w:rsid w:val="00877F6C"/>
    <w:rsid w:val="0088258A"/>
    <w:rsid w:val="00886332"/>
    <w:rsid w:val="0088766B"/>
    <w:rsid w:val="00893CE6"/>
    <w:rsid w:val="0089448A"/>
    <w:rsid w:val="00897877"/>
    <w:rsid w:val="008A1C95"/>
    <w:rsid w:val="008A26D9"/>
    <w:rsid w:val="008A3119"/>
    <w:rsid w:val="008A7B5B"/>
    <w:rsid w:val="008B44CF"/>
    <w:rsid w:val="008C0C29"/>
    <w:rsid w:val="008D0974"/>
    <w:rsid w:val="008D76BC"/>
    <w:rsid w:val="008E7DBA"/>
    <w:rsid w:val="008F0829"/>
    <w:rsid w:val="008F3638"/>
    <w:rsid w:val="008F4441"/>
    <w:rsid w:val="008F6B20"/>
    <w:rsid w:val="008F6F31"/>
    <w:rsid w:val="008F74DF"/>
    <w:rsid w:val="00903380"/>
    <w:rsid w:val="0091062F"/>
    <w:rsid w:val="009127BA"/>
    <w:rsid w:val="009146C1"/>
    <w:rsid w:val="009227A6"/>
    <w:rsid w:val="00933EC1"/>
    <w:rsid w:val="009347FD"/>
    <w:rsid w:val="009464FC"/>
    <w:rsid w:val="0094745B"/>
    <w:rsid w:val="009530DB"/>
    <w:rsid w:val="00953676"/>
    <w:rsid w:val="00955A57"/>
    <w:rsid w:val="009560E6"/>
    <w:rsid w:val="00956F30"/>
    <w:rsid w:val="00963F1A"/>
    <w:rsid w:val="009705EE"/>
    <w:rsid w:val="009740F8"/>
    <w:rsid w:val="00977927"/>
    <w:rsid w:val="0098135C"/>
    <w:rsid w:val="0098156A"/>
    <w:rsid w:val="00991BAC"/>
    <w:rsid w:val="009A6EA0"/>
    <w:rsid w:val="009A7E63"/>
    <w:rsid w:val="009B2044"/>
    <w:rsid w:val="009C0F55"/>
    <w:rsid w:val="009C1335"/>
    <w:rsid w:val="009C1AB2"/>
    <w:rsid w:val="009C5590"/>
    <w:rsid w:val="009C7251"/>
    <w:rsid w:val="009E006E"/>
    <w:rsid w:val="009E2E91"/>
    <w:rsid w:val="009E7553"/>
    <w:rsid w:val="009F2987"/>
    <w:rsid w:val="00A139F5"/>
    <w:rsid w:val="00A14250"/>
    <w:rsid w:val="00A365F4"/>
    <w:rsid w:val="00A4161C"/>
    <w:rsid w:val="00A47D80"/>
    <w:rsid w:val="00A53132"/>
    <w:rsid w:val="00A563F2"/>
    <w:rsid w:val="00A566E8"/>
    <w:rsid w:val="00A62D36"/>
    <w:rsid w:val="00A67620"/>
    <w:rsid w:val="00A739E4"/>
    <w:rsid w:val="00A810F9"/>
    <w:rsid w:val="00A84211"/>
    <w:rsid w:val="00A85B8D"/>
    <w:rsid w:val="00A86ECC"/>
    <w:rsid w:val="00A86FCC"/>
    <w:rsid w:val="00A902B0"/>
    <w:rsid w:val="00A94BE0"/>
    <w:rsid w:val="00A961DC"/>
    <w:rsid w:val="00AA2243"/>
    <w:rsid w:val="00AA315F"/>
    <w:rsid w:val="00AA5C4D"/>
    <w:rsid w:val="00AA660A"/>
    <w:rsid w:val="00AA710D"/>
    <w:rsid w:val="00AB4CD9"/>
    <w:rsid w:val="00AB64F3"/>
    <w:rsid w:val="00AB6D25"/>
    <w:rsid w:val="00AC2C8E"/>
    <w:rsid w:val="00AD34AB"/>
    <w:rsid w:val="00AD55E8"/>
    <w:rsid w:val="00AE1E40"/>
    <w:rsid w:val="00AE22B1"/>
    <w:rsid w:val="00AE2D4B"/>
    <w:rsid w:val="00AE4F99"/>
    <w:rsid w:val="00AF2295"/>
    <w:rsid w:val="00AF478A"/>
    <w:rsid w:val="00AF4FAB"/>
    <w:rsid w:val="00AF6C41"/>
    <w:rsid w:val="00B11B69"/>
    <w:rsid w:val="00B14952"/>
    <w:rsid w:val="00B14D55"/>
    <w:rsid w:val="00B20119"/>
    <w:rsid w:val="00B22E81"/>
    <w:rsid w:val="00B27AB8"/>
    <w:rsid w:val="00B31E5A"/>
    <w:rsid w:val="00B37E3B"/>
    <w:rsid w:val="00B4675B"/>
    <w:rsid w:val="00B542A3"/>
    <w:rsid w:val="00B5712A"/>
    <w:rsid w:val="00B653AB"/>
    <w:rsid w:val="00B65F9E"/>
    <w:rsid w:val="00B66B0E"/>
    <w:rsid w:val="00B66B19"/>
    <w:rsid w:val="00B717E3"/>
    <w:rsid w:val="00B71FDE"/>
    <w:rsid w:val="00B7304C"/>
    <w:rsid w:val="00B75DBA"/>
    <w:rsid w:val="00B77487"/>
    <w:rsid w:val="00B8123E"/>
    <w:rsid w:val="00B914E9"/>
    <w:rsid w:val="00B956EE"/>
    <w:rsid w:val="00BA2080"/>
    <w:rsid w:val="00BA2BA1"/>
    <w:rsid w:val="00BA3447"/>
    <w:rsid w:val="00BA3562"/>
    <w:rsid w:val="00BA690E"/>
    <w:rsid w:val="00BB4F09"/>
    <w:rsid w:val="00BC5291"/>
    <w:rsid w:val="00BD4D06"/>
    <w:rsid w:val="00BD4E33"/>
    <w:rsid w:val="00BD60CD"/>
    <w:rsid w:val="00BE4756"/>
    <w:rsid w:val="00BF56BD"/>
    <w:rsid w:val="00C030DE"/>
    <w:rsid w:val="00C034E3"/>
    <w:rsid w:val="00C051A8"/>
    <w:rsid w:val="00C12CAB"/>
    <w:rsid w:val="00C22105"/>
    <w:rsid w:val="00C244B6"/>
    <w:rsid w:val="00C263E0"/>
    <w:rsid w:val="00C27BF1"/>
    <w:rsid w:val="00C3702F"/>
    <w:rsid w:val="00C4326F"/>
    <w:rsid w:val="00C4500A"/>
    <w:rsid w:val="00C47E43"/>
    <w:rsid w:val="00C544C0"/>
    <w:rsid w:val="00C64A37"/>
    <w:rsid w:val="00C7158E"/>
    <w:rsid w:val="00C7250B"/>
    <w:rsid w:val="00C7346B"/>
    <w:rsid w:val="00C74A51"/>
    <w:rsid w:val="00C77C0E"/>
    <w:rsid w:val="00C91687"/>
    <w:rsid w:val="00C91975"/>
    <w:rsid w:val="00C924A8"/>
    <w:rsid w:val="00C92541"/>
    <w:rsid w:val="00C945FE"/>
    <w:rsid w:val="00C96FAA"/>
    <w:rsid w:val="00C97A04"/>
    <w:rsid w:val="00CA107B"/>
    <w:rsid w:val="00CA484D"/>
    <w:rsid w:val="00CA4FB6"/>
    <w:rsid w:val="00CB2F90"/>
    <w:rsid w:val="00CB36DF"/>
    <w:rsid w:val="00CB7C09"/>
    <w:rsid w:val="00CC739E"/>
    <w:rsid w:val="00CD0E20"/>
    <w:rsid w:val="00CD4F65"/>
    <w:rsid w:val="00CD58B7"/>
    <w:rsid w:val="00CE1EA2"/>
    <w:rsid w:val="00CF2ACE"/>
    <w:rsid w:val="00CF4099"/>
    <w:rsid w:val="00D00796"/>
    <w:rsid w:val="00D16250"/>
    <w:rsid w:val="00D23AE3"/>
    <w:rsid w:val="00D261A2"/>
    <w:rsid w:val="00D305E8"/>
    <w:rsid w:val="00D616D2"/>
    <w:rsid w:val="00D63B5F"/>
    <w:rsid w:val="00D671F3"/>
    <w:rsid w:val="00D70EF7"/>
    <w:rsid w:val="00D71E3A"/>
    <w:rsid w:val="00D8397C"/>
    <w:rsid w:val="00D85E90"/>
    <w:rsid w:val="00D94EED"/>
    <w:rsid w:val="00D96026"/>
    <w:rsid w:val="00D975E3"/>
    <w:rsid w:val="00DA7C1C"/>
    <w:rsid w:val="00DB147A"/>
    <w:rsid w:val="00DB1B7A"/>
    <w:rsid w:val="00DB251A"/>
    <w:rsid w:val="00DB648E"/>
    <w:rsid w:val="00DC6708"/>
    <w:rsid w:val="00DD011A"/>
    <w:rsid w:val="00DE23B1"/>
    <w:rsid w:val="00E01436"/>
    <w:rsid w:val="00E045BD"/>
    <w:rsid w:val="00E12321"/>
    <w:rsid w:val="00E14A15"/>
    <w:rsid w:val="00E17B77"/>
    <w:rsid w:val="00E23337"/>
    <w:rsid w:val="00E259EA"/>
    <w:rsid w:val="00E30235"/>
    <w:rsid w:val="00E30F1A"/>
    <w:rsid w:val="00E32061"/>
    <w:rsid w:val="00E42326"/>
    <w:rsid w:val="00E42FF9"/>
    <w:rsid w:val="00E44FAD"/>
    <w:rsid w:val="00E4714C"/>
    <w:rsid w:val="00E51AEB"/>
    <w:rsid w:val="00E522A7"/>
    <w:rsid w:val="00E54452"/>
    <w:rsid w:val="00E57941"/>
    <w:rsid w:val="00E63B0C"/>
    <w:rsid w:val="00E664C5"/>
    <w:rsid w:val="00E671A2"/>
    <w:rsid w:val="00E76D26"/>
    <w:rsid w:val="00E76EE5"/>
    <w:rsid w:val="00E866ED"/>
    <w:rsid w:val="00E92DD0"/>
    <w:rsid w:val="00EA5523"/>
    <w:rsid w:val="00EB05C2"/>
    <w:rsid w:val="00EB1390"/>
    <w:rsid w:val="00EB2C71"/>
    <w:rsid w:val="00EB3333"/>
    <w:rsid w:val="00EB4340"/>
    <w:rsid w:val="00EB556D"/>
    <w:rsid w:val="00EB5A7D"/>
    <w:rsid w:val="00EB6976"/>
    <w:rsid w:val="00EC7BA4"/>
    <w:rsid w:val="00ED0441"/>
    <w:rsid w:val="00ED55C0"/>
    <w:rsid w:val="00ED682B"/>
    <w:rsid w:val="00EE41D5"/>
    <w:rsid w:val="00F037A4"/>
    <w:rsid w:val="00F0557F"/>
    <w:rsid w:val="00F15528"/>
    <w:rsid w:val="00F27C8F"/>
    <w:rsid w:val="00F31254"/>
    <w:rsid w:val="00F32749"/>
    <w:rsid w:val="00F37172"/>
    <w:rsid w:val="00F4477E"/>
    <w:rsid w:val="00F46269"/>
    <w:rsid w:val="00F53C90"/>
    <w:rsid w:val="00F60BA8"/>
    <w:rsid w:val="00F61138"/>
    <w:rsid w:val="00F67D8F"/>
    <w:rsid w:val="00F701C8"/>
    <w:rsid w:val="00F802BE"/>
    <w:rsid w:val="00F80E93"/>
    <w:rsid w:val="00F84FCB"/>
    <w:rsid w:val="00F86024"/>
    <w:rsid w:val="00F8611A"/>
    <w:rsid w:val="00FA5128"/>
    <w:rsid w:val="00FB043D"/>
    <w:rsid w:val="00FB22C6"/>
    <w:rsid w:val="00FB42D4"/>
    <w:rsid w:val="00FB5906"/>
    <w:rsid w:val="00FB6036"/>
    <w:rsid w:val="00FB762F"/>
    <w:rsid w:val="00FC10B4"/>
    <w:rsid w:val="00FC11DA"/>
    <w:rsid w:val="00FC2AED"/>
    <w:rsid w:val="00FC4E74"/>
    <w:rsid w:val="00FD47C2"/>
    <w:rsid w:val="00FD5E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5493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BA690E"/>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rsid w:val="001448A7"/>
    <w:rPr>
      <w:sz w:val="20"/>
      <w:szCs w:val="20"/>
    </w:rPr>
  </w:style>
  <w:style w:type="character" w:styleId="Odwoanieprzypisudolnego">
    <w:name w:val="footnote reference"/>
    <w:basedOn w:val="Domylnaczcionkaakapitu"/>
    <w:uiPriority w:val="99"/>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basedOn w:val="Domylnaczcionkaakapitu"/>
    <w:uiPriority w:val="99"/>
    <w:semiHidden/>
    <w:unhideWhenUsed/>
    <w:rsid w:val="008A3119"/>
    <w:rPr>
      <w:sz w:val="16"/>
      <w:szCs w:val="16"/>
    </w:rPr>
  </w:style>
  <w:style w:type="paragraph" w:styleId="Tekstkomentarza">
    <w:name w:val="annotation text"/>
    <w:basedOn w:val="Normalny"/>
    <w:link w:val="TekstkomentarzaZnak"/>
    <w:uiPriority w:val="99"/>
    <w:semiHidden/>
    <w:unhideWhenUsed/>
    <w:rsid w:val="008A311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A3119"/>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8A3119"/>
    <w:rPr>
      <w:b/>
      <w:bCs/>
    </w:rPr>
  </w:style>
  <w:style w:type="character" w:customStyle="1" w:styleId="TematkomentarzaZnak">
    <w:name w:val="Temat komentarza Znak"/>
    <w:basedOn w:val="TekstkomentarzaZnak"/>
    <w:link w:val="Tematkomentarza"/>
    <w:uiPriority w:val="99"/>
    <w:semiHidden/>
    <w:rsid w:val="008A3119"/>
    <w:rPr>
      <w:rFonts w:ascii="Fira Sans" w:hAnsi="Fira Sans"/>
      <w:b/>
      <w:bCs/>
      <w:sz w:val="20"/>
      <w:szCs w:val="20"/>
    </w:rPr>
  </w:style>
  <w:style w:type="character" w:styleId="UyteHipercze">
    <w:name w:val="FollowedHyperlink"/>
    <w:basedOn w:val="Domylnaczcionkaakapitu"/>
    <w:uiPriority w:val="99"/>
    <w:semiHidden/>
    <w:unhideWhenUsed/>
    <w:rsid w:val="00AF47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bdl.stat.gov.pl/BDL/dane/podgrup/temat" TargetMode="External"/><Relationship Id="rId47" Type="http://schemas.openxmlformats.org/officeDocument/2006/relationships/hyperlink" Target="https://stat.gov.pl/metainformacje/slownik-pojec/pojecia-stosowane-w-statystyce-publicznej/3164,pojecie.html" TargetMode="External"/><Relationship Id="rId63" Type="http://schemas.openxmlformats.org/officeDocument/2006/relationships/hyperlink" Target="https://stat.gov.pl/metainformacje/slownik-pojec/pojecia-stosowane-w-statystyce-publicznej/2958,pojecie.html" TargetMode="External"/><Relationship Id="rId68" Type="http://schemas.openxmlformats.org/officeDocument/2006/relationships/hyperlink" Target="https://stat.gov.pl/metainformacje/slownik-pojec/pojecia-stosowane-w-statystyce-publicznej/2164,pojecie.html"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s://bdl.stat.gov.pl/BDL/dane/podgrup/temat" TargetMode="External"/><Relationship Id="rId40" Type="http://schemas.openxmlformats.org/officeDocument/2006/relationships/hyperlink" Target="https://bdl.stat.gov.pl/BDL/dane/podgrup/temat" TargetMode="External"/><Relationship Id="rId45" Type="http://schemas.openxmlformats.org/officeDocument/2006/relationships/hyperlink" Target="https://stat.gov.pl/metainformacje/slownik-pojec/pojecia-stosowane-w-statystyce-publicznej/2958,pojecie.html" TargetMode="External"/><Relationship Id="rId53" Type="http://schemas.openxmlformats.org/officeDocument/2006/relationships/hyperlink" Target="https://warszawa.stat.gov.pl/publikacje-i-foldery/roczniki-statystyczne/wojewodztwo-mazowieckie-podregiony-powiaty-gminy-2019,5,16.html" TargetMode="External"/><Relationship Id="rId58" Type="http://schemas.openxmlformats.org/officeDocument/2006/relationships/hyperlink" Target="https://bdl.stat.gov.pl/BDL/dane/podgrup/temat" TargetMode="External"/><Relationship Id="rId66" Type="http://schemas.openxmlformats.org/officeDocument/2006/relationships/hyperlink" Target="https://stat.gov.pl/metainformacje/slownik-pojec/pojecia-stosowane-w-statystyce-publicznej/814,pojecie.html" TargetMode="Externa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3917,pojecie.html" TargetMode="Externa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mailto:m.kaluski@stat.gov.pl" TargetMode="External"/><Relationship Id="rId30" Type="http://schemas.openxmlformats.org/officeDocument/2006/relationships/hyperlink" Target="https://warszawa.stat.gov.pl/" TargetMode="External"/><Relationship Id="rId35" Type="http://schemas.openxmlformats.org/officeDocument/2006/relationships/hyperlink" Target="https://warszawa.stat.gov.pl/publikacje-i-foldery/roczniki-statystyczne/wojewodztwo-mazowieckie-podregiony-powiaty-gminy-2019,5,16.html" TargetMode="External"/><Relationship Id="rId43" Type="http://schemas.openxmlformats.org/officeDocument/2006/relationships/hyperlink" Target="https://stat.gov.pl/metainformacje/slownik-pojec/pojecia-stosowane-w-statystyce-publicznej/3917,pojecie.html" TargetMode="External"/><Relationship Id="rId48" Type="http://schemas.openxmlformats.org/officeDocument/2006/relationships/hyperlink" Target="https://stat.gov.pl/metainformacje/slownik-pojec/pojecia-stosowane-w-statystyce-publicznej/814,pojecie.html" TargetMode="External"/><Relationship Id="rId56" Type="http://schemas.openxmlformats.org/officeDocument/2006/relationships/hyperlink" Target="https://bdl.stat.gov.pl/BDL/dane/podgrup/temat" TargetMode="External"/><Relationship Id="rId64" Type="http://schemas.openxmlformats.org/officeDocument/2006/relationships/hyperlink" Target="https://stat.gov.pl/metainformacje/slownik-pojec/pojecia-stosowane-w-statystyce-publicznej/379,pojecie.html"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arszawa.stat.gov.pl/publikacje-i-foldery/ludnosc/ludnosc-ruch-naturalny-i-migracje-w-wojewodztwie-mazowieckim-w-2018-r-,5,16.html"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0.wmf"/><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warszawa.stat.gov.pl/publikacje-i-foldery/ludnosc/ludnosc-ruch-naturalny-i-migracje-w-wojewodztwie-mazowieckim-w-2018-r-,5,16.html" TargetMode="External"/><Relationship Id="rId38" Type="http://schemas.openxmlformats.org/officeDocument/2006/relationships/hyperlink" Target="https://bdl.stat.gov.pl/BDL/dane/podgrup/temat" TargetMode="External"/><Relationship Id="rId46" Type="http://schemas.openxmlformats.org/officeDocument/2006/relationships/hyperlink" Target="https://stat.gov.pl/metainformacje/slownik-pojec/pojecia-stosowane-w-statystyce-publicznej/379,pojecie.html" TargetMode="External"/><Relationship Id="rId59" Type="http://schemas.openxmlformats.org/officeDocument/2006/relationships/hyperlink" Target="https://bdl.stat.gov.pl/BDL/dane/podgrup/temat" TargetMode="External"/><Relationship Id="rId67" Type="http://schemas.openxmlformats.org/officeDocument/2006/relationships/hyperlink" Target="https://stat.gov.pl/metainformacje/slownik-pojec/pojecia-stosowane-w-statystyce-publicznej/201,pojecie.html" TargetMode="External"/><Relationship Id="rId20" Type="http://schemas.openxmlformats.org/officeDocument/2006/relationships/image" Target="media/image8.png"/><Relationship Id="rId41" Type="http://schemas.openxmlformats.org/officeDocument/2006/relationships/hyperlink" Target="https://bdl.stat.gov.pl/BDL/dane/podgrup/temat" TargetMode="External"/><Relationship Id="rId54" Type="http://schemas.openxmlformats.org/officeDocument/2006/relationships/hyperlink" Target="https://warszawa.stat.gov.pl/opracowania-biezace/opracowania-sygnalne/finanse/budzety-jednostek-samorzadu-terytorialnego-w-wojewodztwie-mazowieckim-w-2018-r-,5,13.html" TargetMode="External"/><Relationship Id="rId62" Type="http://schemas.openxmlformats.org/officeDocument/2006/relationships/hyperlink" Target="https://stat.gov.pl/metainformacje/slownik-pojec/pojecia-stosowane-w-statystyce-publicznej/3915,pojecie.html"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yperlink" Target="mailto:m.kaluski@stat.gov.pl" TargetMode="External"/><Relationship Id="rId36" Type="http://schemas.openxmlformats.org/officeDocument/2006/relationships/hyperlink" Target="https://warszawa.stat.gov.pl/opracowania-biezace/opracowania-sygnalne/finanse/budzety-jednostek-samorzadu-terytorialnego-w-wojewodztwie-mazowieckim-w-2018-r-,5,13.html" TargetMode="External"/><Relationship Id="rId49" Type="http://schemas.openxmlformats.org/officeDocument/2006/relationships/hyperlink" Target="https://stat.gov.pl/metainformacje/slownik-pojec/pojecia-stosowane-w-statystyce-publicznej/201,pojecie.html" TargetMode="External"/><Relationship Id="rId57" Type="http://schemas.openxmlformats.org/officeDocument/2006/relationships/hyperlink" Target="https://bdl.stat.gov.pl/BDL/dane/podgrup/temat"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stat.gov.pl/metainformacje/slownik-pojec/pojecia-stosowane-w-statystyce-publicznej/3915,pojecie.html" TargetMode="External"/><Relationship Id="rId52" Type="http://schemas.openxmlformats.org/officeDocument/2006/relationships/hyperlink" Target="https://warszawa.stat.gov.pl/publikacje-i-foldery/inne-opracowania/statystyka-gmin-i-powiatow-wojewodztwa-mazowieckiego-w-latach-2010-i-2018,10,14.html" TargetMode="External"/><Relationship Id="rId60" Type="http://schemas.openxmlformats.org/officeDocument/2006/relationships/hyperlink" Target="https://bdl.stat.gov.pl/BDL/dane/podgrup/temat" TargetMode="External"/><Relationship Id="rId65" Type="http://schemas.openxmlformats.org/officeDocument/2006/relationships/hyperlink" Target="https://stat.gov.pl/metainformacje/slownik-pojec/pojecia-stosowane-w-statystyce-publicznej/3164,pojeci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hyperlink" Target="https://bdl.stat.gov.pl/BDL/dane/podgrup/temat" TargetMode="External"/><Relationship Id="rId34" Type="http://schemas.openxmlformats.org/officeDocument/2006/relationships/hyperlink" Target="https://warszawa.stat.gov.pl/publikacje-i-foldery/inne-opracowania/statystyka-gmin-i-powiatow-wojewodztwa-mazowieckiego-w-latach-2010-i-2018,10,14.html" TargetMode="External"/><Relationship Id="rId50" Type="http://schemas.openxmlformats.org/officeDocument/2006/relationships/hyperlink" Target="https://stat.gov.pl/metainformacje/slownik-pojec/pojecia-stosowane-w-statystyce-publicznej/2164,pojecie.html" TargetMode="External"/><Relationship Id="rId55" Type="http://schemas.openxmlformats.org/officeDocument/2006/relationships/hyperlink" Target="https://bdl.stat.gov.pl/BDL/dane/podgrup/tema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dleglosci.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2</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2C0F5579-5AAB-4B28-ADEF-C9384FE1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12</Pages>
  <Words>3803</Words>
  <Characters>22823</Characters>
  <Application>Microsoft Office Word</Application>
  <DocSecurity>0</DocSecurity>
  <Lines>190</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Szczurowska Teresa</cp:lastModifiedBy>
  <cp:revision>27</cp:revision>
  <cp:lastPrinted>2019-02-21T09:45:00Z</cp:lastPrinted>
  <dcterms:created xsi:type="dcterms:W3CDTF">2020-09-07T11:25:00Z</dcterms:created>
  <dcterms:modified xsi:type="dcterms:W3CDTF">2020-09-23T12:01:00Z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