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594B4B33" w:rsidR="00D13829" w:rsidRDefault="00CD3886" w:rsidP="00C371F2">
      <w:pPr>
        <w:pStyle w:val="opisalternatywny"/>
        <w:jc w:val="left"/>
        <w:rPr>
          <w:sz w:val="22"/>
          <w:szCs w:val="22"/>
        </w:rPr>
      </w:pPr>
      <w:r w:rsidRPr="00CD3886">
        <w:rPr>
          <w:sz w:val="22"/>
          <w:szCs w:val="22"/>
        </w:rPr>
        <w:t>11 kwietnia – Ogólnopolski Dzień Walki z Bezrobociem</w:t>
      </w:r>
      <w:r w:rsidR="00D13829">
        <w:rPr>
          <w:sz w:val="22"/>
          <w:szCs w:val="22"/>
        </w:rPr>
        <w:t xml:space="preserve"> – opis alternatywny</w:t>
      </w:r>
    </w:p>
    <w:p w14:paraId="219B170F" w14:textId="0974E331" w:rsidR="00D13829" w:rsidRDefault="00D13829" w:rsidP="00A83396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pokazuje wybrane zagadnienia dotyczące </w:t>
      </w:r>
      <w:r w:rsidR="00CD3886">
        <w:rPr>
          <w:sz w:val="19"/>
          <w:szCs w:val="19"/>
        </w:rPr>
        <w:t xml:space="preserve">bezrobotnych </w:t>
      </w:r>
      <w:r w:rsidR="00AC23CA">
        <w:rPr>
          <w:sz w:val="19"/>
          <w:szCs w:val="19"/>
        </w:rPr>
        <w:t>w</w:t>
      </w:r>
      <w:r w:rsidR="00162DB6">
        <w:rPr>
          <w:sz w:val="19"/>
          <w:szCs w:val="19"/>
        </w:rPr>
        <w:t xml:space="preserve"> </w:t>
      </w:r>
      <w:r w:rsidR="00C371F2">
        <w:rPr>
          <w:sz w:val="19"/>
          <w:szCs w:val="19"/>
        </w:rPr>
        <w:t>2021</w:t>
      </w:r>
      <w:r>
        <w:rPr>
          <w:sz w:val="19"/>
          <w:szCs w:val="19"/>
        </w:rPr>
        <w:t xml:space="preserve"> r. </w:t>
      </w:r>
    </w:p>
    <w:p w14:paraId="55D0630E" w14:textId="77777777" w:rsidR="00D13829" w:rsidRDefault="00D13829" w:rsidP="00A83396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26AF0F97" w:rsidR="00D13829" w:rsidRDefault="00CD3886" w:rsidP="00C371F2">
      <w:pPr>
        <w:pStyle w:val="StylStylTekstFiraSans95pktPierwszywiersz0cmPrzed"/>
        <w:jc w:val="left"/>
        <w:rPr>
          <w:sz w:val="19"/>
          <w:szCs w:val="19"/>
        </w:rPr>
      </w:pPr>
      <w:r w:rsidRPr="00CD3886">
        <w:rPr>
          <w:sz w:val="19"/>
          <w:szCs w:val="19"/>
        </w:rPr>
        <w:t>11 kwietnia – Ogólnopolski Dzień Walki z Bezrobociem</w:t>
      </w:r>
      <w:r w:rsidR="00D13829">
        <w:rPr>
          <w:sz w:val="19"/>
          <w:szCs w:val="19"/>
        </w:rPr>
        <w:t>; dane</w:t>
      </w:r>
      <w:r w:rsidR="00AC23CA">
        <w:rPr>
          <w:sz w:val="19"/>
          <w:szCs w:val="19"/>
        </w:rPr>
        <w:t xml:space="preserve"> dla województwa mazowieckiego</w:t>
      </w:r>
      <w:r w:rsidR="00AF6F34">
        <w:rPr>
          <w:sz w:val="19"/>
          <w:szCs w:val="19"/>
        </w:rPr>
        <w:t xml:space="preserve"> i Warszawy</w:t>
      </w:r>
    </w:p>
    <w:p w14:paraId="669E2A1A" w14:textId="0738D5E1" w:rsidR="008F28C2" w:rsidRDefault="008F28C2" w:rsidP="00A83396">
      <w:pPr>
        <w:pStyle w:val="StylStylTekstFiraSans95pktPierwszywiersz0cmPrzed"/>
        <w:jc w:val="left"/>
        <w:rPr>
          <w:sz w:val="19"/>
          <w:szCs w:val="19"/>
        </w:rPr>
      </w:pPr>
      <w:r w:rsidRPr="008F28C2">
        <w:rPr>
          <w:sz w:val="19"/>
          <w:szCs w:val="19"/>
        </w:rPr>
        <w:t>Z lewej strony u góry umieszczono logotyp Urzędu Statystycznego w Warszawie z okazji rocznicy – 60 lat działalności Urzędu Statystycznego w Warszawie. Z prawej strony u góry, wraz z adresami strony internetowej https://warszawa.stat.gov.pl i kontami do Twi</w:t>
      </w:r>
      <w:r w:rsidR="001200DC">
        <w:rPr>
          <w:sz w:val="19"/>
          <w:szCs w:val="19"/>
        </w:rPr>
        <w:t>ttera @Warszawa_STAT</w:t>
      </w:r>
      <w:r w:rsidRPr="008F28C2">
        <w:rPr>
          <w:sz w:val="19"/>
          <w:szCs w:val="19"/>
        </w:rPr>
        <w:t>, znajduje się standardowy logotyp Urzędu Statystycznego w Warszawie przedstawiający dwa koła nachodzące na siebie pionowo.</w:t>
      </w:r>
    </w:p>
    <w:p w14:paraId="697F0771" w14:textId="5CC20F98" w:rsidR="00A83396" w:rsidRDefault="00523E82" w:rsidP="00A83396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Grafika</w:t>
      </w:r>
      <w:r w:rsidR="00AF6F34">
        <w:rPr>
          <w:sz w:val="19"/>
          <w:szCs w:val="19"/>
        </w:rPr>
        <w:t xml:space="preserve"> </w:t>
      </w:r>
      <w:r w:rsidR="00A83396">
        <w:rPr>
          <w:sz w:val="19"/>
          <w:szCs w:val="19"/>
        </w:rPr>
        <w:t xml:space="preserve">1. </w:t>
      </w:r>
      <w:r w:rsidR="00AF6F34">
        <w:rPr>
          <w:sz w:val="19"/>
          <w:szCs w:val="19"/>
        </w:rPr>
        <w:t xml:space="preserve">Przyczyny wyrejestrowania bezrobotnych </w:t>
      </w:r>
      <w:r w:rsidR="00C371F2">
        <w:rPr>
          <w:sz w:val="19"/>
          <w:szCs w:val="19"/>
        </w:rPr>
        <w:t>w 2021</w:t>
      </w:r>
      <w:r w:rsidR="00AC23CA" w:rsidRPr="00AC23CA">
        <w:rPr>
          <w:sz w:val="19"/>
          <w:szCs w:val="19"/>
        </w:rPr>
        <w:t xml:space="preserve"> r.</w:t>
      </w:r>
    </w:p>
    <w:p w14:paraId="509DCCD4" w14:textId="7E76D572" w:rsidR="001C527D" w:rsidRPr="00A83396" w:rsidRDefault="00AF6F34" w:rsidP="00A83396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Na grafice </w:t>
      </w:r>
      <w:r w:rsidR="00523E82">
        <w:rPr>
          <w:sz w:val="19"/>
        </w:rPr>
        <w:t>zaprezentowano dane dotyczące</w:t>
      </w:r>
      <w:r w:rsidR="00AC23CA">
        <w:rPr>
          <w:sz w:val="19"/>
        </w:rPr>
        <w:t xml:space="preserve"> </w:t>
      </w:r>
      <w:r>
        <w:rPr>
          <w:sz w:val="19"/>
        </w:rPr>
        <w:t xml:space="preserve">przyczyn wyrejestrowania bezrobotnych </w:t>
      </w:r>
      <w:r w:rsidR="00C54402">
        <w:rPr>
          <w:sz w:val="19"/>
        </w:rPr>
        <w:t xml:space="preserve">mężczyzn i kobiet </w:t>
      </w:r>
      <w:r>
        <w:rPr>
          <w:sz w:val="19"/>
        </w:rPr>
        <w:t xml:space="preserve">w województwie mazowieckim i Warszawie. W województwie </w:t>
      </w:r>
      <w:r w:rsidR="00C54402">
        <w:rPr>
          <w:sz w:val="19"/>
        </w:rPr>
        <w:t xml:space="preserve">główną </w:t>
      </w:r>
      <w:r>
        <w:rPr>
          <w:sz w:val="19"/>
        </w:rPr>
        <w:t>przyc</w:t>
      </w:r>
      <w:r w:rsidR="00C54402">
        <w:rPr>
          <w:sz w:val="19"/>
        </w:rPr>
        <w:t>zyną</w:t>
      </w:r>
      <w:r>
        <w:rPr>
          <w:sz w:val="19"/>
        </w:rPr>
        <w:t xml:space="preserve"> wyrejestrowania</w:t>
      </w:r>
      <w:r w:rsidR="00D05459">
        <w:rPr>
          <w:sz w:val="19"/>
        </w:rPr>
        <w:t xml:space="preserve"> </w:t>
      </w:r>
      <w:r>
        <w:rPr>
          <w:sz w:val="19"/>
        </w:rPr>
        <w:t>bezrobotnych</w:t>
      </w:r>
      <w:r w:rsidR="00C54402">
        <w:rPr>
          <w:sz w:val="19"/>
        </w:rPr>
        <w:t xml:space="preserve"> </w:t>
      </w:r>
      <w:r>
        <w:rPr>
          <w:sz w:val="19"/>
        </w:rPr>
        <w:t>b</w:t>
      </w:r>
      <w:r w:rsidR="00605E4E">
        <w:rPr>
          <w:sz w:val="19"/>
        </w:rPr>
        <w:t>yło</w:t>
      </w:r>
      <w:r>
        <w:rPr>
          <w:sz w:val="19"/>
        </w:rPr>
        <w:t xml:space="preserve"> podjęci</w:t>
      </w:r>
      <w:r w:rsidR="00605E4E">
        <w:rPr>
          <w:sz w:val="19"/>
        </w:rPr>
        <w:t>e</w:t>
      </w:r>
      <w:r>
        <w:rPr>
          <w:sz w:val="19"/>
        </w:rPr>
        <w:t xml:space="preserve"> pracy </w:t>
      </w:r>
      <w:r w:rsidR="00C54402">
        <w:rPr>
          <w:sz w:val="19"/>
        </w:rPr>
        <w:t xml:space="preserve">mężczyźni </w:t>
      </w:r>
      <w:r>
        <w:rPr>
          <w:sz w:val="19"/>
        </w:rPr>
        <w:t>–</w:t>
      </w:r>
      <w:r w:rsidR="00C54402">
        <w:rPr>
          <w:sz w:val="19"/>
        </w:rPr>
        <w:t xml:space="preserve"> </w:t>
      </w:r>
      <w:r w:rsidR="00C371F2">
        <w:rPr>
          <w:sz w:val="19"/>
        </w:rPr>
        <w:t>58</w:t>
      </w:r>
      <w:r>
        <w:rPr>
          <w:sz w:val="19"/>
        </w:rPr>
        <w:t>%,</w:t>
      </w:r>
      <w:r w:rsidR="00C371F2">
        <w:rPr>
          <w:sz w:val="19"/>
        </w:rPr>
        <w:t xml:space="preserve"> kobiety – 64</w:t>
      </w:r>
      <w:r w:rsidR="00C54402">
        <w:rPr>
          <w:sz w:val="19"/>
        </w:rPr>
        <w:t>%,</w:t>
      </w:r>
      <w:r>
        <w:rPr>
          <w:sz w:val="19"/>
        </w:rPr>
        <w:t xml:space="preserve"> </w:t>
      </w:r>
      <w:r w:rsidR="00366314">
        <w:rPr>
          <w:sz w:val="19"/>
        </w:rPr>
        <w:t xml:space="preserve">następnie </w:t>
      </w:r>
      <w:r>
        <w:rPr>
          <w:sz w:val="19"/>
        </w:rPr>
        <w:t>niepotwierdzeni</w:t>
      </w:r>
      <w:r w:rsidR="00605E4E">
        <w:rPr>
          <w:sz w:val="19"/>
        </w:rPr>
        <w:t>e</w:t>
      </w:r>
      <w:r>
        <w:rPr>
          <w:sz w:val="19"/>
        </w:rPr>
        <w:t xml:space="preserve"> gotowości do pracy  </w:t>
      </w:r>
      <w:r w:rsidR="00C54402">
        <w:rPr>
          <w:sz w:val="19"/>
        </w:rPr>
        <w:t xml:space="preserve">odpowiednio </w:t>
      </w:r>
      <w:r w:rsidR="00C371F2">
        <w:rPr>
          <w:sz w:val="19"/>
        </w:rPr>
        <w:t>18</w:t>
      </w:r>
      <w:r>
        <w:rPr>
          <w:sz w:val="19"/>
        </w:rPr>
        <w:t>%</w:t>
      </w:r>
      <w:r w:rsidR="00C371F2">
        <w:rPr>
          <w:sz w:val="19"/>
        </w:rPr>
        <w:t xml:space="preserve"> i 9</w:t>
      </w:r>
      <w:r w:rsidR="00C54402">
        <w:rPr>
          <w:sz w:val="19"/>
        </w:rPr>
        <w:t>%</w:t>
      </w:r>
      <w:r>
        <w:rPr>
          <w:sz w:val="19"/>
        </w:rPr>
        <w:t xml:space="preserve">, dobrowolna rezygnacja ze statusu bezrobotnego </w:t>
      </w:r>
      <w:r w:rsidR="00C54402">
        <w:rPr>
          <w:sz w:val="19"/>
        </w:rPr>
        <w:t>odpowiednio</w:t>
      </w:r>
      <w:r w:rsidR="000C1118">
        <w:rPr>
          <w:sz w:val="19"/>
        </w:rPr>
        <w:t xml:space="preserve"> 4</w:t>
      </w:r>
      <w:r>
        <w:rPr>
          <w:sz w:val="19"/>
        </w:rPr>
        <w:t>%</w:t>
      </w:r>
      <w:r w:rsidR="000C1118">
        <w:rPr>
          <w:sz w:val="19"/>
        </w:rPr>
        <w:t xml:space="preserve"> i 5</w:t>
      </w:r>
      <w:r w:rsidR="00C54402">
        <w:rPr>
          <w:sz w:val="19"/>
        </w:rPr>
        <w:t>%</w:t>
      </w:r>
      <w:r>
        <w:rPr>
          <w:sz w:val="19"/>
        </w:rPr>
        <w:t xml:space="preserve">, rozpoczęcie szkolenia lub stażu </w:t>
      </w:r>
      <w:r w:rsidR="00C54402">
        <w:rPr>
          <w:sz w:val="19"/>
        </w:rPr>
        <w:t xml:space="preserve">odpowiednio </w:t>
      </w:r>
      <w:r w:rsidR="00C371F2">
        <w:rPr>
          <w:sz w:val="19"/>
        </w:rPr>
        <w:t>6</w:t>
      </w:r>
      <w:r>
        <w:rPr>
          <w:sz w:val="19"/>
        </w:rPr>
        <w:t>%</w:t>
      </w:r>
      <w:r w:rsidR="00C371F2">
        <w:rPr>
          <w:sz w:val="19"/>
        </w:rPr>
        <w:t xml:space="preserve"> i 10</w:t>
      </w:r>
      <w:r w:rsidR="00C54402">
        <w:rPr>
          <w:sz w:val="19"/>
        </w:rPr>
        <w:t>%</w:t>
      </w:r>
      <w:r>
        <w:rPr>
          <w:sz w:val="19"/>
        </w:rPr>
        <w:t>, pozostałe przyczyn</w:t>
      </w:r>
      <w:r w:rsidR="000C1118">
        <w:rPr>
          <w:sz w:val="19"/>
        </w:rPr>
        <w:t>y</w:t>
      </w:r>
      <w:r w:rsidR="00C371F2">
        <w:rPr>
          <w:sz w:val="19"/>
        </w:rPr>
        <w:t xml:space="preserve"> 14</w:t>
      </w:r>
      <w:r>
        <w:rPr>
          <w:sz w:val="19"/>
        </w:rPr>
        <w:t>%</w:t>
      </w:r>
      <w:r w:rsidR="00C371F2">
        <w:rPr>
          <w:sz w:val="19"/>
        </w:rPr>
        <w:t xml:space="preserve"> i 12</w:t>
      </w:r>
      <w:r w:rsidR="000C1118">
        <w:rPr>
          <w:sz w:val="19"/>
        </w:rPr>
        <w:t>%</w:t>
      </w:r>
      <w:r w:rsidR="00C54402">
        <w:rPr>
          <w:sz w:val="19"/>
        </w:rPr>
        <w:t>.</w:t>
      </w:r>
      <w:r w:rsidR="00C371F2">
        <w:rPr>
          <w:sz w:val="19"/>
        </w:rPr>
        <w:t xml:space="preserve"> </w:t>
      </w:r>
      <w:r w:rsidR="00366314">
        <w:rPr>
          <w:sz w:val="19"/>
        </w:rPr>
        <w:t>W Warszawie</w:t>
      </w:r>
      <w:r w:rsidR="00366314" w:rsidRPr="00366314">
        <w:rPr>
          <w:sz w:val="19"/>
        </w:rPr>
        <w:t xml:space="preserve"> </w:t>
      </w:r>
      <w:r w:rsidR="00D05459">
        <w:rPr>
          <w:sz w:val="19"/>
        </w:rPr>
        <w:t xml:space="preserve">najczęstszą </w:t>
      </w:r>
      <w:r w:rsidR="00366314">
        <w:rPr>
          <w:sz w:val="19"/>
        </w:rPr>
        <w:t>przyczyną wyrejestrowania bezrobotnych by</w:t>
      </w:r>
      <w:r w:rsidR="00C371F2">
        <w:rPr>
          <w:sz w:val="19"/>
        </w:rPr>
        <w:t>ły podjęcia pracy mężczyźni – 66%, kobiety – 74</w:t>
      </w:r>
      <w:r w:rsidR="00366314">
        <w:rPr>
          <w:sz w:val="19"/>
        </w:rPr>
        <w:t>%, następnie niepotwierdzenia go</w:t>
      </w:r>
      <w:r w:rsidR="00C371F2">
        <w:rPr>
          <w:sz w:val="19"/>
        </w:rPr>
        <w:t>towości do pracy  odpowiednio 16% i 10</w:t>
      </w:r>
      <w:r w:rsidR="00366314">
        <w:rPr>
          <w:sz w:val="19"/>
        </w:rPr>
        <w:t>%, dobrowolna rezygnacja ze st</w:t>
      </w:r>
      <w:r w:rsidR="00C371F2">
        <w:rPr>
          <w:sz w:val="19"/>
        </w:rPr>
        <w:t>atusu bezrobotnego odpowiednio 3</w:t>
      </w:r>
      <w:r w:rsidR="00366314">
        <w:rPr>
          <w:sz w:val="19"/>
        </w:rPr>
        <w:t xml:space="preserve">% </w:t>
      </w:r>
      <w:r w:rsidR="00C371F2">
        <w:rPr>
          <w:sz w:val="19"/>
        </w:rPr>
        <w:t>i 4</w:t>
      </w:r>
      <w:r w:rsidR="00366314">
        <w:rPr>
          <w:sz w:val="19"/>
        </w:rPr>
        <w:t>%, rozpoczęcie s</w:t>
      </w:r>
      <w:r w:rsidR="00C371F2">
        <w:rPr>
          <w:sz w:val="19"/>
        </w:rPr>
        <w:t>zkolenia lub stażu odpowiednio po 3%</w:t>
      </w:r>
      <w:r w:rsidR="00366314">
        <w:rPr>
          <w:sz w:val="19"/>
        </w:rPr>
        <w:t>, po</w:t>
      </w:r>
      <w:r w:rsidR="000C1118">
        <w:rPr>
          <w:sz w:val="19"/>
        </w:rPr>
        <w:t>zostałe przyczyny odpowiednio 12% i 9</w:t>
      </w:r>
      <w:r w:rsidR="00366314">
        <w:rPr>
          <w:sz w:val="19"/>
        </w:rPr>
        <w:t xml:space="preserve">%. </w:t>
      </w:r>
      <w:hyperlink r:id="rId5" w:history="1">
        <w:r w:rsidR="006C7AFA">
          <w:rPr>
            <w:rStyle w:val="Hipercze"/>
            <w:sz w:val="19"/>
          </w:rPr>
          <w:t>Link do arkusza z danym</w:t>
        </w:r>
        <w:r w:rsidR="00C371F2">
          <w:rPr>
            <w:rStyle w:val="Hipercze"/>
            <w:sz w:val="19"/>
          </w:rPr>
          <w:t xml:space="preserve">i w formacie </w:t>
        </w:r>
        <w:r w:rsidR="006C7AFA">
          <w:rPr>
            <w:rStyle w:val="Hipercze"/>
            <w:sz w:val="19"/>
          </w:rPr>
          <w:t>Excel</w:t>
        </w:r>
      </w:hyperlink>
    </w:p>
    <w:p w14:paraId="5CEBA991" w14:textId="77777777" w:rsidR="00C371F2" w:rsidRDefault="00C371F2" w:rsidP="00C371F2">
      <w:pPr>
        <w:pStyle w:val="StylStylTekstFiraSans95pktPierwszywiersz0cmPrzed"/>
        <w:jc w:val="left"/>
        <w:rPr>
          <w:sz w:val="19"/>
        </w:rPr>
      </w:pPr>
    </w:p>
    <w:p w14:paraId="09C3B603" w14:textId="554203CC" w:rsidR="00C371F2" w:rsidRDefault="00AF6F34" w:rsidP="00C371F2">
      <w:pPr>
        <w:pStyle w:val="StylStylTekstFiraSans95pktPierwszywiersz0cmPrzed"/>
        <w:jc w:val="left"/>
        <w:rPr>
          <w:sz w:val="19"/>
        </w:rPr>
      </w:pPr>
      <w:r>
        <w:rPr>
          <w:sz w:val="19"/>
        </w:rPr>
        <w:t>Grafika</w:t>
      </w:r>
      <w:r w:rsidR="00A83396">
        <w:rPr>
          <w:sz w:val="19"/>
        </w:rPr>
        <w:t xml:space="preserve"> 2. </w:t>
      </w:r>
      <w:r>
        <w:rPr>
          <w:sz w:val="19"/>
        </w:rPr>
        <w:t xml:space="preserve"> </w:t>
      </w:r>
      <w:r w:rsidRPr="00AF6F34">
        <w:rPr>
          <w:sz w:val="19"/>
        </w:rPr>
        <w:t>Nap</w:t>
      </w:r>
      <w:r w:rsidR="00C371F2">
        <w:rPr>
          <w:sz w:val="19"/>
        </w:rPr>
        <w:t>ływ i odpływ bezrobotnych w 2021</w:t>
      </w:r>
      <w:r w:rsidRPr="00AF6F34">
        <w:rPr>
          <w:sz w:val="19"/>
        </w:rPr>
        <w:t xml:space="preserve"> r.</w:t>
      </w:r>
    </w:p>
    <w:p w14:paraId="40D596BA" w14:textId="1C74358A" w:rsidR="00AF6F34" w:rsidRPr="00366314" w:rsidRDefault="00366314" w:rsidP="00C371F2">
      <w:pPr>
        <w:pStyle w:val="StylStylTekstFiraSans95pktPierwszywiersz0cmPrzed"/>
        <w:jc w:val="left"/>
        <w:rPr>
          <w:sz w:val="19"/>
        </w:rPr>
      </w:pPr>
      <w:r>
        <w:rPr>
          <w:sz w:val="19"/>
        </w:rPr>
        <w:t xml:space="preserve">Na grafice </w:t>
      </w:r>
      <w:r w:rsidR="00731132">
        <w:rPr>
          <w:sz w:val="19"/>
        </w:rPr>
        <w:t>pokazano</w:t>
      </w:r>
      <w:r>
        <w:rPr>
          <w:sz w:val="19"/>
        </w:rPr>
        <w:t xml:space="preserve"> napływ i odpływ bezrobotnych w województwie i  Warszawie</w:t>
      </w:r>
      <w:r w:rsidR="008C45A1" w:rsidRPr="008C45A1">
        <w:rPr>
          <w:sz w:val="19"/>
        </w:rPr>
        <w:t>.</w:t>
      </w:r>
      <w:r>
        <w:rPr>
          <w:sz w:val="19"/>
        </w:rPr>
        <w:t xml:space="preserve"> W wojewód</w:t>
      </w:r>
      <w:r w:rsidR="000C1118">
        <w:rPr>
          <w:sz w:val="19"/>
        </w:rPr>
        <w:t>ztwie napływ be</w:t>
      </w:r>
      <w:r w:rsidR="00C371F2">
        <w:rPr>
          <w:sz w:val="19"/>
        </w:rPr>
        <w:t>zrobotnych w 2020 r. wyniósł 143 tys., a odpływ 160</w:t>
      </w:r>
      <w:r>
        <w:rPr>
          <w:sz w:val="19"/>
        </w:rPr>
        <w:t xml:space="preserve"> </w:t>
      </w:r>
      <w:r w:rsidR="000C1118">
        <w:rPr>
          <w:sz w:val="19"/>
        </w:rPr>
        <w:t xml:space="preserve">tys. (w Warszawie odpowiednio </w:t>
      </w:r>
      <w:r w:rsidR="00C371F2">
        <w:rPr>
          <w:sz w:val="19"/>
        </w:rPr>
        <w:t>po 27</w:t>
      </w:r>
      <w:r>
        <w:rPr>
          <w:sz w:val="19"/>
        </w:rPr>
        <w:t xml:space="preserve"> tys.)</w:t>
      </w:r>
      <w:r w:rsidR="006C7AFA">
        <w:rPr>
          <w:sz w:val="19"/>
        </w:rPr>
        <w:t xml:space="preserve">. </w:t>
      </w:r>
      <w:r>
        <w:rPr>
          <w:sz w:val="19"/>
        </w:rPr>
        <w:t xml:space="preserve"> </w:t>
      </w:r>
      <w:hyperlink r:id="rId6" w:history="1">
        <w:r w:rsidR="006C7AFA">
          <w:rPr>
            <w:rStyle w:val="Hipercze"/>
            <w:sz w:val="19"/>
          </w:rPr>
          <w:t>Link do arkusza z danymi w formacie Excel</w:t>
        </w:r>
      </w:hyperlink>
      <w:r>
        <w:rPr>
          <w:sz w:val="19"/>
        </w:rPr>
        <w:t xml:space="preserve">       </w:t>
      </w:r>
      <w:r w:rsidR="00731132" w:rsidRPr="00731132">
        <w:rPr>
          <w:rStyle w:val="TekstdymkaZnak"/>
          <w:sz w:val="19"/>
        </w:rPr>
        <w:t xml:space="preserve"> </w:t>
      </w:r>
    </w:p>
    <w:p w14:paraId="0BD8EC41" w14:textId="60988066" w:rsidR="00AF6F34" w:rsidRDefault="008C45A1" w:rsidP="00C371F2">
      <w:pPr>
        <w:pStyle w:val="StylStylTekstFiraSans95pktPierwszywiersz0cmPrzed"/>
        <w:jc w:val="left"/>
        <w:rPr>
          <w:sz w:val="19"/>
        </w:rPr>
      </w:pPr>
      <w:r>
        <w:rPr>
          <w:sz w:val="19"/>
        </w:rPr>
        <w:t>Grafika</w:t>
      </w:r>
      <w:r w:rsidR="00A83396">
        <w:rPr>
          <w:sz w:val="19"/>
        </w:rPr>
        <w:t xml:space="preserve"> 3.</w:t>
      </w:r>
      <w:r>
        <w:rPr>
          <w:sz w:val="19"/>
        </w:rPr>
        <w:t xml:space="preserve"> </w:t>
      </w:r>
      <w:r w:rsidR="00C371F2">
        <w:rPr>
          <w:sz w:val="19"/>
        </w:rPr>
        <w:t>Wydatki Funduszu Pracy w 2021</w:t>
      </w:r>
      <w:r w:rsidR="00AF6F34" w:rsidRPr="00AF6F34">
        <w:rPr>
          <w:sz w:val="19"/>
        </w:rPr>
        <w:t xml:space="preserve"> r.</w:t>
      </w:r>
    </w:p>
    <w:p w14:paraId="1CB349B0" w14:textId="4C14F472" w:rsidR="008C45A1" w:rsidRPr="006B0E38" w:rsidRDefault="008E5A29" w:rsidP="00C371F2">
      <w:pPr>
        <w:spacing w:after="360" w:line="24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Na grafice przedstawiono kwoty</w:t>
      </w:r>
      <w:r w:rsidR="00366314" w:rsidRPr="00366314">
        <w:rPr>
          <w:rFonts w:ascii="Fira Sans" w:hAnsi="Fira Sans"/>
          <w:sz w:val="19"/>
          <w:szCs w:val="19"/>
        </w:rPr>
        <w:t xml:space="preserve"> wydatków Funduszu Pracy</w:t>
      </w:r>
      <w:r w:rsidR="00C371F2">
        <w:rPr>
          <w:rFonts w:ascii="Fira Sans" w:hAnsi="Fira Sans"/>
          <w:sz w:val="19"/>
          <w:szCs w:val="19"/>
        </w:rPr>
        <w:t xml:space="preserve"> w 2021</w:t>
      </w:r>
      <w:r w:rsidR="00D05459">
        <w:rPr>
          <w:rFonts w:ascii="Fira Sans" w:hAnsi="Fira Sans"/>
          <w:sz w:val="19"/>
          <w:szCs w:val="19"/>
        </w:rPr>
        <w:t xml:space="preserve"> r</w:t>
      </w:r>
      <w:r>
        <w:rPr>
          <w:rFonts w:ascii="Fira Sans" w:hAnsi="Fira Sans"/>
          <w:sz w:val="19"/>
          <w:szCs w:val="19"/>
        </w:rPr>
        <w:t>. W</w:t>
      </w:r>
      <w:r w:rsidR="00366314" w:rsidRPr="00366314">
        <w:rPr>
          <w:rFonts w:ascii="Fira Sans" w:hAnsi="Fira Sans"/>
          <w:sz w:val="19"/>
          <w:szCs w:val="19"/>
        </w:rPr>
        <w:t xml:space="preserve"> wo</w:t>
      </w:r>
      <w:r>
        <w:rPr>
          <w:rFonts w:ascii="Fira Sans" w:hAnsi="Fira Sans"/>
          <w:sz w:val="19"/>
          <w:szCs w:val="19"/>
        </w:rPr>
        <w:t xml:space="preserve">jewództwie mazowieckim </w:t>
      </w:r>
      <w:r w:rsidR="00D05459">
        <w:rPr>
          <w:rFonts w:ascii="Fira Sans" w:hAnsi="Fira Sans"/>
          <w:sz w:val="19"/>
          <w:szCs w:val="19"/>
        </w:rPr>
        <w:t xml:space="preserve">kwota wydatków Funduszu Pracy </w:t>
      </w:r>
      <w:r>
        <w:rPr>
          <w:rFonts w:ascii="Fira Sans" w:hAnsi="Fira Sans"/>
          <w:sz w:val="19"/>
          <w:szCs w:val="19"/>
        </w:rPr>
        <w:t>wyn</w:t>
      </w:r>
      <w:r w:rsidR="00C371F2">
        <w:rPr>
          <w:rFonts w:ascii="Fira Sans" w:hAnsi="Fira Sans"/>
          <w:sz w:val="19"/>
          <w:szCs w:val="19"/>
        </w:rPr>
        <w:t>iosła 1368</w:t>
      </w:r>
      <w:r w:rsidR="0062776D">
        <w:rPr>
          <w:rFonts w:ascii="Fira Sans" w:hAnsi="Fira Sans"/>
          <w:sz w:val="19"/>
          <w:szCs w:val="19"/>
        </w:rPr>
        <w:t xml:space="preserve"> mln zł (w Warszawie 367</w:t>
      </w:r>
      <w:r>
        <w:rPr>
          <w:rFonts w:ascii="Fira Sans" w:hAnsi="Fira Sans"/>
          <w:sz w:val="19"/>
          <w:szCs w:val="19"/>
        </w:rPr>
        <w:t xml:space="preserve"> mln zł). W</w:t>
      </w:r>
      <w:r w:rsidR="00366314" w:rsidRPr="00366314">
        <w:rPr>
          <w:rFonts w:ascii="Fira Sans" w:hAnsi="Fira Sans"/>
          <w:sz w:val="19"/>
          <w:szCs w:val="19"/>
        </w:rPr>
        <w:t xml:space="preserve"> województwi</w:t>
      </w:r>
      <w:r w:rsidR="00EB28EC">
        <w:rPr>
          <w:rFonts w:ascii="Fira Sans" w:hAnsi="Fira Sans"/>
          <w:sz w:val="19"/>
          <w:szCs w:val="19"/>
        </w:rPr>
        <w:t>e</w:t>
      </w:r>
      <w:r w:rsidR="000C1118">
        <w:rPr>
          <w:rFonts w:ascii="Fira Sans" w:hAnsi="Fira Sans"/>
          <w:sz w:val="19"/>
          <w:szCs w:val="19"/>
        </w:rPr>
        <w:t xml:space="preserve"> </w:t>
      </w:r>
      <w:r w:rsidR="00EB28EC" w:rsidRPr="00EB28EC">
        <w:rPr>
          <w:rFonts w:ascii="Fira Sans" w:hAnsi="Fira Sans"/>
          <w:sz w:val="19"/>
          <w:szCs w:val="19"/>
        </w:rPr>
        <w:t>na zasiłki dla bezrobotnych poniesiono</w:t>
      </w:r>
      <w:r w:rsidR="0062776D">
        <w:rPr>
          <w:rFonts w:ascii="Fira Sans" w:hAnsi="Fira Sans"/>
          <w:sz w:val="19"/>
          <w:szCs w:val="19"/>
        </w:rPr>
        <w:t xml:space="preserve"> 25% wydatków, a w Warszawie 17</w:t>
      </w:r>
      <w:r w:rsidR="00EB28EC">
        <w:rPr>
          <w:rFonts w:ascii="Fira Sans" w:hAnsi="Fira Sans"/>
          <w:sz w:val="19"/>
          <w:szCs w:val="19"/>
        </w:rPr>
        <w:t xml:space="preserve">%, na aktywne formy </w:t>
      </w:r>
      <w:r w:rsidR="000C1118">
        <w:rPr>
          <w:rFonts w:ascii="Fira Sans" w:hAnsi="Fira Sans"/>
          <w:sz w:val="19"/>
          <w:szCs w:val="19"/>
        </w:rPr>
        <w:t>przeciwdziałania bezrobociu</w:t>
      </w:r>
      <w:r w:rsidR="00366314" w:rsidRPr="00366314">
        <w:rPr>
          <w:rFonts w:ascii="Fira Sans" w:hAnsi="Fira Sans"/>
          <w:sz w:val="19"/>
          <w:szCs w:val="19"/>
        </w:rPr>
        <w:t xml:space="preserve"> </w:t>
      </w:r>
      <w:r w:rsidR="0062776D">
        <w:rPr>
          <w:rFonts w:ascii="Fira Sans" w:hAnsi="Fira Sans"/>
          <w:sz w:val="19"/>
          <w:szCs w:val="19"/>
        </w:rPr>
        <w:t>poniesiono 28</w:t>
      </w:r>
      <w:r w:rsidR="00366314" w:rsidRPr="00366314">
        <w:rPr>
          <w:rFonts w:ascii="Fira Sans" w:hAnsi="Fira Sans"/>
          <w:sz w:val="19"/>
          <w:szCs w:val="19"/>
        </w:rPr>
        <w:t>%</w:t>
      </w:r>
      <w:r>
        <w:rPr>
          <w:rFonts w:ascii="Fira Sans" w:hAnsi="Fira Sans"/>
          <w:sz w:val="19"/>
          <w:szCs w:val="19"/>
        </w:rPr>
        <w:t xml:space="preserve"> wydatków</w:t>
      </w:r>
      <w:r w:rsidR="00366314" w:rsidRPr="00366314">
        <w:rPr>
          <w:rFonts w:ascii="Fira Sans" w:hAnsi="Fira Sans"/>
          <w:sz w:val="19"/>
          <w:szCs w:val="19"/>
        </w:rPr>
        <w:t xml:space="preserve">, a w </w:t>
      </w:r>
      <w:r w:rsidR="0062776D">
        <w:rPr>
          <w:rFonts w:ascii="Fira Sans" w:hAnsi="Fira Sans"/>
          <w:sz w:val="19"/>
          <w:szCs w:val="19"/>
        </w:rPr>
        <w:t>Warszawie 7</w:t>
      </w:r>
      <w:r>
        <w:rPr>
          <w:rFonts w:ascii="Fira Sans" w:hAnsi="Fira Sans"/>
          <w:sz w:val="19"/>
          <w:szCs w:val="19"/>
        </w:rPr>
        <w:t>%</w:t>
      </w:r>
      <w:r w:rsidR="00366314">
        <w:rPr>
          <w:rFonts w:ascii="Fira Sans" w:hAnsi="Fira Sans"/>
          <w:sz w:val="19"/>
          <w:szCs w:val="19"/>
        </w:rPr>
        <w:t>.</w:t>
      </w:r>
      <w:r>
        <w:rPr>
          <w:rFonts w:ascii="Fira Sans" w:hAnsi="Fira Sans"/>
          <w:sz w:val="19"/>
          <w:szCs w:val="19"/>
        </w:rPr>
        <w:t xml:space="preserve"> W województwie Pozostałe wydatki</w:t>
      </w:r>
      <w:r w:rsidR="00EB28EC">
        <w:rPr>
          <w:rFonts w:ascii="Fira Sans" w:hAnsi="Fira Sans"/>
          <w:sz w:val="19"/>
          <w:szCs w:val="19"/>
        </w:rPr>
        <w:t xml:space="preserve"> ukształtowały się na poziomie 47</w:t>
      </w:r>
      <w:r>
        <w:rPr>
          <w:rFonts w:ascii="Fira Sans" w:hAnsi="Fira Sans"/>
          <w:sz w:val="19"/>
          <w:szCs w:val="19"/>
        </w:rPr>
        <w:t xml:space="preserve">% </w:t>
      </w:r>
      <w:r w:rsidR="0062776D">
        <w:rPr>
          <w:rFonts w:ascii="Fira Sans" w:hAnsi="Fira Sans"/>
          <w:sz w:val="19"/>
          <w:szCs w:val="19"/>
        </w:rPr>
        <w:t>w województwie, 76</w:t>
      </w:r>
      <w:r w:rsidR="000C1118">
        <w:rPr>
          <w:rFonts w:ascii="Fira Sans" w:hAnsi="Fira Sans"/>
          <w:sz w:val="19"/>
          <w:szCs w:val="19"/>
        </w:rPr>
        <w:t>% w Warszawie.</w:t>
      </w:r>
      <w:r w:rsidR="006C7AFA">
        <w:rPr>
          <w:rFonts w:ascii="Fira Sans" w:hAnsi="Fira Sans"/>
          <w:sz w:val="19"/>
          <w:szCs w:val="19"/>
        </w:rPr>
        <w:t xml:space="preserve"> </w:t>
      </w:r>
      <w:hyperlink r:id="rId7" w:history="1">
        <w:r w:rsidR="006B0E38" w:rsidRPr="006B0E38">
          <w:rPr>
            <w:rStyle w:val="Hipercze"/>
            <w:rFonts w:ascii="Fira Sans" w:hAnsi="Fira Sans"/>
            <w:sz w:val="19"/>
          </w:rPr>
          <w:t>Link do arkusza z danymi w formacie Excel</w:t>
        </w:r>
      </w:hyperlink>
      <w:bookmarkStart w:id="0" w:name="_GoBack"/>
      <w:bookmarkEnd w:id="0"/>
    </w:p>
    <w:p w14:paraId="0DF6F779" w14:textId="77777777" w:rsidR="008C45A1" w:rsidRPr="00005FAD" w:rsidRDefault="008C45A1" w:rsidP="00C371F2">
      <w:pPr>
        <w:pStyle w:val="StylStylTekstFiraSans95pktPierwszywiersz0cmPrzed"/>
        <w:jc w:val="left"/>
        <w:rPr>
          <w:sz w:val="19"/>
        </w:rPr>
      </w:pPr>
    </w:p>
    <w:p w14:paraId="62FE72EE" w14:textId="77777777" w:rsidR="00D13829" w:rsidRDefault="00D13829" w:rsidP="00C371F2">
      <w:pPr>
        <w:pStyle w:val="opisalternatywnyII"/>
        <w:jc w:val="left"/>
        <w:rPr>
          <w:szCs w:val="20"/>
        </w:rPr>
      </w:pPr>
      <w:r>
        <w:rPr>
          <w:szCs w:val="20"/>
        </w:rPr>
        <w:t>Oceń opracowanie</w:t>
      </w:r>
    </w:p>
    <w:p w14:paraId="568BEEE6" w14:textId="790A5514" w:rsidR="00D13829" w:rsidRPr="00477231" w:rsidRDefault="00D13829" w:rsidP="00C371F2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C371F2">
        <w:rPr>
          <w:sz w:val="19"/>
          <w:szCs w:val="19"/>
        </w:rPr>
        <w:t xml:space="preserve"> </w:t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Default="00D13829" w:rsidP="00C371F2">
      <w:pPr>
        <w:pStyle w:val="opisalternatywnyII"/>
        <w:jc w:val="left"/>
        <w:rPr>
          <w:szCs w:val="20"/>
        </w:rPr>
      </w:pPr>
      <w:r>
        <w:rPr>
          <w:szCs w:val="20"/>
        </w:rPr>
        <w:t>Przy publikowaniu danych US prosimy o podanie źródła</w:t>
      </w:r>
    </w:p>
    <w:p w14:paraId="5C93578B" w14:textId="37350D07" w:rsidR="00C54402" w:rsidRDefault="00D13829" w:rsidP="00C371F2">
      <w:pPr>
        <w:pStyle w:val="StylStylTekstFiraSans95pktPierwszywiersz0cmPrzed"/>
        <w:jc w:val="left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C5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2B34"/>
    <w:rsid w:val="00005D77"/>
    <w:rsid w:val="00005FAD"/>
    <w:rsid w:val="000077AB"/>
    <w:rsid w:val="000149C9"/>
    <w:rsid w:val="00024225"/>
    <w:rsid w:val="000242C9"/>
    <w:rsid w:val="000277CF"/>
    <w:rsid w:val="00036C97"/>
    <w:rsid w:val="00037A99"/>
    <w:rsid w:val="0004147E"/>
    <w:rsid w:val="000530BB"/>
    <w:rsid w:val="00053486"/>
    <w:rsid w:val="00053E9F"/>
    <w:rsid w:val="000602D7"/>
    <w:rsid w:val="00061D56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B142A"/>
    <w:rsid w:val="000B1E87"/>
    <w:rsid w:val="000B3A17"/>
    <w:rsid w:val="000B7350"/>
    <w:rsid w:val="000C1118"/>
    <w:rsid w:val="000C3EB7"/>
    <w:rsid w:val="000D17CC"/>
    <w:rsid w:val="000E6BA0"/>
    <w:rsid w:val="000E6DA4"/>
    <w:rsid w:val="000F68ED"/>
    <w:rsid w:val="000F708C"/>
    <w:rsid w:val="000F7258"/>
    <w:rsid w:val="00103779"/>
    <w:rsid w:val="00104AC6"/>
    <w:rsid w:val="0011521E"/>
    <w:rsid w:val="00117695"/>
    <w:rsid w:val="001200DC"/>
    <w:rsid w:val="00123B4E"/>
    <w:rsid w:val="00124DF0"/>
    <w:rsid w:val="001372FC"/>
    <w:rsid w:val="00137ECE"/>
    <w:rsid w:val="00141345"/>
    <w:rsid w:val="00145351"/>
    <w:rsid w:val="0015176A"/>
    <w:rsid w:val="00157418"/>
    <w:rsid w:val="00162DB6"/>
    <w:rsid w:val="00167FE4"/>
    <w:rsid w:val="00176F3B"/>
    <w:rsid w:val="0019023B"/>
    <w:rsid w:val="00193F11"/>
    <w:rsid w:val="001A2CAA"/>
    <w:rsid w:val="001C527D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1F68A4"/>
    <w:rsid w:val="00201190"/>
    <w:rsid w:val="00203A94"/>
    <w:rsid w:val="002119AE"/>
    <w:rsid w:val="00212344"/>
    <w:rsid w:val="00217127"/>
    <w:rsid w:val="002216AE"/>
    <w:rsid w:val="002219D4"/>
    <w:rsid w:val="00231647"/>
    <w:rsid w:val="00234A6E"/>
    <w:rsid w:val="002454DB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3E2F"/>
    <w:rsid w:val="00294AB3"/>
    <w:rsid w:val="00296425"/>
    <w:rsid w:val="00297DBD"/>
    <w:rsid w:val="002A3097"/>
    <w:rsid w:val="002A575B"/>
    <w:rsid w:val="002A7AD1"/>
    <w:rsid w:val="002B0EE6"/>
    <w:rsid w:val="002B142D"/>
    <w:rsid w:val="002B6DA8"/>
    <w:rsid w:val="002C1FF2"/>
    <w:rsid w:val="002C3EB2"/>
    <w:rsid w:val="002C7014"/>
    <w:rsid w:val="002D10FA"/>
    <w:rsid w:val="002D1DA6"/>
    <w:rsid w:val="002D1FC1"/>
    <w:rsid w:val="002D647B"/>
    <w:rsid w:val="002F0151"/>
    <w:rsid w:val="002F1CA6"/>
    <w:rsid w:val="002F517A"/>
    <w:rsid w:val="00310C68"/>
    <w:rsid w:val="00316E3B"/>
    <w:rsid w:val="003213BF"/>
    <w:rsid w:val="0032286D"/>
    <w:rsid w:val="00353245"/>
    <w:rsid w:val="003552F5"/>
    <w:rsid w:val="00355D42"/>
    <w:rsid w:val="00366314"/>
    <w:rsid w:val="00366DA2"/>
    <w:rsid w:val="00370C9B"/>
    <w:rsid w:val="00372EC2"/>
    <w:rsid w:val="0038358A"/>
    <w:rsid w:val="00384B15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E6696"/>
    <w:rsid w:val="003F51F7"/>
    <w:rsid w:val="0040282F"/>
    <w:rsid w:val="004060CA"/>
    <w:rsid w:val="004068D1"/>
    <w:rsid w:val="004177DF"/>
    <w:rsid w:val="00424962"/>
    <w:rsid w:val="00432494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E29C7"/>
    <w:rsid w:val="004F1AD1"/>
    <w:rsid w:val="004F4E99"/>
    <w:rsid w:val="00500450"/>
    <w:rsid w:val="00502926"/>
    <w:rsid w:val="0051113F"/>
    <w:rsid w:val="00517511"/>
    <w:rsid w:val="00521451"/>
    <w:rsid w:val="0052290D"/>
    <w:rsid w:val="00523708"/>
    <w:rsid w:val="00523E82"/>
    <w:rsid w:val="0052553C"/>
    <w:rsid w:val="005341EA"/>
    <w:rsid w:val="005342FE"/>
    <w:rsid w:val="00537851"/>
    <w:rsid w:val="005470C1"/>
    <w:rsid w:val="0055175E"/>
    <w:rsid w:val="0055426E"/>
    <w:rsid w:val="00567D5E"/>
    <w:rsid w:val="00572914"/>
    <w:rsid w:val="00574F95"/>
    <w:rsid w:val="005774F9"/>
    <w:rsid w:val="005822E6"/>
    <w:rsid w:val="005838F9"/>
    <w:rsid w:val="005909A8"/>
    <w:rsid w:val="00590DAA"/>
    <w:rsid w:val="005A03EA"/>
    <w:rsid w:val="005B073A"/>
    <w:rsid w:val="005B68F0"/>
    <w:rsid w:val="005D286F"/>
    <w:rsid w:val="005D2CEB"/>
    <w:rsid w:val="005D4655"/>
    <w:rsid w:val="005D699A"/>
    <w:rsid w:val="005D6FDF"/>
    <w:rsid w:val="005E385A"/>
    <w:rsid w:val="005E3EE5"/>
    <w:rsid w:val="005F182C"/>
    <w:rsid w:val="005F3E87"/>
    <w:rsid w:val="005F73CE"/>
    <w:rsid w:val="0060035E"/>
    <w:rsid w:val="006047A6"/>
    <w:rsid w:val="00605E4E"/>
    <w:rsid w:val="00606226"/>
    <w:rsid w:val="00610C19"/>
    <w:rsid w:val="00611E25"/>
    <w:rsid w:val="00612440"/>
    <w:rsid w:val="0062408F"/>
    <w:rsid w:val="0062684B"/>
    <w:rsid w:val="006270C4"/>
    <w:rsid w:val="0062776D"/>
    <w:rsid w:val="00634B51"/>
    <w:rsid w:val="00635BD4"/>
    <w:rsid w:val="00635F12"/>
    <w:rsid w:val="00636615"/>
    <w:rsid w:val="00640AB8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779D3"/>
    <w:rsid w:val="006855A0"/>
    <w:rsid w:val="00687533"/>
    <w:rsid w:val="006A4B6B"/>
    <w:rsid w:val="006A4B8F"/>
    <w:rsid w:val="006B0E38"/>
    <w:rsid w:val="006B1291"/>
    <w:rsid w:val="006B314E"/>
    <w:rsid w:val="006B41E0"/>
    <w:rsid w:val="006B47DE"/>
    <w:rsid w:val="006B5299"/>
    <w:rsid w:val="006B72DD"/>
    <w:rsid w:val="006C7AFA"/>
    <w:rsid w:val="006D65F5"/>
    <w:rsid w:val="006D7078"/>
    <w:rsid w:val="006D7AFA"/>
    <w:rsid w:val="006E220F"/>
    <w:rsid w:val="006E4985"/>
    <w:rsid w:val="006F0F78"/>
    <w:rsid w:val="006F4E29"/>
    <w:rsid w:val="006F79F2"/>
    <w:rsid w:val="00704472"/>
    <w:rsid w:val="007075E8"/>
    <w:rsid w:val="00707E22"/>
    <w:rsid w:val="00712E89"/>
    <w:rsid w:val="007139CA"/>
    <w:rsid w:val="007151D5"/>
    <w:rsid w:val="00720247"/>
    <w:rsid w:val="00727ED0"/>
    <w:rsid w:val="00731132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3392"/>
    <w:rsid w:val="0079791B"/>
    <w:rsid w:val="007A09EC"/>
    <w:rsid w:val="007A48B5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45A1"/>
    <w:rsid w:val="008C620C"/>
    <w:rsid w:val="008E5A29"/>
    <w:rsid w:val="008E5C9D"/>
    <w:rsid w:val="008E68A7"/>
    <w:rsid w:val="008E6A4F"/>
    <w:rsid w:val="008E7703"/>
    <w:rsid w:val="008F28C2"/>
    <w:rsid w:val="008F6424"/>
    <w:rsid w:val="00901A1E"/>
    <w:rsid w:val="00904652"/>
    <w:rsid w:val="0090726D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0D73"/>
    <w:rsid w:val="00961D7F"/>
    <w:rsid w:val="00966812"/>
    <w:rsid w:val="009744FC"/>
    <w:rsid w:val="00976443"/>
    <w:rsid w:val="00990514"/>
    <w:rsid w:val="00994D1B"/>
    <w:rsid w:val="009977DF"/>
    <w:rsid w:val="009B74E1"/>
    <w:rsid w:val="009C20AD"/>
    <w:rsid w:val="009C52E5"/>
    <w:rsid w:val="009D2E9C"/>
    <w:rsid w:val="009E089D"/>
    <w:rsid w:val="009E37D6"/>
    <w:rsid w:val="009E7139"/>
    <w:rsid w:val="009F0497"/>
    <w:rsid w:val="009F4032"/>
    <w:rsid w:val="009F5AAD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77B66"/>
    <w:rsid w:val="00A82FF6"/>
    <w:rsid w:val="00A83396"/>
    <w:rsid w:val="00A86AC1"/>
    <w:rsid w:val="00A91490"/>
    <w:rsid w:val="00A94B35"/>
    <w:rsid w:val="00AB0278"/>
    <w:rsid w:val="00AB4CAB"/>
    <w:rsid w:val="00AB61B4"/>
    <w:rsid w:val="00AC23CA"/>
    <w:rsid w:val="00AC601D"/>
    <w:rsid w:val="00AD3840"/>
    <w:rsid w:val="00AE5A1D"/>
    <w:rsid w:val="00AE6FAB"/>
    <w:rsid w:val="00AF1321"/>
    <w:rsid w:val="00AF5919"/>
    <w:rsid w:val="00AF6F34"/>
    <w:rsid w:val="00B00D3A"/>
    <w:rsid w:val="00B10439"/>
    <w:rsid w:val="00B11586"/>
    <w:rsid w:val="00B12D82"/>
    <w:rsid w:val="00B15B12"/>
    <w:rsid w:val="00B160EC"/>
    <w:rsid w:val="00B16CD5"/>
    <w:rsid w:val="00B22957"/>
    <w:rsid w:val="00B22B0E"/>
    <w:rsid w:val="00B32C57"/>
    <w:rsid w:val="00B42321"/>
    <w:rsid w:val="00B42EE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19B1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16168"/>
    <w:rsid w:val="00C25F0D"/>
    <w:rsid w:val="00C27F27"/>
    <w:rsid w:val="00C346B0"/>
    <w:rsid w:val="00C371F2"/>
    <w:rsid w:val="00C3740D"/>
    <w:rsid w:val="00C37A79"/>
    <w:rsid w:val="00C37B0F"/>
    <w:rsid w:val="00C4190F"/>
    <w:rsid w:val="00C50E5E"/>
    <w:rsid w:val="00C5248B"/>
    <w:rsid w:val="00C54402"/>
    <w:rsid w:val="00C6074B"/>
    <w:rsid w:val="00C678BA"/>
    <w:rsid w:val="00C67C64"/>
    <w:rsid w:val="00C71874"/>
    <w:rsid w:val="00C7715E"/>
    <w:rsid w:val="00C83EA5"/>
    <w:rsid w:val="00C92D7C"/>
    <w:rsid w:val="00C93A60"/>
    <w:rsid w:val="00CA738A"/>
    <w:rsid w:val="00CB6BB9"/>
    <w:rsid w:val="00CC2231"/>
    <w:rsid w:val="00CC2315"/>
    <w:rsid w:val="00CD3886"/>
    <w:rsid w:val="00CD5AD6"/>
    <w:rsid w:val="00CD70E6"/>
    <w:rsid w:val="00CF2E41"/>
    <w:rsid w:val="00CF314C"/>
    <w:rsid w:val="00CF7F05"/>
    <w:rsid w:val="00D00454"/>
    <w:rsid w:val="00D0144E"/>
    <w:rsid w:val="00D05459"/>
    <w:rsid w:val="00D11802"/>
    <w:rsid w:val="00D13829"/>
    <w:rsid w:val="00D33E23"/>
    <w:rsid w:val="00D400B8"/>
    <w:rsid w:val="00D422CA"/>
    <w:rsid w:val="00D45994"/>
    <w:rsid w:val="00D45F8C"/>
    <w:rsid w:val="00D5653A"/>
    <w:rsid w:val="00D565E8"/>
    <w:rsid w:val="00D56B4E"/>
    <w:rsid w:val="00D84400"/>
    <w:rsid w:val="00D865DF"/>
    <w:rsid w:val="00D9031E"/>
    <w:rsid w:val="00D94B3F"/>
    <w:rsid w:val="00D95740"/>
    <w:rsid w:val="00D97065"/>
    <w:rsid w:val="00DA119C"/>
    <w:rsid w:val="00DA3BB2"/>
    <w:rsid w:val="00DC34B9"/>
    <w:rsid w:val="00DD4513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717F"/>
    <w:rsid w:val="00E35A43"/>
    <w:rsid w:val="00E361A7"/>
    <w:rsid w:val="00E37B28"/>
    <w:rsid w:val="00E402C6"/>
    <w:rsid w:val="00E425BD"/>
    <w:rsid w:val="00E4402E"/>
    <w:rsid w:val="00E448A8"/>
    <w:rsid w:val="00E51243"/>
    <w:rsid w:val="00E548E9"/>
    <w:rsid w:val="00E73822"/>
    <w:rsid w:val="00E73AA3"/>
    <w:rsid w:val="00E77747"/>
    <w:rsid w:val="00E82E32"/>
    <w:rsid w:val="00E9487D"/>
    <w:rsid w:val="00EA4746"/>
    <w:rsid w:val="00EA742B"/>
    <w:rsid w:val="00EA7526"/>
    <w:rsid w:val="00EA7670"/>
    <w:rsid w:val="00EB28EC"/>
    <w:rsid w:val="00EB4784"/>
    <w:rsid w:val="00EB49E6"/>
    <w:rsid w:val="00EC1C31"/>
    <w:rsid w:val="00EC1DE9"/>
    <w:rsid w:val="00EC6D51"/>
    <w:rsid w:val="00ED3E30"/>
    <w:rsid w:val="00EE0125"/>
    <w:rsid w:val="00EE584B"/>
    <w:rsid w:val="00EF7156"/>
    <w:rsid w:val="00F0424C"/>
    <w:rsid w:val="00F10920"/>
    <w:rsid w:val="00F158C6"/>
    <w:rsid w:val="00F15F3F"/>
    <w:rsid w:val="00F17457"/>
    <w:rsid w:val="00F23961"/>
    <w:rsid w:val="00F23DD0"/>
    <w:rsid w:val="00F444DE"/>
    <w:rsid w:val="00F50902"/>
    <w:rsid w:val="00F52F7E"/>
    <w:rsid w:val="00F5383A"/>
    <w:rsid w:val="00F6007B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33B5"/>
    <w:rsid w:val="00FA4C7A"/>
    <w:rsid w:val="00FC4F89"/>
    <w:rsid w:val="00FD21FD"/>
    <w:rsid w:val="00FD2BBA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zawa.stat.gov.pl/gfx/warszawa/userfiles/kozminskid/jednostronicowe/dzien_walki_z_bezrobociem_2022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arszawa.stat.gov.pl/gfx/warszawa/userfiles/kozminskid/jednostronicowe/dzien_walki_z_bezrobociem_2022.xls" TargetMode="External"/><Relationship Id="rId5" Type="http://schemas.openxmlformats.org/officeDocument/2006/relationships/hyperlink" Target="https://warszawa.stat.gov.pl/gfx/warszawa/userfiles/kozminskid/jednostronicowe/dzien_walki_z_bezrobociem_2022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9D1D-CAF7-41AC-9D7E-0F6459A0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5</cp:revision>
  <cp:lastPrinted>2020-02-24T09:44:00Z</cp:lastPrinted>
  <dcterms:created xsi:type="dcterms:W3CDTF">2022-04-06T09:10:00Z</dcterms:created>
  <dcterms:modified xsi:type="dcterms:W3CDTF">2022-04-07T12:34:00Z</dcterms:modified>
</cp:coreProperties>
</file>