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2FB8" w14:textId="77777777" w:rsidR="00495D66" w:rsidRPr="00622128" w:rsidRDefault="00495D66" w:rsidP="00495D66">
      <w:pPr>
        <w:pStyle w:val="tytuinfografiki"/>
        <w:suppressAutoHyphens/>
        <w:jc w:val="left"/>
      </w:pPr>
      <w:r>
        <w:t>Ambulatoryjna opieka zdrowotna w 2021 r. Dane dla Ostrołęki</w:t>
      </w:r>
      <w:r w:rsidRPr="00622128">
        <w:t xml:space="preserve"> – opis alternatywny</w:t>
      </w:r>
    </w:p>
    <w:p w14:paraId="3B3D5FEA" w14:textId="77777777" w:rsidR="00495D66" w:rsidRPr="00622128" w:rsidRDefault="00495D66" w:rsidP="00495D66">
      <w:pPr>
        <w:pStyle w:val="tekstopisalternatywny"/>
        <w:suppressAutoHyphens/>
        <w:jc w:val="left"/>
      </w:pPr>
      <w:r w:rsidRPr="00622128">
        <w:t xml:space="preserve">Infografika pokazuje wybrane zagadnienia dotyczące </w:t>
      </w:r>
      <w:r>
        <w:t xml:space="preserve">funkcjonowania ambulatoryjnej opieki zdrowotnej </w:t>
      </w:r>
      <w:r w:rsidRPr="00622128">
        <w:t xml:space="preserve">w </w:t>
      </w:r>
      <w:r>
        <w:t>Ostrołęce</w:t>
      </w:r>
      <w:r w:rsidRPr="00622128">
        <w:t xml:space="preserve"> w 20</w:t>
      </w:r>
      <w:r>
        <w:t>21</w:t>
      </w:r>
      <w:r w:rsidRPr="00622128">
        <w:t xml:space="preserve"> r. </w:t>
      </w:r>
    </w:p>
    <w:p w14:paraId="3C956515" w14:textId="77777777" w:rsidR="00495D66" w:rsidRPr="00622128" w:rsidRDefault="00495D66" w:rsidP="00495D66">
      <w:pPr>
        <w:pStyle w:val="opisalternatywnyII"/>
        <w:suppressAutoHyphens/>
        <w:jc w:val="left"/>
        <w:rPr>
          <w:sz w:val="19"/>
        </w:rPr>
      </w:pPr>
      <w:r w:rsidRPr="00622128">
        <w:rPr>
          <w:sz w:val="19"/>
        </w:rPr>
        <w:t>Tytuł infografiki</w:t>
      </w:r>
    </w:p>
    <w:p w14:paraId="4A539EA2" w14:textId="77777777" w:rsidR="00495D66" w:rsidRDefault="00495D66" w:rsidP="00495D66">
      <w:pPr>
        <w:pStyle w:val="StylStylTekstFiraSans95pktPierwszywiersz0cmPrzed"/>
        <w:suppressAutoHyphens/>
        <w:jc w:val="left"/>
        <w:rPr>
          <w:sz w:val="19"/>
          <w:szCs w:val="19"/>
        </w:rPr>
      </w:pPr>
      <w:r>
        <w:rPr>
          <w:sz w:val="19"/>
          <w:szCs w:val="19"/>
        </w:rPr>
        <w:t>Ambulatoryjna opieka zdrowotna w 2021 r. Dane dla Ostrołęki</w:t>
      </w:r>
    </w:p>
    <w:p w14:paraId="04F99C0D" w14:textId="77777777" w:rsidR="00495D66" w:rsidRDefault="00495D66" w:rsidP="00495D66">
      <w:pPr>
        <w:pStyle w:val="StylStylTekstFiraSans95pktPierwszywiersz0cmPrzed"/>
        <w:suppressAutoHyphens/>
        <w:jc w:val="left"/>
        <w:rPr>
          <w:sz w:val="19"/>
          <w:szCs w:val="19"/>
        </w:rPr>
      </w:pPr>
      <w:r w:rsidRPr="006D6820">
        <w:rPr>
          <w:rStyle w:val="tekstinfografikiZnak"/>
        </w:rPr>
        <w:t>Z lewej strony u góry umieszczono logotyp z okazji rocznicy 60 lat działalności Urzędów Statystycznych. Logotyp okolicznościowy przedstawia napis 60 lat, obok dwa koła, jedno koloru zielonego, drugie niebieskiego, nachodzące na siebie pionowo, obok napis U</w:t>
      </w:r>
      <w:r>
        <w:rPr>
          <w:rStyle w:val="tekstinfografikiZnak"/>
        </w:rPr>
        <w:t xml:space="preserve">rzędów Statystycznych. </w:t>
      </w:r>
      <w:r w:rsidRPr="006D6820">
        <w:rPr>
          <w:rStyle w:val="tekstinfografikiZnak"/>
        </w:rPr>
        <w:t xml:space="preserve">Z prawej strony u góry, wraz z adresami strony internetowej </w:t>
      </w:r>
      <w:hyperlink r:id="rId6" w:tooltip="Link do strony internetowej Urzędu Statystycznego w Warszawie" w:history="1">
        <w:r w:rsidRPr="005D7E91">
          <w:rPr>
            <w:rStyle w:val="Hipercze"/>
            <w:sz w:val="19"/>
            <w:szCs w:val="19"/>
          </w:rPr>
          <w:t>https://warszawa.stat.gov.pl</w:t>
        </w:r>
      </w:hyperlink>
      <w:r w:rsidRPr="005D7E91">
        <w:rPr>
          <w:rStyle w:val="tekstinfografikiZnak"/>
        </w:rPr>
        <w:t xml:space="preserve"> </w:t>
      </w:r>
      <w:r w:rsidR="000434CD" w:rsidRPr="005D7E91">
        <w:rPr>
          <w:rStyle w:val="tekstinfografikiZnak"/>
        </w:rPr>
        <w:t xml:space="preserve">i kontami </w:t>
      </w:r>
      <w:r w:rsidRPr="005D7E91">
        <w:rPr>
          <w:rStyle w:val="tekstinfografikiZnak"/>
        </w:rPr>
        <w:t>do</w:t>
      </w:r>
      <w:r w:rsidRPr="006D6820">
        <w:rPr>
          <w:rStyle w:val="tekstinfografikiZnak"/>
        </w:rPr>
        <w:t xml:space="preserve"> </w:t>
      </w:r>
      <w:proofErr w:type="spellStart"/>
      <w:r w:rsidRPr="006D6820">
        <w:rPr>
          <w:rStyle w:val="tekstinfografikiZnak"/>
        </w:rPr>
        <w:t>Twittera</w:t>
      </w:r>
      <w:proofErr w:type="spellEnd"/>
      <w:r w:rsidRPr="006D6820">
        <w:rPr>
          <w:rStyle w:val="tekstinfografikiZnak"/>
        </w:rPr>
        <w:t xml:space="preserve"> </w:t>
      </w:r>
      <w:hyperlink r:id="rId7" w:tooltip="Link do twittera" w:history="1">
        <w:r w:rsidRPr="002412C4">
          <w:rPr>
            <w:rStyle w:val="Hipercze"/>
          </w:rPr>
          <w:t>@</w:t>
        </w:r>
        <w:proofErr w:type="spellStart"/>
        <w:r w:rsidRPr="002412C4">
          <w:rPr>
            <w:rStyle w:val="Hipercze"/>
          </w:rPr>
          <w:t>Warszawa_STAT</w:t>
        </w:r>
        <w:proofErr w:type="spellEnd"/>
      </w:hyperlink>
      <w:r w:rsidRPr="00D63A94">
        <w:rPr>
          <w:rStyle w:val="tekstinfografikiZnak"/>
        </w:rPr>
        <w:t>,</w:t>
      </w:r>
      <w:r w:rsidRPr="006D6820">
        <w:rPr>
          <w:rStyle w:val="tekstinfografikiZnak"/>
        </w:rPr>
        <w:t xml:space="preserve"> znajduje się standardowy logotyp Urzędu Statystycznego w Warszawie przedstawiający dwa koła, jedno koloru zielonego, drugie niebieskiego, nachodzące na siebie pionowo. Obok napis Urząd Statystyczny w</w:t>
      </w:r>
      <w:r>
        <w:rPr>
          <w:rStyle w:val="tekstinfografikiZnak"/>
        </w:rPr>
        <w:t> </w:t>
      </w:r>
      <w:r w:rsidRPr="006D6820">
        <w:rPr>
          <w:rStyle w:val="tekstinfografikiZnak"/>
        </w:rPr>
        <w:t>Warszawie</w:t>
      </w:r>
      <w:r w:rsidRPr="005D0390">
        <w:rPr>
          <w:sz w:val="19"/>
          <w:szCs w:val="19"/>
        </w:rPr>
        <w:t>.</w:t>
      </w:r>
    </w:p>
    <w:p w14:paraId="76E4411D" w14:textId="77777777" w:rsidR="00495D66" w:rsidRPr="00B542F9" w:rsidRDefault="00495D66" w:rsidP="00495D66">
      <w:pPr>
        <w:pStyle w:val="podytuinfografiki"/>
        <w:suppressAutoHyphens/>
        <w:jc w:val="left"/>
      </w:pPr>
      <w:r w:rsidRPr="00B542F9">
        <w:t>Grafika Podmioty ambulatoryjnej opieki zdrowotnej</w:t>
      </w:r>
    </w:p>
    <w:p w14:paraId="2DA2DDB0" w14:textId="77777777" w:rsidR="00495D66" w:rsidRPr="00622128" w:rsidRDefault="00495D66" w:rsidP="00495D66">
      <w:pPr>
        <w:pStyle w:val="tekstinfografiki"/>
      </w:pPr>
      <w:r>
        <w:t xml:space="preserve">W górnej części infografiki na środku, pokazano liczbę podmiotów ambulatoryjnej opieki zdrowotnej ogółem w Ostrołęce, a także z podziałem na liczbę przychodni, zawieszona notka a, oraz praktyk lekarskich i stomatologicznych, zawieszona notka b. Obok każdej z liczb umieszczono strzałkę oraz wartość procentową. W Ostrołęce w 2021 r. ogółem podmiotów ambulatoryjnych było 67, ich liczba w stosunku do poprzedniego roku spadła o 2,9%, przychodni było 58 – spadek o 3,3%, praktyk lekarskich i stomatologicznych – 9, bez zmian w stosunku do 2020 r. </w:t>
      </w:r>
      <w:hyperlink r:id="rId8" w:history="1">
        <w:r w:rsidRPr="00D0346C">
          <w:rPr>
            <w:rStyle w:val="Hipercze"/>
          </w:rPr>
          <w:t>Link do arkusza z danymi w formacie Excel</w:t>
        </w:r>
      </w:hyperlink>
    </w:p>
    <w:p w14:paraId="5C1F6EFE" w14:textId="77777777" w:rsidR="00495D66" w:rsidRPr="00622128" w:rsidRDefault="00495D66" w:rsidP="00495D66">
      <w:pPr>
        <w:pStyle w:val="podytuinfografiki"/>
      </w:pPr>
      <w:r>
        <w:t>Grafika Przystosowanie jednostki do potrzeb osób niepełnosprawnych w przychodniach i praktykach lekarskich ambulatoryjnej opieki zdrowotnej</w:t>
      </w:r>
    </w:p>
    <w:p w14:paraId="3CF2001B" w14:textId="2B722AAC" w:rsidR="00495D66" w:rsidRPr="00622128" w:rsidRDefault="00495D66" w:rsidP="00495D66">
      <w:pPr>
        <w:pStyle w:val="tekstinfografiki"/>
      </w:pPr>
      <w:r w:rsidRPr="00B54D77">
        <w:t>Po</w:t>
      </w:r>
      <w:r>
        <w:t>niżej</w:t>
      </w:r>
      <w:r w:rsidRPr="00B54D77">
        <w:t xml:space="preserve"> </w:t>
      </w:r>
      <w:r>
        <w:t xml:space="preserve">pokazano niektóre występujące udogodnienia dla osób niepełnosprawnych w budynkach ambulatoryjnej opieki zdrowotnej. W budynkach najczęściej występowały: pochylnie/podjazdy/platformy ułatwiające wejście do budynku – 36, windy – 26, posadzki antypoślizgowe – 24, </w:t>
      </w:r>
      <w:r w:rsidR="00971371">
        <w:t xml:space="preserve">drzwi wejściowe do budynku automatycznie otwierane – 5, udogodnienia dla słabowidzących i niewidomych – 1, </w:t>
      </w:r>
      <w:bookmarkStart w:id="0" w:name="_GoBack"/>
      <w:bookmarkEnd w:id="0"/>
      <w:r>
        <w:t xml:space="preserve">a brak udogodnień wystąpił w 8 podmiotach. </w:t>
      </w:r>
      <w:hyperlink r:id="rId9" w:history="1">
        <w:r w:rsidRPr="00D0346C">
          <w:rPr>
            <w:rStyle w:val="Hipercze"/>
          </w:rPr>
          <w:t>Link do arkusza z danymi w formacie Excel</w:t>
        </w:r>
      </w:hyperlink>
    </w:p>
    <w:p w14:paraId="2AFAF2FD" w14:textId="77777777" w:rsidR="00495D66" w:rsidRPr="00622128" w:rsidRDefault="00495D66" w:rsidP="00495D66">
      <w:pPr>
        <w:pStyle w:val="podytuinfografiki"/>
      </w:pPr>
      <w:r>
        <w:t>Grafika Porady udzielone w ambulatoryjnej opiece zdrowotnej, zawieszona notka d</w:t>
      </w:r>
    </w:p>
    <w:p w14:paraId="78488BF4" w14:textId="77777777" w:rsidR="00495D66" w:rsidRPr="00622128" w:rsidRDefault="00495D66" w:rsidP="00495D66">
      <w:pPr>
        <w:pStyle w:val="tekstinfografiki"/>
      </w:pPr>
      <w:r w:rsidRPr="000C2916">
        <w:rPr>
          <w:rStyle w:val="tekstinfografikiZnak"/>
        </w:rPr>
        <w:t xml:space="preserve">Poniżej, pokazano liczbę udzielonych porad w ambulatoryjnej </w:t>
      </w:r>
      <w:r w:rsidRPr="005D7E91">
        <w:rPr>
          <w:rStyle w:val="tekstinfografikiZnak"/>
        </w:rPr>
        <w:t>opiece zdrowotnej z wyszczególnieniem porad w podstawowej opiece zdrowotnej, w nocnej i świątecznej opiece zdrowotnej</w:t>
      </w:r>
      <w:r w:rsidR="006B76BB" w:rsidRPr="005D7E91">
        <w:rPr>
          <w:rStyle w:val="tekstinfografikiZnak"/>
        </w:rPr>
        <w:t>, zawieszona notka e</w:t>
      </w:r>
      <w:r>
        <w:rPr>
          <w:rStyle w:val="tekstinfografikiZnak"/>
        </w:rPr>
        <w:t xml:space="preserve"> </w:t>
      </w:r>
      <w:r w:rsidRPr="000C2916">
        <w:rPr>
          <w:rStyle w:val="tekstinfografikiZnak"/>
        </w:rPr>
        <w:t xml:space="preserve">oraz opiece specjalistycznej (lekarskich i stomatologicznych). Przy każdej z liczb umieszczono strzałkę </w:t>
      </w:r>
      <w:r>
        <w:rPr>
          <w:rStyle w:val="tekstinfografikiZnak"/>
        </w:rPr>
        <w:t xml:space="preserve">skierowaną w górę lub dół </w:t>
      </w:r>
      <w:r w:rsidRPr="000C2916">
        <w:rPr>
          <w:rStyle w:val="tekstinfografikiZnak"/>
        </w:rPr>
        <w:t xml:space="preserve">oraz wartość procentową. </w:t>
      </w:r>
      <w:r>
        <w:rPr>
          <w:rStyle w:val="tekstinfografikiZnak"/>
        </w:rPr>
        <w:t xml:space="preserve">Nad liczbą porad w ambulatoryjnej opiece zdrowotnej wyszczególniono liczbę teleporad, obok zawieszona notka c. W 2021 r. udzielono 97,0 tys. teleporad, spadek o 15,4% w porównaniu do 2020 r. </w:t>
      </w:r>
      <w:r w:rsidRPr="000C2916">
        <w:rPr>
          <w:rStyle w:val="tekstinfografikiZnak"/>
        </w:rPr>
        <w:t xml:space="preserve">Pod liczbą porad w ambulatoryjnej opiece zdrowotnej umieszczono wskaźnik – Porady udzielone na 1 mieszkańca – </w:t>
      </w:r>
      <w:r>
        <w:rPr>
          <w:rStyle w:val="tekstinfografikiZnak"/>
        </w:rPr>
        <w:t>11,4</w:t>
      </w:r>
      <w:r w:rsidRPr="000C2916">
        <w:rPr>
          <w:rStyle w:val="tekstinfografikiZnak"/>
        </w:rPr>
        <w:t xml:space="preserve">. W </w:t>
      </w:r>
      <w:r>
        <w:rPr>
          <w:rStyle w:val="tekstinfografikiZnak"/>
        </w:rPr>
        <w:t>Ostrołęce</w:t>
      </w:r>
      <w:r w:rsidRPr="000C2916">
        <w:rPr>
          <w:rStyle w:val="tekstinfografikiZnak"/>
        </w:rPr>
        <w:t xml:space="preserve"> udzielono </w:t>
      </w:r>
      <w:r>
        <w:rPr>
          <w:rStyle w:val="tekstinfografikiZnak"/>
        </w:rPr>
        <w:t>ogółem 584,3</w:t>
      </w:r>
      <w:r w:rsidRPr="000C2916">
        <w:rPr>
          <w:rStyle w:val="tekstinfografikiZnak"/>
        </w:rPr>
        <w:t xml:space="preserve"> tys. porad w</w:t>
      </w:r>
      <w:r>
        <w:rPr>
          <w:rStyle w:val="tekstinfografikiZnak"/>
        </w:rPr>
        <w:t> </w:t>
      </w:r>
      <w:r w:rsidRPr="000C2916">
        <w:rPr>
          <w:rStyle w:val="tekstinfografikiZnak"/>
        </w:rPr>
        <w:t xml:space="preserve">ambulatoryjnej opiece zdrowotnej, ich liczba w stosunku do poprzedniego roku </w:t>
      </w:r>
      <w:r>
        <w:rPr>
          <w:rStyle w:val="tekstinfografikiZnak"/>
        </w:rPr>
        <w:t>wzrosła</w:t>
      </w:r>
      <w:r w:rsidRPr="000C2916">
        <w:rPr>
          <w:rStyle w:val="tekstinfografikiZnak"/>
        </w:rPr>
        <w:t xml:space="preserve"> o </w:t>
      </w:r>
      <w:r>
        <w:rPr>
          <w:rStyle w:val="tekstinfografikiZnak"/>
        </w:rPr>
        <w:t>7,1</w:t>
      </w:r>
      <w:r w:rsidRPr="000C2916">
        <w:rPr>
          <w:rStyle w:val="tekstinfografikiZnak"/>
        </w:rPr>
        <w:t>%. W</w:t>
      </w:r>
      <w:r>
        <w:rPr>
          <w:rStyle w:val="tekstinfografikiZnak"/>
        </w:rPr>
        <w:t> </w:t>
      </w:r>
      <w:r w:rsidRPr="000C2916">
        <w:rPr>
          <w:rStyle w:val="tekstinfografikiZnak"/>
        </w:rPr>
        <w:t xml:space="preserve">podstawowej opiece zdrowotnej udzielono </w:t>
      </w:r>
      <w:r>
        <w:rPr>
          <w:rStyle w:val="tekstinfografikiZnak"/>
        </w:rPr>
        <w:t>282,7</w:t>
      </w:r>
      <w:r w:rsidRPr="000C2916">
        <w:rPr>
          <w:rStyle w:val="tekstinfografikiZnak"/>
        </w:rPr>
        <w:t xml:space="preserve"> tys. porad, </w:t>
      </w:r>
      <w:r>
        <w:rPr>
          <w:rStyle w:val="tekstinfografikiZnak"/>
        </w:rPr>
        <w:t>wzrost</w:t>
      </w:r>
      <w:r w:rsidRPr="000C2916">
        <w:rPr>
          <w:rStyle w:val="tekstinfografikiZnak"/>
        </w:rPr>
        <w:t xml:space="preserve"> o </w:t>
      </w:r>
      <w:r>
        <w:rPr>
          <w:rStyle w:val="tekstinfografikiZnak"/>
        </w:rPr>
        <w:t>7,2</w:t>
      </w:r>
      <w:r w:rsidRPr="000C2916">
        <w:rPr>
          <w:rStyle w:val="tekstinfografikiZnak"/>
        </w:rPr>
        <w:t xml:space="preserve">%, a w </w:t>
      </w:r>
      <w:r>
        <w:rPr>
          <w:rStyle w:val="tekstinfografikiZnak"/>
        </w:rPr>
        <w:t xml:space="preserve">nocnej i świątecznej opiece zdrowotnej 4,4 tys., wzrost o 0,5%. W </w:t>
      </w:r>
      <w:r w:rsidRPr="000C2916">
        <w:rPr>
          <w:rStyle w:val="tekstinfografikiZnak"/>
        </w:rPr>
        <w:t xml:space="preserve">opiece specjalistycznej </w:t>
      </w:r>
      <w:r>
        <w:rPr>
          <w:rStyle w:val="tekstinfografikiZnak"/>
        </w:rPr>
        <w:t>udzielono</w:t>
      </w:r>
      <w:r w:rsidRPr="000C2916">
        <w:rPr>
          <w:rStyle w:val="tekstinfografikiZnak"/>
        </w:rPr>
        <w:t xml:space="preserve"> </w:t>
      </w:r>
      <w:r>
        <w:rPr>
          <w:rStyle w:val="tekstinfografikiZnak"/>
        </w:rPr>
        <w:t>297,2</w:t>
      </w:r>
      <w:r w:rsidRPr="000C2916">
        <w:rPr>
          <w:rStyle w:val="tekstinfografikiZnak"/>
        </w:rPr>
        <w:t xml:space="preserve"> tys.</w:t>
      </w:r>
      <w:r>
        <w:rPr>
          <w:rStyle w:val="tekstinfografikiZnak"/>
        </w:rPr>
        <w:t xml:space="preserve"> porad</w:t>
      </w:r>
      <w:r w:rsidRPr="000C2916">
        <w:rPr>
          <w:rStyle w:val="tekstinfografikiZnak"/>
        </w:rPr>
        <w:t xml:space="preserve">, </w:t>
      </w:r>
      <w:r>
        <w:rPr>
          <w:rStyle w:val="tekstinfografikiZnak"/>
        </w:rPr>
        <w:t>wzrost</w:t>
      </w:r>
      <w:r w:rsidRPr="000C2916">
        <w:rPr>
          <w:rStyle w:val="tekstinfografikiZnak"/>
        </w:rPr>
        <w:t xml:space="preserve"> o </w:t>
      </w:r>
      <w:r>
        <w:rPr>
          <w:rStyle w:val="tekstinfografikiZnak"/>
        </w:rPr>
        <w:t>7,1</w:t>
      </w:r>
      <w:r w:rsidRPr="000C2916">
        <w:rPr>
          <w:rStyle w:val="tekstinfografikiZnak"/>
        </w:rPr>
        <w:t>%</w:t>
      </w:r>
      <w:r>
        <w:rPr>
          <w:rStyle w:val="tekstinfografikiZnak"/>
        </w:rPr>
        <w:t xml:space="preserve">, w tym porad lekarskich </w:t>
      </w:r>
      <w:r w:rsidRPr="000C2916">
        <w:rPr>
          <w:rStyle w:val="tekstinfografikiZnak"/>
        </w:rPr>
        <w:t xml:space="preserve">udzielono </w:t>
      </w:r>
      <w:r>
        <w:rPr>
          <w:rStyle w:val="tekstinfografikiZnak"/>
        </w:rPr>
        <w:t>240,5</w:t>
      </w:r>
      <w:r w:rsidRPr="000C2916">
        <w:rPr>
          <w:rStyle w:val="tekstinfografikiZnak"/>
        </w:rPr>
        <w:t xml:space="preserve"> tys., </w:t>
      </w:r>
      <w:r>
        <w:rPr>
          <w:rStyle w:val="tekstinfografikiZnak"/>
        </w:rPr>
        <w:t>wzrost</w:t>
      </w:r>
      <w:r w:rsidRPr="000C2916">
        <w:rPr>
          <w:rStyle w:val="tekstinfografikiZnak"/>
        </w:rPr>
        <w:t xml:space="preserve"> w stosunku do ubiegłego roku o</w:t>
      </w:r>
      <w:r>
        <w:rPr>
          <w:rStyle w:val="tekstinfografikiZnak"/>
        </w:rPr>
        <w:t> 5,1</w:t>
      </w:r>
      <w:r w:rsidRPr="000C2916">
        <w:rPr>
          <w:rStyle w:val="tekstinfografikiZnak"/>
        </w:rPr>
        <w:t>%</w:t>
      </w:r>
      <w:r>
        <w:rPr>
          <w:rStyle w:val="tekstinfografikiZnak"/>
        </w:rPr>
        <w:t>, a porad stomatologicznych 56,7 tys., wzrost o 16,3%.</w:t>
      </w:r>
      <w:r w:rsidRPr="000C2916">
        <w:rPr>
          <w:rStyle w:val="tekstinfografikiZnak"/>
        </w:rPr>
        <w:t xml:space="preserve"> </w:t>
      </w:r>
      <w:hyperlink r:id="rId10" w:history="1">
        <w:r w:rsidRPr="00D0346C">
          <w:rPr>
            <w:rStyle w:val="Hipercze"/>
          </w:rPr>
          <w:t>Link do arkusza z danymi w formacie Excel</w:t>
        </w:r>
      </w:hyperlink>
    </w:p>
    <w:p w14:paraId="122E0AC0" w14:textId="77777777" w:rsidR="00495D66" w:rsidRPr="00622128" w:rsidRDefault="00495D66" w:rsidP="00495D66">
      <w:pPr>
        <w:pStyle w:val="podytuinfografiki"/>
      </w:pPr>
      <w:r>
        <w:t>Grafika</w:t>
      </w:r>
      <w:r w:rsidRPr="00622128">
        <w:t xml:space="preserve"> </w:t>
      </w:r>
      <w:r>
        <w:t>Specjalistyczne porady lekarskie. Trzy specjalizacje o największej liczbie porad</w:t>
      </w:r>
    </w:p>
    <w:p w14:paraId="0B5F2C03" w14:textId="6B6582F5" w:rsidR="00495D66" w:rsidRPr="00622128" w:rsidRDefault="00495D66" w:rsidP="00495D66">
      <w:pPr>
        <w:pStyle w:val="tekstinfografiki"/>
      </w:pPr>
      <w:r w:rsidRPr="006D6820">
        <w:rPr>
          <w:rStyle w:val="tekstinfografikiZnak"/>
        </w:rPr>
        <w:t xml:space="preserve">Poniżej, po lewej stronie, pokazano liczbę udzielonych specjalistycznych porad lekarskich – </w:t>
      </w:r>
      <w:r>
        <w:rPr>
          <w:rStyle w:val="tekstinfografikiZnak"/>
        </w:rPr>
        <w:t>240,5 tys. z czego 8,4% stanowiły teleporady.</w:t>
      </w:r>
      <w:r w:rsidRPr="006D6820">
        <w:rPr>
          <w:rStyle w:val="tekstinfografikiZnak"/>
        </w:rPr>
        <w:t xml:space="preserve"> </w:t>
      </w:r>
      <w:r>
        <w:rPr>
          <w:rStyle w:val="tekstinfografikiZnak"/>
        </w:rPr>
        <w:t>Większość porad lekarskich w specjalistycznej opiece została</w:t>
      </w:r>
      <w:r w:rsidRPr="006D6820">
        <w:rPr>
          <w:rStyle w:val="tekstinfografikiZnak"/>
        </w:rPr>
        <w:t xml:space="preserve"> </w:t>
      </w:r>
      <w:r w:rsidRPr="006D6820">
        <w:rPr>
          <w:rStyle w:val="tekstinfografikiZnak"/>
        </w:rPr>
        <w:lastRenderedPageBreak/>
        <w:t>udzielon</w:t>
      </w:r>
      <w:r>
        <w:rPr>
          <w:rStyle w:val="tekstinfografikiZnak"/>
        </w:rPr>
        <w:t>a</w:t>
      </w:r>
      <w:r w:rsidRPr="006D6820">
        <w:rPr>
          <w:rStyle w:val="tekstinfografikiZnak"/>
        </w:rPr>
        <w:t xml:space="preserve"> kobietom – </w:t>
      </w:r>
      <w:r>
        <w:rPr>
          <w:rStyle w:val="tekstinfografikiZnak"/>
        </w:rPr>
        <w:t>57,8</w:t>
      </w:r>
      <w:r w:rsidRPr="006D6820">
        <w:rPr>
          <w:rStyle w:val="tekstinfografikiZnak"/>
        </w:rPr>
        <w:t xml:space="preserve">%, osobom w wieku 65 lat i więcej – </w:t>
      </w:r>
      <w:r>
        <w:rPr>
          <w:rStyle w:val="tekstinfografikiZnak"/>
        </w:rPr>
        <w:t>32,7</w:t>
      </w:r>
      <w:r w:rsidRPr="006D6820">
        <w:rPr>
          <w:rStyle w:val="tekstinfografikiZnak"/>
        </w:rPr>
        <w:t xml:space="preserve">%, </w:t>
      </w:r>
      <w:r>
        <w:rPr>
          <w:rStyle w:val="tekstinfografikiZnak"/>
        </w:rPr>
        <w:t xml:space="preserve">a </w:t>
      </w:r>
      <w:r w:rsidRPr="006D6820">
        <w:rPr>
          <w:rStyle w:val="tekstinfografikiZnak"/>
        </w:rPr>
        <w:t>dzieciom i młodzieży do lat 18</w:t>
      </w:r>
      <w:r>
        <w:t xml:space="preserve"> </w:t>
      </w:r>
      <w:r w:rsidRPr="006D6820">
        <w:rPr>
          <w:rStyle w:val="tekstinfografikiZnak"/>
        </w:rPr>
        <w:t xml:space="preserve">– </w:t>
      </w:r>
      <w:r>
        <w:rPr>
          <w:rStyle w:val="tekstinfografikiZnak"/>
        </w:rPr>
        <w:t>14,4</w:t>
      </w:r>
      <w:r w:rsidRPr="006D6820">
        <w:rPr>
          <w:rStyle w:val="tekstinfografikiZnak"/>
        </w:rPr>
        <w:t xml:space="preserve">%. Po prawej stronie pokazano </w:t>
      </w:r>
      <w:r>
        <w:rPr>
          <w:rStyle w:val="tekstinfografikiZnak"/>
        </w:rPr>
        <w:t xml:space="preserve">trzy </w:t>
      </w:r>
      <w:r w:rsidRPr="00FF2A21">
        <w:rPr>
          <w:rStyle w:val="tekstinfografikiZnak"/>
        </w:rPr>
        <w:t>specjalistyczne poradnie o największej liczbie udzielonych porad, z wyszczególnieniem udziału kobiet, dzieci i młodzieży</w:t>
      </w:r>
      <w:r w:rsidR="00E265E6" w:rsidRPr="00FF2A21">
        <w:rPr>
          <w:rStyle w:val="tekstinfografikiZnak"/>
        </w:rPr>
        <w:t xml:space="preserve"> do lat 18,</w:t>
      </w:r>
      <w:r w:rsidRPr="00FF2A21">
        <w:rPr>
          <w:rStyle w:val="tekstinfografikiZnak"/>
        </w:rPr>
        <w:t xml:space="preserve"> starszych osób</w:t>
      </w:r>
      <w:r w:rsidR="00E265E6" w:rsidRPr="00FF2A21">
        <w:rPr>
          <w:rStyle w:val="tekstinfografikiZnak"/>
        </w:rPr>
        <w:t xml:space="preserve"> oraz teleporad</w:t>
      </w:r>
      <w:r w:rsidRPr="00FF2A21">
        <w:rPr>
          <w:rStyle w:val="tekstinfografikiZnak"/>
        </w:rPr>
        <w:t>. W</w:t>
      </w:r>
      <w:r w:rsidRPr="006D6820">
        <w:rPr>
          <w:rStyle w:val="tekstinfografikiZnak"/>
        </w:rPr>
        <w:t xml:space="preserve"> </w:t>
      </w:r>
      <w:r>
        <w:rPr>
          <w:rStyle w:val="tekstinfografikiZnak"/>
        </w:rPr>
        <w:t>Ostrołęce</w:t>
      </w:r>
      <w:r w:rsidRPr="006D6820">
        <w:rPr>
          <w:rStyle w:val="tekstinfografikiZnak"/>
        </w:rPr>
        <w:t xml:space="preserve"> najwięcej udzielono porad w poradniach </w:t>
      </w:r>
      <w:r>
        <w:rPr>
          <w:rStyle w:val="tekstinfografikiZnak"/>
        </w:rPr>
        <w:t>okulistycznych</w:t>
      </w:r>
      <w:r w:rsidRPr="006D6820">
        <w:rPr>
          <w:rStyle w:val="tekstinfografikiZnak"/>
        </w:rPr>
        <w:t xml:space="preserve"> – </w:t>
      </w:r>
      <w:r>
        <w:rPr>
          <w:rStyle w:val="tekstinfografikiZnak"/>
        </w:rPr>
        <w:t>32,8</w:t>
      </w:r>
      <w:r w:rsidRPr="006D6820">
        <w:rPr>
          <w:rStyle w:val="tekstinfografikiZnak"/>
        </w:rPr>
        <w:t xml:space="preserve"> tys., poradniach </w:t>
      </w:r>
      <w:r>
        <w:rPr>
          <w:rStyle w:val="tekstinfografikiZnak"/>
        </w:rPr>
        <w:t>neurologicznych</w:t>
      </w:r>
      <w:r w:rsidRPr="006D6820">
        <w:rPr>
          <w:rStyle w:val="tekstinfografikiZnak"/>
        </w:rPr>
        <w:t xml:space="preserve"> – </w:t>
      </w:r>
      <w:r>
        <w:rPr>
          <w:rStyle w:val="tekstinfografikiZnak"/>
        </w:rPr>
        <w:t>29,</w:t>
      </w:r>
      <w:r w:rsidR="00806A3F">
        <w:rPr>
          <w:rStyle w:val="tekstinfografikiZnak"/>
        </w:rPr>
        <w:t>5</w:t>
      </w:r>
      <w:r w:rsidRPr="006D6820">
        <w:rPr>
          <w:rStyle w:val="tekstinfografikiZnak"/>
        </w:rPr>
        <w:t xml:space="preserve"> tys., poradniach </w:t>
      </w:r>
      <w:r>
        <w:rPr>
          <w:rStyle w:val="tekstinfografikiZnak"/>
        </w:rPr>
        <w:t>chirurgicznych 25,0</w:t>
      </w:r>
      <w:r w:rsidRPr="006D6820">
        <w:rPr>
          <w:rStyle w:val="tekstinfografikiZnak"/>
        </w:rPr>
        <w:t xml:space="preserve"> tys.</w:t>
      </w:r>
      <w:r>
        <w:rPr>
          <w:rStyle w:val="tekstinfografikiZnak"/>
        </w:rPr>
        <w:t xml:space="preserve"> </w:t>
      </w:r>
      <w:hyperlink r:id="rId11" w:history="1">
        <w:r w:rsidRPr="00D0346C">
          <w:rPr>
            <w:rStyle w:val="Hipercze"/>
          </w:rPr>
          <w:t>Link do arkusza z danymi w formacie Excel</w:t>
        </w:r>
      </w:hyperlink>
    </w:p>
    <w:p w14:paraId="5D2834C6" w14:textId="77777777" w:rsidR="00495D66" w:rsidRDefault="00495D66" w:rsidP="00495D66">
      <w:pPr>
        <w:pStyle w:val="StylStylTekstFiraSans95pktPierwszywiersz0cmPrzed"/>
        <w:suppressAutoHyphens/>
        <w:jc w:val="left"/>
      </w:pPr>
      <w:r>
        <w:t>Pojaśnienie</w:t>
      </w:r>
    </w:p>
    <w:p w14:paraId="6A7D66EB" w14:textId="7F970F79" w:rsidR="00495D66" w:rsidRPr="00B542F9" w:rsidRDefault="00495D66" w:rsidP="00495D66">
      <w:pPr>
        <w:pStyle w:val="tekstinfografiki"/>
      </w:pPr>
      <w:r w:rsidRPr="00B542F9">
        <w:t xml:space="preserve">Poniżej zamieszczono symbol strzałek skierowanych </w:t>
      </w:r>
      <w:r>
        <w:t xml:space="preserve">w górę lub </w:t>
      </w:r>
      <w:r w:rsidRPr="00B542F9">
        <w:t>dół</w:t>
      </w:r>
      <w:r w:rsidR="00B25689">
        <w:t xml:space="preserve"> lub prawą i lewą</w:t>
      </w:r>
      <w:r>
        <w:t xml:space="preserve"> </w:t>
      </w:r>
      <w:r w:rsidRPr="00B542F9">
        <w:t>które to umieszczone w infografice, oznaczają</w:t>
      </w:r>
      <w:r>
        <w:t xml:space="preserve"> wzrosty/spadki</w:t>
      </w:r>
      <w:r w:rsidR="00E93C53">
        <w:t>/bez zmian</w:t>
      </w:r>
      <w:r>
        <w:t xml:space="preserve"> </w:t>
      </w:r>
      <w:r w:rsidRPr="00B542F9">
        <w:t>w stosunku do poprzedniego roku.</w:t>
      </w:r>
    </w:p>
    <w:p w14:paraId="67E24127" w14:textId="77777777" w:rsidR="00495D66" w:rsidRPr="00622128" w:rsidRDefault="00495D66" w:rsidP="00495D66">
      <w:pPr>
        <w:pStyle w:val="podytuinfografiki"/>
      </w:pPr>
      <w:r>
        <w:t>Notki</w:t>
      </w:r>
    </w:p>
    <w:p w14:paraId="6DEA51B4" w14:textId="77777777" w:rsidR="00495D66" w:rsidRPr="00622128" w:rsidRDefault="00495D66" w:rsidP="00495D66">
      <w:pPr>
        <w:pStyle w:val="tekstinfografiki"/>
      </w:pPr>
      <w:r w:rsidRPr="00622128">
        <w:t xml:space="preserve">Na dole zamieszczono </w:t>
      </w:r>
      <w:r>
        <w:t xml:space="preserve">objaśnienia do 5 notek: a Łącznie z przychodniami Ministerstwa Obrony Narodowej i Ministerstwa Spraw Wewnętrznych i Administracji. b Dane obejmują praktyki, które podpisały kontrakty z NFZ lub z przychodniami. c </w:t>
      </w:r>
      <w:r w:rsidRPr="00682BC2">
        <w:t xml:space="preserve">Teleporada to porada medyczna lub psychologiczna realizowana na odległość z wykorzystaniem połączenia telefonicznego lub innych systemów teleinformatycznych. </w:t>
      </w:r>
      <w:r>
        <w:t xml:space="preserve">d Łącznie z poradami finansowanymi przez pacjentów (środki niepubliczne); bez porad udzielonych w izbach przyjęć szpitali ogólnych. e </w:t>
      </w:r>
      <w:r w:rsidRPr="00497375">
        <w:t>Nocna i świąteczna opieka zdrowotna to świadczenia w zakresie podstawowej opieki zdrowotnej udzielane od poniedziałku do piątku w</w:t>
      </w:r>
      <w:r>
        <w:t> </w:t>
      </w:r>
      <w:r w:rsidRPr="00497375">
        <w:t>godzinach od 18.00 do 8.00 dnia następnego oraz całodobowo w dni ustawowo wolne od pracy, w tym podstawowe świadczenia w nagłych przypadkach lub w kontynuacji leczenia.</w:t>
      </w:r>
      <w:r>
        <w:t xml:space="preserve"> </w:t>
      </w:r>
    </w:p>
    <w:p w14:paraId="514D4CBE" w14:textId="77777777" w:rsidR="00495D66" w:rsidRPr="00622128" w:rsidRDefault="00495D66" w:rsidP="00495D66">
      <w:pPr>
        <w:pStyle w:val="podytuinfografiki"/>
      </w:pPr>
      <w:r w:rsidRPr="00622128">
        <w:t>Oceń opracowanie</w:t>
      </w:r>
    </w:p>
    <w:p w14:paraId="1D85F3A9" w14:textId="77777777" w:rsidR="00495D66" w:rsidRPr="00477231" w:rsidRDefault="00495D66" w:rsidP="00495D66">
      <w:pPr>
        <w:pStyle w:val="tekstinfografiki"/>
      </w:pPr>
      <w:r>
        <w:t>Na dole infografiki po lewej stronie zamieszczono napis „Oceń opracowanie”. I</w:t>
      </w:r>
      <w:r w:rsidRPr="00477231">
        <w:t>nfografikę można ocenić w</w:t>
      </w:r>
      <w:r>
        <w:t> </w:t>
      </w:r>
      <w:r w:rsidRPr="00477231">
        <w:t xml:space="preserve"> skali 1-5. </w:t>
      </w:r>
    </w:p>
    <w:p w14:paraId="36E15DAE" w14:textId="77777777" w:rsidR="00495D66" w:rsidRPr="00622128" w:rsidRDefault="00495D66" w:rsidP="00495D66">
      <w:pPr>
        <w:pStyle w:val="tekstinfografiki"/>
        <w:rPr>
          <w:szCs w:val="20"/>
        </w:rPr>
      </w:pPr>
      <w:r w:rsidRPr="00622128">
        <w:rPr>
          <w:szCs w:val="20"/>
        </w:rPr>
        <w:t>Przy publikowaniu danych US prosimy o podanie źródła</w:t>
      </w:r>
    </w:p>
    <w:p w14:paraId="7ED3BA64" w14:textId="77777777" w:rsidR="00495D66" w:rsidRPr="00622128" w:rsidRDefault="00495D66" w:rsidP="00495D66">
      <w:pPr>
        <w:pStyle w:val="tekstinfografiki"/>
      </w:pPr>
      <w:r>
        <w:t xml:space="preserve">Na dole </w:t>
      </w:r>
      <w:r w:rsidRPr="00622128">
        <w:t>została umieszczona prośba Urzędu o podanie źródła w przypadku publikowania danych.</w:t>
      </w:r>
    </w:p>
    <w:p w14:paraId="1BA29AE5" w14:textId="77777777" w:rsidR="004A0C19" w:rsidRDefault="004A0C19"/>
    <w:sectPr w:rsidR="004A0C19" w:rsidSect="00D10C5F">
      <w:footerReference w:type="even" r:id="rId12"/>
      <w:footerReference w:type="default" r:id="rId13"/>
      <w:pgSz w:w="11907" w:h="16840" w:code="9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4DA7E" w14:textId="77777777" w:rsidR="008D539E" w:rsidRDefault="008D539E">
      <w:pPr>
        <w:spacing w:after="0" w:line="240" w:lineRule="auto"/>
      </w:pPr>
      <w:r>
        <w:separator/>
      </w:r>
    </w:p>
  </w:endnote>
  <w:endnote w:type="continuationSeparator" w:id="0">
    <w:p w14:paraId="6DF35E0C" w14:textId="77777777" w:rsidR="008D539E" w:rsidRDefault="008D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F0DB" w14:textId="77777777" w:rsidR="004E7F7F" w:rsidRDefault="00495D66" w:rsidP="004E7F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CDC3" w14:textId="77777777" w:rsidR="004E7F7F" w:rsidRDefault="008D539E" w:rsidP="004E7F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D5DD" w14:textId="77777777" w:rsidR="004E7F7F" w:rsidRDefault="00495D66" w:rsidP="004E7F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3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3E2FB1" w14:textId="77777777" w:rsidR="005304E2" w:rsidRDefault="008D539E" w:rsidP="004E7F7F">
    <w:pPr>
      <w:widowControl w:val="0"/>
      <w:autoSpaceDE w:val="0"/>
      <w:autoSpaceDN w:val="0"/>
      <w:adjustRightInd w:val="0"/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A87B" w14:textId="77777777" w:rsidR="008D539E" w:rsidRDefault="008D539E">
      <w:pPr>
        <w:spacing w:after="0" w:line="240" w:lineRule="auto"/>
      </w:pPr>
      <w:r>
        <w:separator/>
      </w:r>
    </w:p>
  </w:footnote>
  <w:footnote w:type="continuationSeparator" w:id="0">
    <w:p w14:paraId="3019E18C" w14:textId="77777777" w:rsidR="008D539E" w:rsidRDefault="008D5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66"/>
    <w:rsid w:val="000434CD"/>
    <w:rsid w:val="000B65A1"/>
    <w:rsid w:val="000D08E3"/>
    <w:rsid w:val="002547BA"/>
    <w:rsid w:val="003315D7"/>
    <w:rsid w:val="00495D66"/>
    <w:rsid w:val="004A0C19"/>
    <w:rsid w:val="004A0FA1"/>
    <w:rsid w:val="005D7E91"/>
    <w:rsid w:val="006150F4"/>
    <w:rsid w:val="006B76BB"/>
    <w:rsid w:val="00763756"/>
    <w:rsid w:val="00806A3F"/>
    <w:rsid w:val="008D539E"/>
    <w:rsid w:val="00971371"/>
    <w:rsid w:val="00B25689"/>
    <w:rsid w:val="00E265E6"/>
    <w:rsid w:val="00E93C53"/>
    <w:rsid w:val="00F17F76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6C5"/>
  <w15:chartTrackingRefBased/>
  <w15:docId w15:val="{C6AC3E8C-6044-44CE-80B7-8A2849C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66"/>
    <w:pPr>
      <w:spacing w:after="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2547BA"/>
    <w:pPr>
      <w:suppressAutoHyphens/>
      <w:spacing w:after="360" w:line="240" w:lineRule="auto"/>
      <w:jc w:val="left"/>
    </w:pPr>
    <w:rPr>
      <w:rFonts w:ascii="Fira Sans" w:eastAsiaTheme="minorHAnsi" w:hAnsi="Fira Sans" w:cs="Arial"/>
      <w:sz w:val="19"/>
      <w:szCs w:val="19"/>
      <w:lang w:eastAsia="en-US"/>
    </w:rPr>
  </w:style>
  <w:style w:type="character" w:customStyle="1" w:styleId="tekstZnak">
    <w:name w:val="tekst Znak"/>
    <w:link w:val="tekst"/>
    <w:rsid w:val="002547BA"/>
    <w:rPr>
      <w:rFonts w:ascii="Fira Sans" w:hAnsi="Fira Sans" w:cs="Arial"/>
      <w:sz w:val="19"/>
      <w:szCs w:val="19"/>
    </w:rPr>
  </w:style>
  <w:style w:type="character" w:styleId="Numerstrony">
    <w:name w:val="page number"/>
    <w:basedOn w:val="Domylnaczcionkaakapitu"/>
    <w:rsid w:val="00495D66"/>
  </w:style>
  <w:style w:type="paragraph" w:styleId="Stopka">
    <w:name w:val="footer"/>
    <w:basedOn w:val="Normalny"/>
    <w:link w:val="StopkaZnak"/>
    <w:rsid w:val="00495D6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495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alternatywnyII">
    <w:name w:val="opis alternatywny II"/>
    <w:basedOn w:val="tekst"/>
    <w:rsid w:val="00495D66"/>
    <w:pPr>
      <w:suppressAutoHyphens w:val="0"/>
      <w:spacing w:before="120" w:after="120"/>
      <w:jc w:val="both"/>
    </w:pPr>
    <w:rPr>
      <w:rFonts w:eastAsia="Times New Roman"/>
      <w:bCs/>
      <w:sz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Normalny"/>
    <w:link w:val="StylStylTekstFiraSans95pktPierwszywiersz0cmPrzedZnak"/>
    <w:rsid w:val="00495D66"/>
    <w:pPr>
      <w:widowControl w:val="0"/>
      <w:spacing w:after="360" w:line="240" w:lineRule="auto"/>
    </w:pPr>
    <w:rPr>
      <w:rFonts w:ascii="Fira Sans" w:hAnsi="Fira Sans"/>
      <w:sz w:val="18"/>
      <w:szCs w:val="20"/>
    </w:rPr>
  </w:style>
  <w:style w:type="character" w:styleId="Hipercze">
    <w:name w:val="Hyperlink"/>
    <w:uiPriority w:val="99"/>
    <w:unhideWhenUsed/>
    <w:rsid w:val="00495D66"/>
    <w:rPr>
      <w:color w:val="0563C1"/>
      <w:u w:val="single"/>
    </w:rPr>
  </w:style>
  <w:style w:type="paragraph" w:customStyle="1" w:styleId="tytuinfografiki">
    <w:name w:val="tytuł infografiki"/>
    <w:basedOn w:val="Normalny"/>
    <w:link w:val="tytuinfografikiZnak"/>
    <w:qFormat/>
    <w:rsid w:val="00495D66"/>
    <w:pPr>
      <w:widowControl w:val="0"/>
      <w:spacing w:before="120" w:after="120" w:line="240" w:lineRule="auto"/>
    </w:pPr>
    <w:rPr>
      <w:rFonts w:ascii="Fira Sans" w:hAnsi="Fira Sans"/>
      <w:sz w:val="22"/>
      <w:szCs w:val="22"/>
    </w:rPr>
  </w:style>
  <w:style w:type="paragraph" w:customStyle="1" w:styleId="tekstopisalternatywny">
    <w:name w:val="tekst opis alternatywny"/>
    <w:basedOn w:val="StylStylTekstFiraSans95pktPierwszywiersz0cmPrzed"/>
    <w:link w:val="tekstopisalternatywnyZnak"/>
    <w:qFormat/>
    <w:rsid w:val="00495D66"/>
    <w:rPr>
      <w:sz w:val="19"/>
      <w:szCs w:val="19"/>
    </w:rPr>
  </w:style>
  <w:style w:type="character" w:customStyle="1" w:styleId="tytuinfografikiZnak">
    <w:name w:val="tytuł infografiki Znak"/>
    <w:link w:val="tytuinfografiki"/>
    <w:rsid w:val="00495D66"/>
    <w:rPr>
      <w:rFonts w:ascii="Fira Sans" w:eastAsia="Times New Roman" w:hAnsi="Fira Sans" w:cs="Times New Roman"/>
      <w:lang w:eastAsia="pl-PL"/>
    </w:rPr>
  </w:style>
  <w:style w:type="paragraph" w:customStyle="1" w:styleId="podytuinfografiki">
    <w:name w:val="podytuł infografiki"/>
    <w:basedOn w:val="StylStylTekstFiraSans95pktPierwszywiersz0cmPrzed"/>
    <w:link w:val="podytuinfografikiZnak"/>
    <w:qFormat/>
    <w:rsid w:val="00495D66"/>
    <w:rPr>
      <w:rFonts w:cs="Arial"/>
      <w:bCs/>
      <w:sz w:val="20"/>
      <w:szCs w:val="19"/>
    </w:rPr>
  </w:style>
  <w:style w:type="character" w:customStyle="1" w:styleId="StylStylTekstFiraSans95pktPierwszywiersz0cmPrzedZnak">
    <w:name w:val="Styl Styl Tekst + Fira Sans 95 pkt Pierwszy wiersz:  0 cm Przed:  ... Znak"/>
    <w:link w:val="StylStylTekstFiraSans95pktPierwszywiersz0cmPrzed"/>
    <w:rsid w:val="00495D66"/>
    <w:rPr>
      <w:rFonts w:ascii="Fira Sans" w:eastAsia="Times New Roman" w:hAnsi="Fira Sans" w:cs="Times New Roman"/>
      <w:sz w:val="18"/>
      <w:szCs w:val="20"/>
      <w:lang w:eastAsia="pl-PL"/>
    </w:rPr>
  </w:style>
  <w:style w:type="character" w:customStyle="1" w:styleId="tekstopisalternatywnyZnak">
    <w:name w:val="tekst opis alternatywny Znak"/>
    <w:link w:val="tekstopisalternatywny"/>
    <w:rsid w:val="00495D66"/>
    <w:rPr>
      <w:rFonts w:ascii="Fira Sans" w:eastAsia="Times New Roman" w:hAnsi="Fira Sans" w:cs="Times New Roman"/>
      <w:sz w:val="19"/>
      <w:szCs w:val="19"/>
      <w:lang w:eastAsia="pl-PL"/>
    </w:rPr>
  </w:style>
  <w:style w:type="paragraph" w:customStyle="1" w:styleId="tekstinfografiki">
    <w:name w:val="tekst infografiki"/>
    <w:basedOn w:val="StylStylTekstFiraSans95pktPierwszywiersz0cmPrzed"/>
    <w:link w:val="tekstinfografikiZnak"/>
    <w:qFormat/>
    <w:rsid w:val="00495D66"/>
    <w:pPr>
      <w:suppressAutoHyphens/>
      <w:jc w:val="left"/>
    </w:pPr>
    <w:rPr>
      <w:sz w:val="19"/>
      <w:szCs w:val="19"/>
    </w:rPr>
  </w:style>
  <w:style w:type="character" w:customStyle="1" w:styleId="podytuinfografikiZnak">
    <w:name w:val="podytuł infografiki Znak"/>
    <w:link w:val="podytuinfografiki"/>
    <w:rsid w:val="00495D66"/>
    <w:rPr>
      <w:rFonts w:ascii="Fira Sans" w:eastAsia="Times New Roman" w:hAnsi="Fira Sans" w:cs="Arial"/>
      <w:bCs/>
      <w:sz w:val="20"/>
      <w:szCs w:val="19"/>
      <w:lang w:eastAsia="pl-PL"/>
    </w:rPr>
  </w:style>
  <w:style w:type="character" w:customStyle="1" w:styleId="tekstinfografikiZnak">
    <w:name w:val="tekst infografiki Znak"/>
    <w:link w:val="tekstinfografiki"/>
    <w:rsid w:val="00495D66"/>
    <w:rPr>
      <w:rFonts w:ascii="Fira Sans" w:eastAsia="Times New Roman" w:hAnsi="Fira Sans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ambulatoryjna_opieka_zdrowotna_ostroleka_2021_dane.xls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Warszawa_STA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" TargetMode="External"/><Relationship Id="rId11" Type="http://schemas.openxmlformats.org/officeDocument/2006/relationships/hyperlink" Target="https://warszawa.stat.gov.pl/gfx/warszawa/userfiles/kozminskid/jednostronicowe/ambulatoryjna_opieka_zdrowotna_ostroleka_2021_dane.xls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gfx/warszawa/userfiles/kozminskid/jednostronicowe/ambulatoryjna_opieka_zdrowotna_ostroleka_2021_dane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rszawa.stat.gov.pl/gfx/warszawa/userfiles/kozminskid/jednostronicowe/ambulatoryjna_opieka_zdrowotna_ostroleka_2021_dane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Suchecka Marzena</dc:creator>
  <cp:keywords/>
  <dc:description/>
  <cp:lastModifiedBy>Suchecka Marzena</cp:lastModifiedBy>
  <cp:revision>4</cp:revision>
  <dcterms:created xsi:type="dcterms:W3CDTF">2022-07-08T12:44:00Z</dcterms:created>
  <dcterms:modified xsi:type="dcterms:W3CDTF">2022-07-08T13:21:00Z</dcterms:modified>
</cp:coreProperties>
</file>