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829" w:rsidRDefault="00C4794C" w:rsidP="00D13829">
      <w:pPr>
        <w:pStyle w:val="opisalternatywny"/>
        <w:rPr>
          <w:sz w:val="22"/>
          <w:szCs w:val="22"/>
        </w:rPr>
      </w:pPr>
      <w:r>
        <w:rPr>
          <w:sz w:val="22"/>
          <w:szCs w:val="22"/>
        </w:rPr>
        <w:t>Turystyka w Płocku</w:t>
      </w:r>
      <w:r w:rsidR="00B76390">
        <w:rPr>
          <w:sz w:val="22"/>
          <w:szCs w:val="22"/>
        </w:rPr>
        <w:t xml:space="preserve"> w 2019 r. </w:t>
      </w:r>
      <w:r w:rsidR="00D13829">
        <w:rPr>
          <w:sz w:val="22"/>
          <w:szCs w:val="22"/>
        </w:rPr>
        <w:t>– opis alternatywny</w:t>
      </w:r>
    </w:p>
    <w:p w:rsidR="00B76390" w:rsidRDefault="00B76390" w:rsidP="00B76390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Infografika pokazuje wybrane zagadnien</w:t>
      </w:r>
      <w:r w:rsidR="00C4794C">
        <w:rPr>
          <w:sz w:val="19"/>
          <w:szCs w:val="19"/>
        </w:rPr>
        <w:t>ia dotyczące turystyki w Płocku</w:t>
      </w:r>
      <w:r>
        <w:rPr>
          <w:sz w:val="19"/>
          <w:szCs w:val="19"/>
        </w:rPr>
        <w:t xml:space="preserve"> w 2019 r. </w:t>
      </w:r>
    </w:p>
    <w:p w:rsidR="00D13829" w:rsidRDefault="00D13829" w:rsidP="00D13829">
      <w:pPr>
        <w:pStyle w:val="opisalternatywnyII"/>
        <w:rPr>
          <w:sz w:val="19"/>
        </w:rPr>
      </w:pPr>
      <w:r>
        <w:rPr>
          <w:sz w:val="19"/>
        </w:rPr>
        <w:t>Tytuł infografiki</w:t>
      </w:r>
    </w:p>
    <w:p w:rsidR="00B76390" w:rsidRDefault="00C4794C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Turystyka w Płocku</w:t>
      </w:r>
      <w:r w:rsidR="00B76390">
        <w:rPr>
          <w:sz w:val="19"/>
          <w:szCs w:val="19"/>
        </w:rPr>
        <w:t xml:space="preserve"> w 2019 r. </w:t>
      </w:r>
    </w:p>
    <w:p w:rsidR="00D13829" w:rsidRDefault="00D13829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Logotyp Urzędu Statystycznego w Warszawie przedstawiający dwa okręgi nachodzące na siebie pionowo znajduje się u góry strony po prawej wraz z adresami strony internetowej https</w:t>
      </w:r>
      <w:proofErr w:type="gramStart"/>
      <w:r>
        <w:rPr>
          <w:sz w:val="19"/>
          <w:szCs w:val="19"/>
        </w:rPr>
        <w:t>://warszaw</w:t>
      </w:r>
      <w:r w:rsidR="004068D1">
        <w:rPr>
          <w:sz w:val="19"/>
          <w:szCs w:val="19"/>
        </w:rPr>
        <w:t>a</w:t>
      </w:r>
      <w:proofErr w:type="gramEnd"/>
      <w:r w:rsidR="004068D1">
        <w:rPr>
          <w:sz w:val="19"/>
          <w:szCs w:val="19"/>
        </w:rPr>
        <w:t>.</w:t>
      </w:r>
      <w:proofErr w:type="gramStart"/>
      <w:r w:rsidR="004068D1">
        <w:rPr>
          <w:sz w:val="19"/>
          <w:szCs w:val="19"/>
        </w:rPr>
        <w:t>stat</w:t>
      </w:r>
      <w:proofErr w:type="gramEnd"/>
      <w:r w:rsidR="004068D1">
        <w:rPr>
          <w:sz w:val="19"/>
          <w:szCs w:val="19"/>
        </w:rPr>
        <w:t>.</w:t>
      </w:r>
      <w:proofErr w:type="gramStart"/>
      <w:r w:rsidR="004068D1">
        <w:rPr>
          <w:sz w:val="19"/>
          <w:szCs w:val="19"/>
        </w:rPr>
        <w:t>gov</w:t>
      </w:r>
      <w:proofErr w:type="gramEnd"/>
      <w:r w:rsidR="004068D1">
        <w:rPr>
          <w:sz w:val="19"/>
          <w:szCs w:val="19"/>
        </w:rPr>
        <w:t>.</w:t>
      </w:r>
      <w:proofErr w:type="gramStart"/>
      <w:r w:rsidR="004068D1">
        <w:rPr>
          <w:sz w:val="19"/>
          <w:szCs w:val="19"/>
        </w:rPr>
        <w:t>pl</w:t>
      </w:r>
      <w:proofErr w:type="gramEnd"/>
      <w:r w:rsidR="004068D1">
        <w:rPr>
          <w:sz w:val="19"/>
          <w:szCs w:val="19"/>
        </w:rPr>
        <w:t xml:space="preserve"> </w:t>
      </w:r>
      <w:r w:rsidR="00567D5E">
        <w:rPr>
          <w:sz w:val="19"/>
          <w:szCs w:val="19"/>
        </w:rPr>
        <w:br/>
      </w:r>
      <w:r w:rsidR="004068D1">
        <w:rPr>
          <w:sz w:val="19"/>
          <w:szCs w:val="19"/>
        </w:rPr>
        <w:t xml:space="preserve">i kontami do </w:t>
      </w:r>
      <w:proofErr w:type="spellStart"/>
      <w:r w:rsidR="004068D1">
        <w:rPr>
          <w:sz w:val="19"/>
          <w:szCs w:val="19"/>
        </w:rPr>
        <w:t>T</w:t>
      </w:r>
      <w:r w:rsidR="008E7703">
        <w:rPr>
          <w:sz w:val="19"/>
          <w:szCs w:val="19"/>
        </w:rPr>
        <w:t>witt</w:t>
      </w:r>
      <w:r>
        <w:rPr>
          <w:sz w:val="19"/>
          <w:szCs w:val="19"/>
        </w:rPr>
        <w:t>era</w:t>
      </w:r>
      <w:proofErr w:type="spellEnd"/>
      <w:r>
        <w:rPr>
          <w:sz w:val="19"/>
          <w:szCs w:val="19"/>
        </w:rPr>
        <w:t xml:space="preserve"> @</w:t>
      </w:r>
      <w:proofErr w:type="spellStart"/>
      <w:r>
        <w:rPr>
          <w:sz w:val="19"/>
          <w:szCs w:val="19"/>
        </w:rPr>
        <w:t>Warszawa_STAT</w:t>
      </w:r>
      <w:proofErr w:type="spellEnd"/>
    </w:p>
    <w:p w:rsidR="00B76390" w:rsidRDefault="00B76390" w:rsidP="00B76390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 xml:space="preserve">Grafika Turyści korzystający z turystycznych obiektów noclegowych </w:t>
      </w:r>
    </w:p>
    <w:p w:rsidR="00935A17" w:rsidRDefault="00B76390" w:rsidP="00B76390">
      <w:pPr>
        <w:pStyle w:val="StylStylTekstFiraSans95pktPierwszywiersz0cmPrzed"/>
        <w:rPr>
          <w:sz w:val="19"/>
        </w:rPr>
      </w:pPr>
      <w:r w:rsidRPr="00362A2D">
        <w:rPr>
          <w:sz w:val="19"/>
        </w:rPr>
        <w:t xml:space="preserve">W formie </w:t>
      </w:r>
      <w:proofErr w:type="spellStart"/>
      <w:r w:rsidRPr="00362A2D">
        <w:rPr>
          <w:sz w:val="19"/>
        </w:rPr>
        <w:t>clipartów</w:t>
      </w:r>
      <w:proofErr w:type="spellEnd"/>
      <w:r w:rsidRPr="00362A2D">
        <w:rPr>
          <w:sz w:val="19"/>
        </w:rPr>
        <w:t xml:space="preserve"> </w:t>
      </w:r>
      <w:r>
        <w:rPr>
          <w:sz w:val="19"/>
        </w:rPr>
        <w:t>zaprezentowano</w:t>
      </w:r>
      <w:r w:rsidRPr="00362A2D">
        <w:rPr>
          <w:sz w:val="19"/>
        </w:rPr>
        <w:t xml:space="preserve"> </w:t>
      </w:r>
      <w:r w:rsidR="003307F4">
        <w:rPr>
          <w:sz w:val="19"/>
        </w:rPr>
        <w:t>ilu turystów odwiedziło Płock</w:t>
      </w:r>
      <w:r>
        <w:rPr>
          <w:sz w:val="19"/>
        </w:rPr>
        <w:t xml:space="preserve"> w 2019 r. </w:t>
      </w:r>
      <w:r w:rsidRPr="00191119">
        <w:rPr>
          <w:sz w:val="19"/>
        </w:rPr>
        <w:t xml:space="preserve">Pokazano także zmianę do </w:t>
      </w:r>
      <w:r>
        <w:rPr>
          <w:sz w:val="19"/>
        </w:rPr>
        <w:t xml:space="preserve">poprzedniego </w:t>
      </w:r>
      <w:r w:rsidRPr="00191119">
        <w:rPr>
          <w:sz w:val="19"/>
        </w:rPr>
        <w:t>roku</w:t>
      </w:r>
      <w:r>
        <w:rPr>
          <w:sz w:val="19"/>
        </w:rPr>
        <w:t xml:space="preserve">. W 2019 r. </w:t>
      </w:r>
      <w:r w:rsidR="008D3FFC">
        <w:rPr>
          <w:sz w:val="19"/>
        </w:rPr>
        <w:t>z turystycznyc</w:t>
      </w:r>
      <w:r w:rsidR="003307F4">
        <w:rPr>
          <w:sz w:val="19"/>
        </w:rPr>
        <w:t>h obiektów noclegowych w Płocku</w:t>
      </w:r>
      <w:r w:rsidR="008D3FFC">
        <w:rPr>
          <w:sz w:val="19"/>
        </w:rPr>
        <w:t xml:space="preserve"> skorzystało</w:t>
      </w:r>
      <w:r w:rsidR="003307F4">
        <w:rPr>
          <w:sz w:val="19"/>
        </w:rPr>
        <w:t xml:space="preserve"> 51,8 tys. turystów, tj. o 0,5% więcej</w:t>
      </w:r>
      <w:r>
        <w:rPr>
          <w:sz w:val="19"/>
        </w:rPr>
        <w:t xml:space="preserve"> niż przed r</w:t>
      </w:r>
      <w:r w:rsidR="003307F4">
        <w:rPr>
          <w:sz w:val="19"/>
        </w:rPr>
        <w:t>okiem. Wśród odwiedzających było 46,1</w:t>
      </w:r>
      <w:r w:rsidR="0092650A">
        <w:rPr>
          <w:sz w:val="19"/>
        </w:rPr>
        <w:t xml:space="preserve"> tys. turystów krajowych oraz </w:t>
      </w:r>
      <w:r w:rsidR="003307F4">
        <w:rPr>
          <w:sz w:val="19"/>
        </w:rPr>
        <w:t>5,7 tys. turystów zagranicznych</w:t>
      </w:r>
      <w:r>
        <w:rPr>
          <w:sz w:val="19"/>
        </w:rPr>
        <w:t xml:space="preserve">. Liczba turystów krajowych </w:t>
      </w:r>
      <w:r w:rsidR="00935A17">
        <w:rPr>
          <w:sz w:val="19"/>
        </w:rPr>
        <w:t xml:space="preserve">w stosunku </w:t>
      </w:r>
      <w:r w:rsidR="003307F4">
        <w:rPr>
          <w:sz w:val="19"/>
        </w:rPr>
        <w:t>do 2018 r. zmniejszyła się o 0,5</w:t>
      </w:r>
      <w:r w:rsidR="00935A17">
        <w:rPr>
          <w:sz w:val="19"/>
        </w:rPr>
        <w:t xml:space="preserve">%, a zagranicznych </w:t>
      </w:r>
      <w:r w:rsidR="003307F4">
        <w:rPr>
          <w:sz w:val="19"/>
        </w:rPr>
        <w:t>zwiększyła o 9,4</w:t>
      </w:r>
      <w:r w:rsidR="00935A17">
        <w:rPr>
          <w:sz w:val="19"/>
        </w:rPr>
        <w:t>%.</w:t>
      </w:r>
    </w:p>
    <w:p w:rsidR="00935A17" w:rsidRDefault="00935A17" w:rsidP="00935A17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Grafika Obiekty noclegowe</w:t>
      </w:r>
    </w:p>
    <w:p w:rsidR="00935A17" w:rsidRDefault="00935A17" w:rsidP="00935A17">
      <w:pPr>
        <w:pStyle w:val="StylStylTekstFiraSans95pktPierwszywiersz0cmPrzed"/>
        <w:rPr>
          <w:sz w:val="19"/>
          <w:szCs w:val="19"/>
        </w:rPr>
      </w:pPr>
      <w:r>
        <w:rPr>
          <w:sz w:val="19"/>
        </w:rPr>
        <w:t xml:space="preserve">W formie </w:t>
      </w:r>
      <w:proofErr w:type="spellStart"/>
      <w:r>
        <w:rPr>
          <w:sz w:val="19"/>
        </w:rPr>
        <w:t>clipartu</w:t>
      </w:r>
      <w:proofErr w:type="spellEnd"/>
      <w:r>
        <w:rPr>
          <w:sz w:val="19"/>
        </w:rPr>
        <w:t xml:space="preserve"> zaprezentowano liczbę obiektów noclegow</w:t>
      </w:r>
      <w:r w:rsidR="0092650A">
        <w:rPr>
          <w:sz w:val="19"/>
        </w:rPr>
        <w:t>ych znajdujących się w Płocku</w:t>
      </w:r>
      <w:r w:rsidR="008D3FFC">
        <w:rPr>
          <w:sz w:val="19"/>
        </w:rPr>
        <w:t>.</w:t>
      </w:r>
      <w:r w:rsidRPr="00935A17">
        <w:rPr>
          <w:sz w:val="19"/>
        </w:rPr>
        <w:t xml:space="preserve"> </w:t>
      </w:r>
      <w:r>
        <w:rPr>
          <w:sz w:val="19"/>
        </w:rPr>
        <w:t>Według stanu w dniu 31 lipca 2019 r. w mie</w:t>
      </w:r>
      <w:r w:rsidR="0092650A">
        <w:rPr>
          <w:sz w:val="19"/>
        </w:rPr>
        <w:t>ście znajdowało się 17</w:t>
      </w:r>
      <w:r w:rsidR="008D3FFC">
        <w:rPr>
          <w:sz w:val="19"/>
        </w:rPr>
        <w:t xml:space="preserve"> obiektów. W obiektach tych na przyjęcie t</w:t>
      </w:r>
      <w:r w:rsidR="0092650A">
        <w:rPr>
          <w:sz w:val="19"/>
        </w:rPr>
        <w:t>urystów przygotowanych było 851 miejsc noclegowych (o 0,1% więcej</w:t>
      </w:r>
      <w:r w:rsidR="008D3FFC">
        <w:rPr>
          <w:sz w:val="19"/>
        </w:rPr>
        <w:t xml:space="preserve"> niż w</w:t>
      </w:r>
      <w:r>
        <w:rPr>
          <w:sz w:val="19"/>
        </w:rPr>
        <w:t xml:space="preserve"> 2018 r.</w:t>
      </w:r>
      <w:r w:rsidR="008D3FFC">
        <w:rPr>
          <w:sz w:val="19"/>
        </w:rPr>
        <w:t>).</w:t>
      </w:r>
    </w:p>
    <w:p w:rsidR="004D772D" w:rsidRDefault="004D772D" w:rsidP="004D772D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 xml:space="preserve">Grafika Noclegi udzielone w turystycznych obiektach noclegowych </w:t>
      </w:r>
    </w:p>
    <w:p w:rsidR="004D772D" w:rsidRDefault="004D772D" w:rsidP="004D772D">
      <w:pPr>
        <w:pStyle w:val="StylStylTekstFiraSans95pktPierwszywiersz0cmPrzed"/>
        <w:rPr>
          <w:sz w:val="19"/>
        </w:rPr>
      </w:pPr>
      <w:r>
        <w:rPr>
          <w:sz w:val="19"/>
        </w:rPr>
        <w:t xml:space="preserve">W formie </w:t>
      </w:r>
      <w:proofErr w:type="spellStart"/>
      <w:r>
        <w:rPr>
          <w:sz w:val="19"/>
        </w:rPr>
        <w:t>clipartu</w:t>
      </w:r>
      <w:proofErr w:type="spellEnd"/>
      <w:r w:rsidRPr="00362A2D">
        <w:rPr>
          <w:sz w:val="19"/>
        </w:rPr>
        <w:t xml:space="preserve"> </w:t>
      </w:r>
      <w:r>
        <w:rPr>
          <w:sz w:val="19"/>
        </w:rPr>
        <w:t xml:space="preserve">zaprezentowano liczbę </w:t>
      </w:r>
      <w:r w:rsidR="006A7696">
        <w:rPr>
          <w:sz w:val="19"/>
        </w:rPr>
        <w:t xml:space="preserve">udzielonych </w:t>
      </w:r>
      <w:r>
        <w:rPr>
          <w:sz w:val="19"/>
        </w:rPr>
        <w:t>noclegów</w:t>
      </w:r>
      <w:r w:rsidR="006A7696" w:rsidRPr="006A7696">
        <w:rPr>
          <w:sz w:val="19"/>
        </w:rPr>
        <w:t xml:space="preserve"> </w:t>
      </w:r>
      <w:r w:rsidR="006A7696">
        <w:rPr>
          <w:sz w:val="19"/>
        </w:rPr>
        <w:t xml:space="preserve">oraz </w:t>
      </w:r>
      <w:r w:rsidR="006A7696" w:rsidRPr="00191119">
        <w:rPr>
          <w:sz w:val="19"/>
        </w:rPr>
        <w:t>zmianę do poprzedniego</w:t>
      </w:r>
      <w:r w:rsidR="006A7696">
        <w:rPr>
          <w:sz w:val="19"/>
        </w:rPr>
        <w:t xml:space="preserve"> </w:t>
      </w:r>
      <w:r w:rsidR="006A7696" w:rsidRPr="00191119">
        <w:rPr>
          <w:sz w:val="19"/>
        </w:rPr>
        <w:t>roku</w:t>
      </w:r>
      <w:r w:rsidR="006A7696">
        <w:rPr>
          <w:sz w:val="19"/>
        </w:rPr>
        <w:t>.</w:t>
      </w:r>
      <w:r>
        <w:rPr>
          <w:sz w:val="19"/>
        </w:rPr>
        <w:t xml:space="preserve"> </w:t>
      </w:r>
      <w:r w:rsidR="006A7696">
        <w:rPr>
          <w:sz w:val="19"/>
        </w:rPr>
        <w:t>T</w:t>
      </w:r>
      <w:r>
        <w:rPr>
          <w:sz w:val="19"/>
        </w:rPr>
        <w:t>urystom</w:t>
      </w:r>
      <w:r w:rsidR="006A7696">
        <w:rPr>
          <w:sz w:val="19"/>
        </w:rPr>
        <w:t>, którzy</w:t>
      </w:r>
      <w:r>
        <w:rPr>
          <w:sz w:val="19"/>
        </w:rPr>
        <w:t xml:space="preserve"> </w:t>
      </w:r>
      <w:r w:rsidR="006A7696">
        <w:rPr>
          <w:sz w:val="19"/>
        </w:rPr>
        <w:t xml:space="preserve">w 2019 r. odwiedzili </w:t>
      </w:r>
      <w:r w:rsidR="0092650A">
        <w:rPr>
          <w:sz w:val="19"/>
        </w:rPr>
        <w:t>Płock udzielono 88,5 tys. noclegów tj. o 6,6</w:t>
      </w:r>
      <w:r>
        <w:rPr>
          <w:sz w:val="19"/>
        </w:rPr>
        <w:t xml:space="preserve">% mniej niż w 2018 r. </w:t>
      </w:r>
    </w:p>
    <w:p w:rsidR="004D772D" w:rsidRDefault="004D772D" w:rsidP="004D772D">
      <w:pPr>
        <w:pStyle w:val="StylStylTekstFiraSans95pktPierwszywiersz0cmPrzed"/>
      </w:pPr>
      <w:r>
        <w:rPr>
          <w:sz w:val="19"/>
          <w:szCs w:val="19"/>
        </w:rPr>
        <w:t>Grafika</w:t>
      </w:r>
      <w:r>
        <w:t xml:space="preserve"> Stopień wykorzystania miejsc noclegowych</w:t>
      </w:r>
    </w:p>
    <w:p w:rsidR="004D772D" w:rsidRDefault="004D772D" w:rsidP="004D772D">
      <w:pPr>
        <w:pStyle w:val="StylStylTekstFiraSans95pktPierwszywiersz0cmPrzed"/>
        <w:rPr>
          <w:sz w:val="19"/>
        </w:rPr>
      </w:pPr>
      <w:r>
        <w:rPr>
          <w:sz w:val="19"/>
        </w:rPr>
        <w:t xml:space="preserve">Za pomocą </w:t>
      </w:r>
      <w:proofErr w:type="spellStart"/>
      <w:r>
        <w:rPr>
          <w:sz w:val="19"/>
        </w:rPr>
        <w:t>clipartu</w:t>
      </w:r>
      <w:proofErr w:type="spellEnd"/>
      <w:r>
        <w:rPr>
          <w:sz w:val="19"/>
        </w:rPr>
        <w:t xml:space="preserve"> zaprezentowano stopień wykorzystania miejsc w obiektach noclegowych w %. </w:t>
      </w:r>
      <w:r w:rsidR="00965925">
        <w:rPr>
          <w:sz w:val="19"/>
        </w:rPr>
        <w:br/>
      </w:r>
      <w:r w:rsidR="0092650A">
        <w:rPr>
          <w:sz w:val="19"/>
        </w:rPr>
        <w:t xml:space="preserve">W 2019 r. wskaźnik ten </w:t>
      </w:r>
      <w:r w:rsidR="008E42EE">
        <w:rPr>
          <w:sz w:val="19"/>
        </w:rPr>
        <w:t xml:space="preserve">dla Płocka </w:t>
      </w:r>
      <w:r w:rsidR="0092650A">
        <w:rPr>
          <w:sz w:val="19"/>
        </w:rPr>
        <w:t>wynosił 28,5% i był niższy o 2,2</w:t>
      </w:r>
      <w:r>
        <w:rPr>
          <w:sz w:val="19"/>
        </w:rPr>
        <w:t xml:space="preserve"> p. proc niż w 2018 r.</w:t>
      </w:r>
    </w:p>
    <w:p w:rsidR="004D772D" w:rsidRDefault="004D772D" w:rsidP="004D772D">
      <w:pPr>
        <w:pStyle w:val="StylStylTekstFiraSans95pktPierwszywiersz0cmPrzed"/>
        <w:rPr>
          <w:sz w:val="19"/>
          <w:szCs w:val="19"/>
        </w:rPr>
      </w:pPr>
      <w:r>
        <w:rPr>
          <w:sz w:val="19"/>
        </w:rPr>
        <w:t>Grafika Hotele według kategorii</w:t>
      </w:r>
    </w:p>
    <w:p w:rsidR="00BB3AC3" w:rsidRPr="002D4DDE" w:rsidRDefault="004D772D" w:rsidP="002D4DDE">
      <w:pPr>
        <w:pStyle w:val="StylStylTekstFiraSans95pktPierwszywiersz0cmPrzed"/>
        <w:rPr>
          <w:sz w:val="19"/>
          <w:szCs w:val="19"/>
        </w:rPr>
      </w:pPr>
      <w:r w:rsidRPr="00362A2D">
        <w:rPr>
          <w:sz w:val="19"/>
        </w:rPr>
        <w:t xml:space="preserve">W formie </w:t>
      </w:r>
      <w:proofErr w:type="spellStart"/>
      <w:r w:rsidRPr="00362A2D">
        <w:rPr>
          <w:sz w:val="19"/>
        </w:rPr>
        <w:t>clipartów</w:t>
      </w:r>
      <w:proofErr w:type="spellEnd"/>
      <w:r w:rsidRPr="00362A2D">
        <w:rPr>
          <w:sz w:val="19"/>
        </w:rPr>
        <w:t xml:space="preserve"> </w:t>
      </w:r>
      <w:r>
        <w:rPr>
          <w:sz w:val="19"/>
        </w:rPr>
        <w:t>zaprezentowano liczbę hoteli według kategorii oraz liczbę miejsc noclegowych</w:t>
      </w:r>
      <w:r w:rsidR="00965925">
        <w:rPr>
          <w:sz w:val="19"/>
        </w:rPr>
        <w:t xml:space="preserve"> w tych obiektach</w:t>
      </w:r>
      <w:r w:rsidR="00434F14">
        <w:rPr>
          <w:sz w:val="19"/>
        </w:rPr>
        <w:t>. W Płocku</w:t>
      </w:r>
      <w:r>
        <w:rPr>
          <w:sz w:val="19"/>
        </w:rPr>
        <w:t xml:space="preserve"> według </w:t>
      </w:r>
      <w:r w:rsidR="00965925">
        <w:rPr>
          <w:sz w:val="19"/>
        </w:rPr>
        <w:t xml:space="preserve">stanu w dniu 31 lipca </w:t>
      </w:r>
      <w:r w:rsidR="003843EF">
        <w:rPr>
          <w:sz w:val="19"/>
        </w:rPr>
        <w:t xml:space="preserve">2019 r. </w:t>
      </w:r>
      <w:r w:rsidR="00965925">
        <w:rPr>
          <w:sz w:val="19"/>
        </w:rPr>
        <w:t>znajdowały</w:t>
      </w:r>
      <w:r>
        <w:rPr>
          <w:sz w:val="19"/>
        </w:rPr>
        <w:t xml:space="preserve"> się </w:t>
      </w:r>
      <w:r w:rsidR="00434F14">
        <w:rPr>
          <w:sz w:val="19"/>
        </w:rPr>
        <w:t>4</w:t>
      </w:r>
      <w:r w:rsidR="00965925">
        <w:rPr>
          <w:sz w:val="19"/>
        </w:rPr>
        <w:t xml:space="preserve"> hotele 4-</w:t>
      </w:r>
      <w:r w:rsidR="00434F14">
        <w:rPr>
          <w:sz w:val="19"/>
        </w:rPr>
        <w:t>gwiazdkowe, 4 obiekty</w:t>
      </w:r>
      <w:r w:rsidR="002D4DDE">
        <w:rPr>
          <w:sz w:val="19"/>
        </w:rPr>
        <w:t xml:space="preserve"> </w:t>
      </w:r>
      <w:r w:rsidR="00434F14">
        <w:rPr>
          <w:sz w:val="19"/>
        </w:rPr>
        <w:t>3-gwiazdkowe</w:t>
      </w:r>
      <w:r w:rsidR="00965925">
        <w:rPr>
          <w:sz w:val="19"/>
        </w:rPr>
        <w:t>, 3 obiekty 2-gwiazdkowe i 1 obiekt 1-</w:t>
      </w:r>
      <w:r w:rsidR="002D4DDE">
        <w:rPr>
          <w:sz w:val="19"/>
        </w:rPr>
        <w:t>gwiazdkowy. Hotele te dysponowały o</w:t>
      </w:r>
      <w:r w:rsidR="00434F14">
        <w:rPr>
          <w:sz w:val="19"/>
        </w:rPr>
        <w:t>dpowiednio: 317, 208, 146 oraz 49</w:t>
      </w:r>
      <w:r w:rsidR="002D4DDE">
        <w:rPr>
          <w:sz w:val="19"/>
        </w:rPr>
        <w:t xml:space="preserve"> miejscami noclegowymi.</w:t>
      </w:r>
      <w:bookmarkStart w:id="0" w:name="_GoBack"/>
      <w:bookmarkEnd w:id="0"/>
    </w:p>
    <w:p w:rsidR="00D036F6" w:rsidRDefault="00D036F6" w:rsidP="00D036F6">
      <w:pPr>
        <w:pStyle w:val="opisalternatywnyII"/>
        <w:rPr>
          <w:szCs w:val="20"/>
        </w:rPr>
      </w:pPr>
      <w:r>
        <w:rPr>
          <w:szCs w:val="20"/>
        </w:rPr>
        <w:t>Oceń opracowanie</w:t>
      </w:r>
    </w:p>
    <w:p w:rsidR="00D036F6" w:rsidRPr="00477231" w:rsidRDefault="00D036F6" w:rsidP="00D036F6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Na dole infografiki po lewej stronie zamieszczono napis „Oceń opracowanie”. I</w:t>
      </w:r>
      <w:r w:rsidRPr="00477231">
        <w:rPr>
          <w:sz w:val="19"/>
          <w:szCs w:val="19"/>
        </w:rPr>
        <w:t>nfografikę można ocenić</w:t>
      </w:r>
      <w:r>
        <w:rPr>
          <w:sz w:val="19"/>
          <w:szCs w:val="19"/>
        </w:rPr>
        <w:br/>
      </w:r>
      <w:r w:rsidRPr="00477231">
        <w:rPr>
          <w:sz w:val="19"/>
          <w:szCs w:val="19"/>
        </w:rPr>
        <w:t>w skali 1-5. </w:t>
      </w:r>
    </w:p>
    <w:p w:rsidR="00D036F6" w:rsidRDefault="00D036F6" w:rsidP="00D036F6">
      <w:pPr>
        <w:pStyle w:val="opisalternatywnyII"/>
        <w:rPr>
          <w:szCs w:val="20"/>
        </w:rPr>
      </w:pPr>
      <w:r>
        <w:rPr>
          <w:szCs w:val="20"/>
        </w:rPr>
        <w:t>Przy publikowaniu danych US prosimy o podanie źródła</w:t>
      </w:r>
    </w:p>
    <w:p w:rsidR="00D036F6" w:rsidRDefault="00D036F6" w:rsidP="00D036F6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Na dole została umieszczona prośba Urzędu o podanie źródła w przypadku publikowania danych.</w:t>
      </w:r>
    </w:p>
    <w:p w:rsidR="00D13829" w:rsidRPr="008975E3" w:rsidRDefault="00D13829" w:rsidP="008975E3">
      <w:pPr>
        <w:pStyle w:val="StylStylTekstFiraSans95pktPierwszywiersz0cmPrzed"/>
        <w:rPr>
          <w:sz w:val="19"/>
          <w:szCs w:val="19"/>
        </w:rPr>
      </w:pPr>
    </w:p>
    <w:sectPr w:rsidR="00D13829" w:rsidRPr="0089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68"/>
    <w:rsid w:val="00002B34"/>
    <w:rsid w:val="00005D77"/>
    <w:rsid w:val="000077AB"/>
    <w:rsid w:val="000149C9"/>
    <w:rsid w:val="00024225"/>
    <w:rsid w:val="000242C9"/>
    <w:rsid w:val="000277CF"/>
    <w:rsid w:val="00036C97"/>
    <w:rsid w:val="00037A99"/>
    <w:rsid w:val="0004147E"/>
    <w:rsid w:val="000530BB"/>
    <w:rsid w:val="00053486"/>
    <w:rsid w:val="00053E9F"/>
    <w:rsid w:val="00061D56"/>
    <w:rsid w:val="00066807"/>
    <w:rsid w:val="00071DD6"/>
    <w:rsid w:val="000721E2"/>
    <w:rsid w:val="000743C0"/>
    <w:rsid w:val="000764A2"/>
    <w:rsid w:val="00076652"/>
    <w:rsid w:val="000859A4"/>
    <w:rsid w:val="00093756"/>
    <w:rsid w:val="00097962"/>
    <w:rsid w:val="000A0551"/>
    <w:rsid w:val="000A10A0"/>
    <w:rsid w:val="000A40D0"/>
    <w:rsid w:val="000A641B"/>
    <w:rsid w:val="000B1E87"/>
    <w:rsid w:val="000B3A17"/>
    <w:rsid w:val="000B7350"/>
    <w:rsid w:val="000C3EB7"/>
    <w:rsid w:val="000E65D4"/>
    <w:rsid w:val="000E6BA0"/>
    <w:rsid w:val="000E6DA4"/>
    <w:rsid w:val="000F68ED"/>
    <w:rsid w:val="000F708C"/>
    <w:rsid w:val="000F7258"/>
    <w:rsid w:val="00100032"/>
    <w:rsid w:val="00103021"/>
    <w:rsid w:val="00103779"/>
    <w:rsid w:val="0010429D"/>
    <w:rsid w:val="001046AB"/>
    <w:rsid w:val="00104AC6"/>
    <w:rsid w:val="00117695"/>
    <w:rsid w:val="00123B4E"/>
    <w:rsid w:val="00124DF0"/>
    <w:rsid w:val="001372FC"/>
    <w:rsid w:val="00137ECE"/>
    <w:rsid w:val="00141345"/>
    <w:rsid w:val="00145351"/>
    <w:rsid w:val="00150727"/>
    <w:rsid w:val="0015176A"/>
    <w:rsid w:val="00157418"/>
    <w:rsid w:val="00162DB6"/>
    <w:rsid w:val="00167FE4"/>
    <w:rsid w:val="00176F3B"/>
    <w:rsid w:val="0019023B"/>
    <w:rsid w:val="00193F11"/>
    <w:rsid w:val="001A2CAA"/>
    <w:rsid w:val="001D18AD"/>
    <w:rsid w:val="001D209D"/>
    <w:rsid w:val="001D2B5F"/>
    <w:rsid w:val="001D6DE7"/>
    <w:rsid w:val="001E06CD"/>
    <w:rsid w:val="001E2350"/>
    <w:rsid w:val="001E3990"/>
    <w:rsid w:val="001E3F19"/>
    <w:rsid w:val="001E4682"/>
    <w:rsid w:val="001E5883"/>
    <w:rsid w:val="001E667B"/>
    <w:rsid w:val="001F237F"/>
    <w:rsid w:val="00201190"/>
    <w:rsid w:val="002038FF"/>
    <w:rsid w:val="00203A94"/>
    <w:rsid w:val="002119AE"/>
    <w:rsid w:val="00212344"/>
    <w:rsid w:val="00217127"/>
    <w:rsid w:val="002216AE"/>
    <w:rsid w:val="002219D4"/>
    <w:rsid w:val="00222A80"/>
    <w:rsid w:val="00231647"/>
    <w:rsid w:val="002473EC"/>
    <w:rsid w:val="00247660"/>
    <w:rsid w:val="0025228E"/>
    <w:rsid w:val="002579F7"/>
    <w:rsid w:val="00265C50"/>
    <w:rsid w:val="00271740"/>
    <w:rsid w:val="002836BA"/>
    <w:rsid w:val="00284D34"/>
    <w:rsid w:val="00286868"/>
    <w:rsid w:val="002919E7"/>
    <w:rsid w:val="00293E2F"/>
    <w:rsid w:val="00294AB3"/>
    <w:rsid w:val="00296425"/>
    <w:rsid w:val="00297DBD"/>
    <w:rsid w:val="002A3097"/>
    <w:rsid w:val="002A46B7"/>
    <w:rsid w:val="002A7AD1"/>
    <w:rsid w:val="002B0EE6"/>
    <w:rsid w:val="002B142D"/>
    <w:rsid w:val="002B6DA8"/>
    <w:rsid w:val="002C1FF2"/>
    <w:rsid w:val="002C3EB2"/>
    <w:rsid w:val="002C66B8"/>
    <w:rsid w:val="002C7014"/>
    <w:rsid w:val="002D10FA"/>
    <w:rsid w:val="002D1DA6"/>
    <w:rsid w:val="002D1FC1"/>
    <w:rsid w:val="002D4DDE"/>
    <w:rsid w:val="002D647B"/>
    <w:rsid w:val="002F0151"/>
    <w:rsid w:val="002F1CA6"/>
    <w:rsid w:val="002F517A"/>
    <w:rsid w:val="00310C68"/>
    <w:rsid w:val="00316E3B"/>
    <w:rsid w:val="00317E58"/>
    <w:rsid w:val="003213BF"/>
    <w:rsid w:val="0032286D"/>
    <w:rsid w:val="003307F4"/>
    <w:rsid w:val="00341F97"/>
    <w:rsid w:val="00353245"/>
    <w:rsid w:val="003552F5"/>
    <w:rsid w:val="00355D42"/>
    <w:rsid w:val="00366DA2"/>
    <w:rsid w:val="00370C9B"/>
    <w:rsid w:val="00372EC2"/>
    <w:rsid w:val="0038358A"/>
    <w:rsid w:val="003843EF"/>
    <w:rsid w:val="00391941"/>
    <w:rsid w:val="00392709"/>
    <w:rsid w:val="00394B7B"/>
    <w:rsid w:val="0039570F"/>
    <w:rsid w:val="00395F89"/>
    <w:rsid w:val="003966F5"/>
    <w:rsid w:val="003A09B1"/>
    <w:rsid w:val="003A0C34"/>
    <w:rsid w:val="003A0E01"/>
    <w:rsid w:val="003A3F76"/>
    <w:rsid w:val="003A45D7"/>
    <w:rsid w:val="003B5B84"/>
    <w:rsid w:val="003C1570"/>
    <w:rsid w:val="003C240C"/>
    <w:rsid w:val="003C5D24"/>
    <w:rsid w:val="003D44F0"/>
    <w:rsid w:val="003D5117"/>
    <w:rsid w:val="003E0EAA"/>
    <w:rsid w:val="003E2CE6"/>
    <w:rsid w:val="003E5639"/>
    <w:rsid w:val="003F51F7"/>
    <w:rsid w:val="0040282F"/>
    <w:rsid w:val="004060CA"/>
    <w:rsid w:val="004068D1"/>
    <w:rsid w:val="004177DF"/>
    <w:rsid w:val="00432494"/>
    <w:rsid w:val="00433B46"/>
    <w:rsid w:val="00434F14"/>
    <w:rsid w:val="00435A4E"/>
    <w:rsid w:val="00437248"/>
    <w:rsid w:val="00437484"/>
    <w:rsid w:val="004439E9"/>
    <w:rsid w:val="00446CE4"/>
    <w:rsid w:val="0044715F"/>
    <w:rsid w:val="00450BEF"/>
    <w:rsid w:val="00455DCC"/>
    <w:rsid w:val="004573FB"/>
    <w:rsid w:val="00462AED"/>
    <w:rsid w:val="00462B35"/>
    <w:rsid w:val="004655A5"/>
    <w:rsid w:val="004719D7"/>
    <w:rsid w:val="004748EB"/>
    <w:rsid w:val="00477231"/>
    <w:rsid w:val="004A02F7"/>
    <w:rsid w:val="004A041E"/>
    <w:rsid w:val="004A0DC9"/>
    <w:rsid w:val="004A1321"/>
    <w:rsid w:val="004A646D"/>
    <w:rsid w:val="004C3370"/>
    <w:rsid w:val="004C35AC"/>
    <w:rsid w:val="004C4222"/>
    <w:rsid w:val="004C453D"/>
    <w:rsid w:val="004C6F2F"/>
    <w:rsid w:val="004D0765"/>
    <w:rsid w:val="004D772D"/>
    <w:rsid w:val="004E29C7"/>
    <w:rsid w:val="004E77F0"/>
    <w:rsid w:val="004F1AD1"/>
    <w:rsid w:val="004F4E99"/>
    <w:rsid w:val="00500450"/>
    <w:rsid w:val="00502926"/>
    <w:rsid w:val="0051113F"/>
    <w:rsid w:val="00517511"/>
    <w:rsid w:val="00521451"/>
    <w:rsid w:val="0052290D"/>
    <w:rsid w:val="00523708"/>
    <w:rsid w:val="0052553C"/>
    <w:rsid w:val="00527797"/>
    <w:rsid w:val="005341EA"/>
    <w:rsid w:val="005342FE"/>
    <w:rsid w:val="00537851"/>
    <w:rsid w:val="005470C1"/>
    <w:rsid w:val="0055175E"/>
    <w:rsid w:val="0055426E"/>
    <w:rsid w:val="00567D5E"/>
    <w:rsid w:val="00570723"/>
    <w:rsid w:val="00572914"/>
    <w:rsid w:val="00574F95"/>
    <w:rsid w:val="005774F9"/>
    <w:rsid w:val="005822E6"/>
    <w:rsid w:val="005838F9"/>
    <w:rsid w:val="005909A8"/>
    <w:rsid w:val="00590DAA"/>
    <w:rsid w:val="005A03EA"/>
    <w:rsid w:val="005B073A"/>
    <w:rsid w:val="005D286F"/>
    <w:rsid w:val="005D2CEB"/>
    <w:rsid w:val="005D4655"/>
    <w:rsid w:val="005D699A"/>
    <w:rsid w:val="005D6FDF"/>
    <w:rsid w:val="005D77C4"/>
    <w:rsid w:val="005E385A"/>
    <w:rsid w:val="005E3EE5"/>
    <w:rsid w:val="005F182C"/>
    <w:rsid w:val="005F3E87"/>
    <w:rsid w:val="005F71F3"/>
    <w:rsid w:val="005F73CE"/>
    <w:rsid w:val="0060035E"/>
    <w:rsid w:val="006047A6"/>
    <w:rsid w:val="00606226"/>
    <w:rsid w:val="00610C19"/>
    <w:rsid w:val="00611E25"/>
    <w:rsid w:val="00612440"/>
    <w:rsid w:val="0062408F"/>
    <w:rsid w:val="0062684B"/>
    <w:rsid w:val="006270C4"/>
    <w:rsid w:val="00634B51"/>
    <w:rsid w:val="00635BD4"/>
    <w:rsid w:val="00635F12"/>
    <w:rsid w:val="00636615"/>
    <w:rsid w:val="0064263B"/>
    <w:rsid w:val="0064391A"/>
    <w:rsid w:val="00644919"/>
    <w:rsid w:val="006500F5"/>
    <w:rsid w:val="006529D0"/>
    <w:rsid w:val="00660DC3"/>
    <w:rsid w:val="00661550"/>
    <w:rsid w:val="0066374A"/>
    <w:rsid w:val="006662CB"/>
    <w:rsid w:val="00666BA0"/>
    <w:rsid w:val="006710D8"/>
    <w:rsid w:val="006855A0"/>
    <w:rsid w:val="00687533"/>
    <w:rsid w:val="006A4B6B"/>
    <w:rsid w:val="006A4B8F"/>
    <w:rsid w:val="006A7696"/>
    <w:rsid w:val="006B1291"/>
    <w:rsid w:val="006B314E"/>
    <w:rsid w:val="006B41E0"/>
    <w:rsid w:val="006B47DE"/>
    <w:rsid w:val="006B5299"/>
    <w:rsid w:val="006B72DD"/>
    <w:rsid w:val="006D65F5"/>
    <w:rsid w:val="006D7AFA"/>
    <w:rsid w:val="006E3382"/>
    <w:rsid w:val="006E4985"/>
    <w:rsid w:val="006F0F78"/>
    <w:rsid w:val="006F4E29"/>
    <w:rsid w:val="006F596E"/>
    <w:rsid w:val="006F79F2"/>
    <w:rsid w:val="00704472"/>
    <w:rsid w:val="007075E8"/>
    <w:rsid w:val="00712E89"/>
    <w:rsid w:val="007139CA"/>
    <w:rsid w:val="007151D5"/>
    <w:rsid w:val="00720247"/>
    <w:rsid w:val="00727ED0"/>
    <w:rsid w:val="007445D1"/>
    <w:rsid w:val="00747062"/>
    <w:rsid w:val="00752334"/>
    <w:rsid w:val="007560AF"/>
    <w:rsid w:val="007601F0"/>
    <w:rsid w:val="007624CA"/>
    <w:rsid w:val="0076478D"/>
    <w:rsid w:val="00764CAB"/>
    <w:rsid w:val="00764D1B"/>
    <w:rsid w:val="007656A7"/>
    <w:rsid w:val="007727A5"/>
    <w:rsid w:val="0077504E"/>
    <w:rsid w:val="00775E39"/>
    <w:rsid w:val="007774CC"/>
    <w:rsid w:val="00777DE8"/>
    <w:rsid w:val="00782D31"/>
    <w:rsid w:val="007875EE"/>
    <w:rsid w:val="0079791B"/>
    <w:rsid w:val="007A09EC"/>
    <w:rsid w:val="007B1A59"/>
    <w:rsid w:val="007B4DEE"/>
    <w:rsid w:val="007B50E2"/>
    <w:rsid w:val="007C412F"/>
    <w:rsid w:val="007C41DD"/>
    <w:rsid w:val="007C4B4E"/>
    <w:rsid w:val="007C7DE9"/>
    <w:rsid w:val="007D1078"/>
    <w:rsid w:val="007E0048"/>
    <w:rsid w:val="007F3044"/>
    <w:rsid w:val="008021C8"/>
    <w:rsid w:val="00804BF3"/>
    <w:rsid w:val="008111F2"/>
    <w:rsid w:val="00813705"/>
    <w:rsid w:val="0081435D"/>
    <w:rsid w:val="00815A8D"/>
    <w:rsid w:val="008163B3"/>
    <w:rsid w:val="00820204"/>
    <w:rsid w:val="00826F14"/>
    <w:rsid w:val="00827BF1"/>
    <w:rsid w:val="00831F8E"/>
    <w:rsid w:val="00850121"/>
    <w:rsid w:val="00855100"/>
    <w:rsid w:val="0085711E"/>
    <w:rsid w:val="0086061A"/>
    <w:rsid w:val="00860B43"/>
    <w:rsid w:val="00860D6E"/>
    <w:rsid w:val="00865D09"/>
    <w:rsid w:val="00875DAE"/>
    <w:rsid w:val="0088095E"/>
    <w:rsid w:val="0088229F"/>
    <w:rsid w:val="008847FC"/>
    <w:rsid w:val="00884A84"/>
    <w:rsid w:val="00884B53"/>
    <w:rsid w:val="00893008"/>
    <w:rsid w:val="008975E3"/>
    <w:rsid w:val="008A5425"/>
    <w:rsid w:val="008A64EE"/>
    <w:rsid w:val="008B0CB2"/>
    <w:rsid w:val="008B55E3"/>
    <w:rsid w:val="008B745B"/>
    <w:rsid w:val="008C620C"/>
    <w:rsid w:val="008D3FFC"/>
    <w:rsid w:val="008E28EA"/>
    <w:rsid w:val="008E42EE"/>
    <w:rsid w:val="008E5C9D"/>
    <w:rsid w:val="008E68A7"/>
    <w:rsid w:val="008E6A4F"/>
    <w:rsid w:val="008E6D96"/>
    <w:rsid w:val="008E7703"/>
    <w:rsid w:val="008F2DDC"/>
    <w:rsid w:val="008F6424"/>
    <w:rsid w:val="00901A1E"/>
    <w:rsid w:val="00904652"/>
    <w:rsid w:val="0090726D"/>
    <w:rsid w:val="00924134"/>
    <w:rsid w:val="009248B1"/>
    <w:rsid w:val="0092650A"/>
    <w:rsid w:val="00926CF0"/>
    <w:rsid w:val="00935A17"/>
    <w:rsid w:val="00935D0C"/>
    <w:rsid w:val="00936413"/>
    <w:rsid w:val="0094411F"/>
    <w:rsid w:val="00953D59"/>
    <w:rsid w:val="009575B7"/>
    <w:rsid w:val="00957FCB"/>
    <w:rsid w:val="00961D7F"/>
    <w:rsid w:val="00965921"/>
    <w:rsid w:val="00965925"/>
    <w:rsid w:val="00966812"/>
    <w:rsid w:val="009744FC"/>
    <w:rsid w:val="00976443"/>
    <w:rsid w:val="00983836"/>
    <w:rsid w:val="00990514"/>
    <w:rsid w:val="00994D1B"/>
    <w:rsid w:val="0099588A"/>
    <w:rsid w:val="009B74E1"/>
    <w:rsid w:val="009C20AD"/>
    <w:rsid w:val="009C52E5"/>
    <w:rsid w:val="009D2E9C"/>
    <w:rsid w:val="009E089D"/>
    <w:rsid w:val="009E37D6"/>
    <w:rsid w:val="009E7139"/>
    <w:rsid w:val="009F0497"/>
    <w:rsid w:val="009F4032"/>
    <w:rsid w:val="009F5AAD"/>
    <w:rsid w:val="00A000DD"/>
    <w:rsid w:val="00A01E07"/>
    <w:rsid w:val="00A05C9D"/>
    <w:rsid w:val="00A11EE3"/>
    <w:rsid w:val="00A12873"/>
    <w:rsid w:val="00A25DA6"/>
    <w:rsid w:val="00A35361"/>
    <w:rsid w:val="00A46EF9"/>
    <w:rsid w:val="00A47311"/>
    <w:rsid w:val="00A500C6"/>
    <w:rsid w:val="00A61E07"/>
    <w:rsid w:val="00A655AB"/>
    <w:rsid w:val="00A75F83"/>
    <w:rsid w:val="00A77B66"/>
    <w:rsid w:val="00A82FF6"/>
    <w:rsid w:val="00A86AC1"/>
    <w:rsid w:val="00A91490"/>
    <w:rsid w:val="00A93DB3"/>
    <w:rsid w:val="00A94B35"/>
    <w:rsid w:val="00AA0E39"/>
    <w:rsid w:val="00AA7A98"/>
    <w:rsid w:val="00AB0278"/>
    <w:rsid w:val="00AB4CAB"/>
    <w:rsid w:val="00AB61B4"/>
    <w:rsid w:val="00AC601D"/>
    <w:rsid w:val="00AD3840"/>
    <w:rsid w:val="00AE5A1D"/>
    <w:rsid w:val="00AE6FAB"/>
    <w:rsid w:val="00AF1321"/>
    <w:rsid w:val="00AF5919"/>
    <w:rsid w:val="00B00D3A"/>
    <w:rsid w:val="00B07FCE"/>
    <w:rsid w:val="00B10439"/>
    <w:rsid w:val="00B11586"/>
    <w:rsid w:val="00B12D82"/>
    <w:rsid w:val="00B15B12"/>
    <w:rsid w:val="00B160EC"/>
    <w:rsid w:val="00B16CD5"/>
    <w:rsid w:val="00B22957"/>
    <w:rsid w:val="00B22B0E"/>
    <w:rsid w:val="00B23272"/>
    <w:rsid w:val="00B32C57"/>
    <w:rsid w:val="00B42EE7"/>
    <w:rsid w:val="00B4531C"/>
    <w:rsid w:val="00B51042"/>
    <w:rsid w:val="00B531F1"/>
    <w:rsid w:val="00B550F6"/>
    <w:rsid w:val="00B55BC4"/>
    <w:rsid w:val="00B71347"/>
    <w:rsid w:val="00B71FFB"/>
    <w:rsid w:val="00B76390"/>
    <w:rsid w:val="00B8299C"/>
    <w:rsid w:val="00B869DD"/>
    <w:rsid w:val="00B92C91"/>
    <w:rsid w:val="00BA0158"/>
    <w:rsid w:val="00BA0D85"/>
    <w:rsid w:val="00BA0F7E"/>
    <w:rsid w:val="00BA3C94"/>
    <w:rsid w:val="00BA4963"/>
    <w:rsid w:val="00BA5213"/>
    <w:rsid w:val="00BB0DDB"/>
    <w:rsid w:val="00BB21FE"/>
    <w:rsid w:val="00BB3AC3"/>
    <w:rsid w:val="00BB3E1E"/>
    <w:rsid w:val="00BC19B1"/>
    <w:rsid w:val="00BC26F6"/>
    <w:rsid w:val="00BC75E5"/>
    <w:rsid w:val="00BD12B9"/>
    <w:rsid w:val="00BD1908"/>
    <w:rsid w:val="00BD3D36"/>
    <w:rsid w:val="00BE472B"/>
    <w:rsid w:val="00BE78A6"/>
    <w:rsid w:val="00BF112E"/>
    <w:rsid w:val="00BF1588"/>
    <w:rsid w:val="00BF4593"/>
    <w:rsid w:val="00BF60C6"/>
    <w:rsid w:val="00C01045"/>
    <w:rsid w:val="00C02A1A"/>
    <w:rsid w:val="00C02AFC"/>
    <w:rsid w:val="00C110CC"/>
    <w:rsid w:val="00C15F0C"/>
    <w:rsid w:val="00C25F0D"/>
    <w:rsid w:val="00C2620B"/>
    <w:rsid w:val="00C27F27"/>
    <w:rsid w:val="00C346B0"/>
    <w:rsid w:val="00C3740D"/>
    <w:rsid w:val="00C37A79"/>
    <w:rsid w:val="00C37B0F"/>
    <w:rsid w:val="00C4190F"/>
    <w:rsid w:val="00C42214"/>
    <w:rsid w:val="00C4794C"/>
    <w:rsid w:val="00C50E5E"/>
    <w:rsid w:val="00C5248B"/>
    <w:rsid w:val="00C6074B"/>
    <w:rsid w:val="00C678BA"/>
    <w:rsid w:val="00C67C64"/>
    <w:rsid w:val="00C7117B"/>
    <w:rsid w:val="00C71874"/>
    <w:rsid w:val="00C7715E"/>
    <w:rsid w:val="00C83EA5"/>
    <w:rsid w:val="00C92D7C"/>
    <w:rsid w:val="00C93A60"/>
    <w:rsid w:val="00CA193F"/>
    <w:rsid w:val="00CA738A"/>
    <w:rsid w:val="00CB6BB9"/>
    <w:rsid w:val="00CC2231"/>
    <w:rsid w:val="00CC2315"/>
    <w:rsid w:val="00CC5583"/>
    <w:rsid w:val="00CD5AD6"/>
    <w:rsid w:val="00CD70E6"/>
    <w:rsid w:val="00CF2E41"/>
    <w:rsid w:val="00CF314C"/>
    <w:rsid w:val="00CF7F05"/>
    <w:rsid w:val="00D00454"/>
    <w:rsid w:val="00D0144E"/>
    <w:rsid w:val="00D036F6"/>
    <w:rsid w:val="00D102A6"/>
    <w:rsid w:val="00D11802"/>
    <w:rsid w:val="00D11FD1"/>
    <w:rsid w:val="00D13829"/>
    <w:rsid w:val="00D33E23"/>
    <w:rsid w:val="00D34465"/>
    <w:rsid w:val="00D422CA"/>
    <w:rsid w:val="00D45994"/>
    <w:rsid w:val="00D45F8C"/>
    <w:rsid w:val="00D5653A"/>
    <w:rsid w:val="00D565E8"/>
    <w:rsid w:val="00D56B4E"/>
    <w:rsid w:val="00D84400"/>
    <w:rsid w:val="00D865DF"/>
    <w:rsid w:val="00D9031E"/>
    <w:rsid w:val="00D90CA2"/>
    <w:rsid w:val="00D94B3F"/>
    <w:rsid w:val="00D95740"/>
    <w:rsid w:val="00D97065"/>
    <w:rsid w:val="00DA119C"/>
    <w:rsid w:val="00DA3BB2"/>
    <w:rsid w:val="00DC34B9"/>
    <w:rsid w:val="00DE1E87"/>
    <w:rsid w:val="00DE1F4E"/>
    <w:rsid w:val="00DE34EC"/>
    <w:rsid w:val="00DE3BAA"/>
    <w:rsid w:val="00DE4B9E"/>
    <w:rsid w:val="00DF09FC"/>
    <w:rsid w:val="00DF0A41"/>
    <w:rsid w:val="00DF5B89"/>
    <w:rsid w:val="00DF6E6C"/>
    <w:rsid w:val="00DF7BCC"/>
    <w:rsid w:val="00E0303E"/>
    <w:rsid w:val="00E073CF"/>
    <w:rsid w:val="00E12DBE"/>
    <w:rsid w:val="00E13A76"/>
    <w:rsid w:val="00E20BEE"/>
    <w:rsid w:val="00E220ED"/>
    <w:rsid w:val="00E2717F"/>
    <w:rsid w:val="00E35A43"/>
    <w:rsid w:val="00E361A7"/>
    <w:rsid w:val="00E37B05"/>
    <w:rsid w:val="00E37B28"/>
    <w:rsid w:val="00E402C6"/>
    <w:rsid w:val="00E41A09"/>
    <w:rsid w:val="00E425BD"/>
    <w:rsid w:val="00E4402E"/>
    <w:rsid w:val="00E448A8"/>
    <w:rsid w:val="00E4688B"/>
    <w:rsid w:val="00E51243"/>
    <w:rsid w:val="00E548E9"/>
    <w:rsid w:val="00E73822"/>
    <w:rsid w:val="00E73AA3"/>
    <w:rsid w:val="00E77747"/>
    <w:rsid w:val="00E77EBE"/>
    <w:rsid w:val="00E82E32"/>
    <w:rsid w:val="00EA4746"/>
    <w:rsid w:val="00EA4CF5"/>
    <w:rsid w:val="00EA742B"/>
    <w:rsid w:val="00EA7526"/>
    <w:rsid w:val="00EA7670"/>
    <w:rsid w:val="00EB4784"/>
    <w:rsid w:val="00EB49E6"/>
    <w:rsid w:val="00EC1C31"/>
    <w:rsid w:val="00EC1DE9"/>
    <w:rsid w:val="00ED3E30"/>
    <w:rsid w:val="00EE0125"/>
    <w:rsid w:val="00EE584B"/>
    <w:rsid w:val="00EF583A"/>
    <w:rsid w:val="00EF7156"/>
    <w:rsid w:val="00F0424C"/>
    <w:rsid w:val="00F10920"/>
    <w:rsid w:val="00F158C6"/>
    <w:rsid w:val="00F15F3F"/>
    <w:rsid w:val="00F17457"/>
    <w:rsid w:val="00F22065"/>
    <w:rsid w:val="00F23961"/>
    <w:rsid w:val="00F23DD0"/>
    <w:rsid w:val="00F444DE"/>
    <w:rsid w:val="00F45C1E"/>
    <w:rsid w:val="00F50902"/>
    <w:rsid w:val="00F52F7E"/>
    <w:rsid w:val="00F5383A"/>
    <w:rsid w:val="00F670EC"/>
    <w:rsid w:val="00F7098D"/>
    <w:rsid w:val="00F75877"/>
    <w:rsid w:val="00F75BA5"/>
    <w:rsid w:val="00F7707D"/>
    <w:rsid w:val="00F772D1"/>
    <w:rsid w:val="00F8192E"/>
    <w:rsid w:val="00F864FA"/>
    <w:rsid w:val="00F91D3C"/>
    <w:rsid w:val="00F94B5D"/>
    <w:rsid w:val="00F96734"/>
    <w:rsid w:val="00FA0328"/>
    <w:rsid w:val="00FA33B5"/>
    <w:rsid w:val="00FA4C7A"/>
    <w:rsid w:val="00FC4F89"/>
    <w:rsid w:val="00FD21FD"/>
    <w:rsid w:val="00FD2BBA"/>
    <w:rsid w:val="00FD474D"/>
    <w:rsid w:val="00FD6ACC"/>
    <w:rsid w:val="00FE1691"/>
    <w:rsid w:val="00FF4291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8223C-0481-4679-9781-EBA350B7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F8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E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E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EB7"/>
    <w:rPr>
      <w:b/>
      <w:bCs/>
      <w:sz w:val="20"/>
      <w:szCs w:val="20"/>
    </w:rPr>
  </w:style>
  <w:style w:type="paragraph" w:customStyle="1" w:styleId="opisalternatywny">
    <w:name w:val="opis alternatywny"/>
    <w:basedOn w:val="Normalny"/>
    <w:rsid w:val="00D13829"/>
    <w:pPr>
      <w:widowControl w:val="0"/>
      <w:spacing w:before="120" w:after="120" w:line="240" w:lineRule="auto"/>
      <w:jc w:val="both"/>
    </w:pPr>
    <w:rPr>
      <w:rFonts w:ascii="Fira Sans" w:eastAsia="Times New Roman" w:hAnsi="Fira Sans" w:cs="Times New Roman"/>
      <w:sz w:val="24"/>
      <w:szCs w:val="20"/>
      <w:lang w:eastAsia="pl-PL"/>
    </w:rPr>
  </w:style>
  <w:style w:type="paragraph" w:customStyle="1" w:styleId="opisalternatywnyII">
    <w:name w:val="opis alternatywny II"/>
    <w:basedOn w:val="Normalny"/>
    <w:rsid w:val="00D13829"/>
    <w:pPr>
      <w:spacing w:before="120" w:after="120" w:line="240" w:lineRule="auto"/>
      <w:jc w:val="both"/>
    </w:pPr>
    <w:rPr>
      <w:rFonts w:ascii="Fira Sans" w:eastAsia="Times New Roman" w:hAnsi="Fira Sans" w:cs="Arial"/>
      <w:bCs/>
      <w:sz w:val="20"/>
      <w:szCs w:val="19"/>
      <w:lang w:eastAsia="pl-PL"/>
    </w:rPr>
  </w:style>
  <w:style w:type="paragraph" w:customStyle="1" w:styleId="StylTekstFiraSans95pktPierwszywiersz0cmPrzed6">
    <w:name w:val="Styl Tekst + Fira Sans 95 pkt Pierwszy wiersz:  0 cm Przed:  6..."/>
    <w:basedOn w:val="Normalny"/>
    <w:rsid w:val="00D13829"/>
    <w:pPr>
      <w:widowControl w:val="0"/>
      <w:spacing w:before="360" w:after="360" w:line="240" w:lineRule="auto"/>
      <w:jc w:val="both"/>
    </w:pPr>
    <w:rPr>
      <w:rFonts w:ascii="Fira Sans" w:eastAsia="Times New Roman" w:hAnsi="Fira Sans" w:cs="Times New Roman"/>
      <w:sz w:val="19"/>
      <w:szCs w:val="20"/>
      <w:lang w:eastAsia="pl-PL"/>
    </w:rPr>
  </w:style>
  <w:style w:type="paragraph" w:customStyle="1" w:styleId="StylStylTekstFiraSans95pktPierwszywiersz0cmPrzed">
    <w:name w:val="Styl Styl Tekst + Fira Sans 95 pkt Pierwszy wiersz:  0 cm Przed:  ..."/>
    <w:basedOn w:val="StylTekstFiraSans95pktPierwszywiersz0cmPrzed6"/>
    <w:rsid w:val="00D13829"/>
    <w:pPr>
      <w:spacing w:before="0"/>
    </w:pPr>
    <w:rPr>
      <w:sz w:val="18"/>
    </w:rPr>
  </w:style>
  <w:style w:type="character" w:styleId="Hipercze">
    <w:name w:val="Hyperlink"/>
    <w:basedOn w:val="Domylnaczcionkaakapitu"/>
    <w:uiPriority w:val="99"/>
    <w:unhideWhenUsed/>
    <w:rsid w:val="00775E3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75E39"/>
    <w:rPr>
      <w:color w:val="954F72" w:themeColor="followedHyperlink"/>
      <w:u w:val="single"/>
    </w:rPr>
  </w:style>
  <w:style w:type="paragraph" w:customStyle="1" w:styleId="Boczek2">
    <w:name w:val="Boczek 2"/>
    <w:basedOn w:val="Normalny"/>
    <w:rsid w:val="003D44F0"/>
    <w:pPr>
      <w:widowControl w:val="0"/>
      <w:autoSpaceDE w:val="0"/>
      <w:autoSpaceDN w:val="0"/>
      <w:adjustRightInd w:val="0"/>
      <w:spacing w:after="0" w:line="240" w:lineRule="auto"/>
      <w:ind w:left="226" w:hanging="113"/>
    </w:pPr>
    <w:rPr>
      <w:rFonts w:ascii="Times New Roman" w:eastAsia="Times New Roman" w:hAnsi="Times New Roman" w:cs="Times New Roman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1A4E3-3E32-41B3-B5FC-7872251B9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Czyżkowska Aneta</dc:creator>
  <cp:keywords/>
  <dc:description/>
  <cp:lastModifiedBy>Antoszczak Anna</cp:lastModifiedBy>
  <cp:revision>75</cp:revision>
  <cp:lastPrinted>2020-02-24T09:44:00Z</cp:lastPrinted>
  <dcterms:created xsi:type="dcterms:W3CDTF">2020-11-30T11:25:00Z</dcterms:created>
  <dcterms:modified xsi:type="dcterms:W3CDTF">2021-01-04T08:55:00Z</dcterms:modified>
</cp:coreProperties>
</file>