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A92" w:rsidRDefault="00AF13FF" w:rsidP="005B1A92">
      <w:pPr>
        <w:pStyle w:val="Atytuinformacji"/>
        <w:rPr>
          <w:shd w:val="clear" w:color="auto" w:fill="FFFFFF"/>
        </w:rPr>
      </w:pPr>
      <w:r w:rsidRPr="0014556D">
        <w:rPr>
          <w:shd w:val="clear" w:color="auto" w:fill="FFFFFF"/>
        </w:rPr>
        <w:t>Produkt krajowy brutto</w:t>
      </w:r>
      <w:r>
        <w:rPr>
          <w:shd w:val="clear" w:color="auto" w:fill="FFFFFF"/>
        </w:rPr>
        <w:t xml:space="preserve"> w</w:t>
      </w:r>
      <w:r w:rsidRPr="0014556D">
        <w:rPr>
          <w:shd w:val="clear" w:color="auto" w:fill="FFFFFF"/>
        </w:rPr>
        <w:t xml:space="preserve"> województwie </w:t>
      </w:r>
      <w:r>
        <w:rPr>
          <w:shd w:val="clear" w:color="auto" w:fill="FFFFFF"/>
        </w:rPr>
        <w:br/>
      </w:r>
      <w:r w:rsidRPr="0014556D">
        <w:rPr>
          <w:shd w:val="clear" w:color="auto" w:fill="FFFFFF"/>
        </w:rPr>
        <w:t xml:space="preserve">mazowieckim </w:t>
      </w:r>
      <w:r w:rsidRPr="00B4660D">
        <w:rPr>
          <w:shd w:val="clear" w:color="auto" w:fill="FFFFFF"/>
        </w:rPr>
        <w:t>w</w:t>
      </w:r>
      <w:r w:rsidR="00037F39" w:rsidRPr="00B4660D">
        <w:rPr>
          <w:shd w:val="clear" w:color="auto" w:fill="FFFFFF"/>
        </w:rPr>
        <w:t xml:space="preserve"> </w:t>
      </w:r>
      <w:r w:rsidRPr="00B4660D">
        <w:rPr>
          <w:shd w:val="clear" w:color="auto" w:fill="FFFFFF"/>
        </w:rPr>
        <w:t>201</w:t>
      </w:r>
      <w:r w:rsidR="00A87C41" w:rsidRPr="00B4660D">
        <w:rPr>
          <w:shd w:val="clear" w:color="auto" w:fill="FFFFFF"/>
        </w:rPr>
        <w:t>8</w:t>
      </w:r>
      <w:r w:rsidR="00037F39" w:rsidRPr="00B4660D">
        <w:rPr>
          <w:shd w:val="clear" w:color="auto" w:fill="FFFFFF"/>
        </w:rPr>
        <w:t xml:space="preserve"> r</w:t>
      </w:r>
      <w:r w:rsidR="00037F39" w:rsidRPr="001D3E43">
        <w:rPr>
          <w:shd w:val="clear" w:color="auto" w:fill="FFFFFF"/>
        </w:rPr>
        <w:t>.</w:t>
      </w:r>
    </w:p>
    <w:p w:rsidR="009F7ECD" w:rsidRPr="009F7ECD" w:rsidRDefault="009F7ECD" w:rsidP="00C27F69">
      <w:pPr>
        <w:pStyle w:val="Atytuinformacji"/>
        <w:rPr>
          <w:sz w:val="32"/>
        </w:rPr>
      </w:pPr>
    </w:p>
    <w:p w:rsidR="00054D59" w:rsidRDefault="00DC30E0" w:rsidP="005D1180">
      <w:pPr>
        <w:pStyle w:val="ALID"/>
      </w:pPr>
      <w:r w:rsidRPr="00B4660D"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798BF64" wp14:editId="59F32BAE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21717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7D" w:rsidRPr="00B66B19" w:rsidRDefault="00DC0B7D" w:rsidP="00DC30E0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36550" cy="336550"/>
                                  <wp:effectExtent l="0" t="0" r="6350" b="635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Pr="00713E2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107,</w:t>
                            </w:r>
                            <w:r w:rsidR="00713E27" w:rsidRPr="00713E2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</w:p>
                          <w:p w:rsidR="00DC0B7D" w:rsidRPr="00074DD8" w:rsidRDefault="00DC0B7D" w:rsidP="00DC30E0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Dynamika</w:t>
                            </w:r>
                            <w:r w:rsidRPr="00F13984">
                              <w:t xml:space="preserve"> PKB </w:t>
                            </w:r>
                            <w:r w:rsidRPr="00B4660D">
                              <w:t>w 2018 r</w:t>
                            </w:r>
                            <w:r>
                              <w:t>.</w:t>
                            </w:r>
                            <w:r>
                              <w:br/>
                              <w:t>(ceny bieżące, rok poprzedni=100)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8BF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3.6pt;width:171pt;height:82.3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" fillcolor="#001d77" stroked="f">
                <v:textbox>
                  <w:txbxContent>
                    <w:p w:rsidR="00DC0B7D" w:rsidRPr="00B66B19" w:rsidRDefault="00DC0B7D" w:rsidP="00DC30E0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36550" cy="336550"/>
                            <wp:effectExtent l="0" t="0" r="6350" b="635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Pr="00713E2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107,</w:t>
                      </w:r>
                      <w:r w:rsidR="00713E27" w:rsidRPr="00713E2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</w:t>
                      </w:r>
                    </w:p>
                    <w:p w:rsidR="00DC0B7D" w:rsidRPr="00074DD8" w:rsidRDefault="00DC0B7D" w:rsidP="00DC30E0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Dynamika</w:t>
                      </w:r>
                      <w:r w:rsidRPr="00F13984">
                        <w:t xml:space="preserve"> PKB </w:t>
                      </w:r>
                      <w:r w:rsidRPr="00B4660D">
                        <w:t>w 2018 r</w:t>
                      </w:r>
                      <w:r>
                        <w:t>.</w:t>
                      </w:r>
                      <w:r>
                        <w:br/>
                        <w:t>(ceny bieżące, rok poprzedni=100)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7FA0" w:rsidRPr="00B4660D">
        <w:t>W 201</w:t>
      </w:r>
      <w:r w:rsidR="00265185" w:rsidRPr="00B4660D">
        <w:t>8</w:t>
      </w:r>
      <w:r w:rsidR="00967FA0" w:rsidRPr="00B4660D">
        <w:t xml:space="preserve"> r. wartość wytworzonego w województwie mazowieckim produktu krajowego brutto wyniosła </w:t>
      </w:r>
      <w:r w:rsidR="009171CB" w:rsidRPr="00B4660D">
        <w:t>4</w:t>
      </w:r>
      <w:r w:rsidR="00265185" w:rsidRPr="00B4660D">
        <w:t>77</w:t>
      </w:r>
      <w:r w:rsidR="009171CB" w:rsidRPr="00B4660D">
        <w:t> </w:t>
      </w:r>
      <w:r w:rsidR="00265185" w:rsidRPr="00B4660D">
        <w:t>857</w:t>
      </w:r>
      <w:r w:rsidR="00967FA0" w:rsidRPr="00B4660D">
        <w:t xml:space="preserve"> mln zł. W porównaniu z 201</w:t>
      </w:r>
      <w:r w:rsidR="00265185" w:rsidRPr="00B4660D">
        <w:t>7</w:t>
      </w:r>
      <w:r w:rsidR="00967FA0" w:rsidRPr="00B4660D">
        <w:t xml:space="preserve"> r. była wyższa w cenach bieżących o </w:t>
      </w:r>
      <w:r w:rsidR="009171CB" w:rsidRPr="00B4660D">
        <w:t>7</w:t>
      </w:r>
      <w:r w:rsidR="00967FA0" w:rsidRPr="00B4660D">
        <w:t>,</w:t>
      </w:r>
      <w:r w:rsidR="00713E27" w:rsidRPr="00B4660D">
        <w:t>2</w:t>
      </w:r>
      <w:r w:rsidR="00967FA0" w:rsidRPr="00B4660D">
        <w:t>%. Wzrost PKB odnoto-wano we wszystkich podregionach</w:t>
      </w:r>
      <w:r w:rsidR="00967FA0" w:rsidRPr="001D3E43">
        <w:t>.</w:t>
      </w:r>
      <w:r w:rsidR="00967FA0">
        <w:t xml:space="preserve"> </w:t>
      </w:r>
      <w:r w:rsidR="005D1180">
        <w:br/>
      </w:r>
    </w:p>
    <w:p w:rsidR="00044DA0" w:rsidRPr="005D1180" w:rsidRDefault="001F2F8C" w:rsidP="00F317A4">
      <w:pPr>
        <w:pStyle w:val="Atekstpodstawowy"/>
      </w:pPr>
      <w:r w:rsidRPr="00633014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7B1A0572" wp14:editId="304FF2D5">
                <wp:simplePos x="0" y="0"/>
                <wp:positionH relativeFrom="column">
                  <wp:posOffset>5233035</wp:posOffset>
                </wp:positionH>
                <wp:positionV relativeFrom="paragraph">
                  <wp:posOffset>91646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7D" w:rsidRPr="0013521D" w:rsidRDefault="00DC0B7D" w:rsidP="009A65E4">
                            <w:pPr>
                              <w:pStyle w:val="Adymek"/>
                            </w:pPr>
                            <w:r w:rsidRPr="00C61E9A">
                              <w:t>W województwie mazowieckim została wytworzona ponad 1/5 krajowej wartości PKB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A0572" id="Pole tekstowe 27" o:spid="_x0000_s1027" type="#_x0000_t202" style="position:absolute;margin-left:412.05pt;margin-top:7.2pt;width:135.85pt;height:65.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" filled="f" stroked="f">
                <v:textbox>
                  <w:txbxContent>
                    <w:p w:rsidR="00DC0B7D" w:rsidRPr="0013521D" w:rsidRDefault="00DC0B7D" w:rsidP="009A65E4">
                      <w:pPr>
                        <w:pStyle w:val="Adymek"/>
                      </w:pPr>
                      <w:r w:rsidRPr="00C61E9A">
                        <w:t>W województwie mazowieckim została wytworzona ponad 1/5 krajowej wartości PKB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F13FF" w:rsidRPr="007C47A7" w:rsidRDefault="00AF13FF" w:rsidP="009A65E4">
      <w:pPr>
        <w:pStyle w:val="Atekstpodstawowy"/>
      </w:pPr>
      <w:r w:rsidRPr="001D3E43">
        <w:t xml:space="preserve">Województwo mazowieckie to najsilniejszy gospodarczo obszar kraju, w którym jest wytwarzana największa część produktu krajowego brutto (PKB), obrazującego końcowy rezultat działalności wszystkich podmiotów gospodarki narodowej. </w:t>
      </w:r>
      <w:r w:rsidRPr="00336D07">
        <w:t>W 201</w:t>
      </w:r>
      <w:r w:rsidR="006E0881" w:rsidRPr="00336D07">
        <w:t>8</w:t>
      </w:r>
      <w:r w:rsidRPr="00336D07">
        <w:t xml:space="preserve"> r.</w:t>
      </w:r>
      <w:r w:rsidRPr="001D3E43">
        <w:t xml:space="preserve"> udział województwa mazowieckiego </w:t>
      </w:r>
      <w:r w:rsidRPr="00D36499">
        <w:t>w generowaniu PKB wyniósł 22,</w:t>
      </w:r>
      <w:r w:rsidR="006E0881" w:rsidRPr="00D36499">
        <w:t>5</w:t>
      </w:r>
      <w:r w:rsidRPr="00D36499">
        <w:t>% i był o 0,</w:t>
      </w:r>
      <w:r w:rsidR="00BD7510" w:rsidRPr="00D36499">
        <w:t>1</w:t>
      </w:r>
      <w:r w:rsidRPr="00D36499">
        <w:t xml:space="preserve"> p.</w:t>
      </w:r>
      <w:r w:rsidR="00825415" w:rsidRPr="00D36499">
        <w:t> </w:t>
      </w:r>
      <w:r w:rsidRPr="00D36499">
        <w:t xml:space="preserve">proc. większy </w:t>
      </w:r>
      <w:r w:rsidR="009171CB" w:rsidRPr="00D36499">
        <w:t>niż</w:t>
      </w:r>
      <w:r w:rsidR="00FB207C" w:rsidRPr="00D36499">
        <w:t xml:space="preserve"> </w:t>
      </w:r>
      <w:r w:rsidR="009171CB" w:rsidRPr="00D36499">
        <w:t>w</w:t>
      </w:r>
      <w:r w:rsidR="005D1176" w:rsidRPr="00D36499">
        <w:t xml:space="preserve"> 201</w:t>
      </w:r>
      <w:r w:rsidR="006E0881" w:rsidRPr="00D36499">
        <w:t>7</w:t>
      </w:r>
      <w:r w:rsidR="009171CB" w:rsidRPr="00D36499">
        <w:t xml:space="preserve"> r. oraz </w:t>
      </w:r>
      <w:r w:rsidR="009171CB" w:rsidRPr="00D36499">
        <w:br/>
        <w:t>o 0,</w:t>
      </w:r>
      <w:r w:rsidR="006E0881" w:rsidRPr="00D36499">
        <w:t>3</w:t>
      </w:r>
      <w:r w:rsidR="009171CB" w:rsidRPr="00D36499">
        <w:t xml:space="preserve"> p. proc. większy niż w</w:t>
      </w:r>
      <w:r w:rsidR="00FB207C" w:rsidRPr="00D36499">
        <w:t xml:space="preserve"> 201</w:t>
      </w:r>
      <w:r w:rsidR="006E0881" w:rsidRPr="00D36499">
        <w:t>6</w:t>
      </w:r>
      <w:r w:rsidR="009171CB" w:rsidRPr="00D36499">
        <w:t xml:space="preserve"> r</w:t>
      </w:r>
      <w:r w:rsidR="00FB207C" w:rsidRPr="00D36499">
        <w:t>.</w:t>
      </w:r>
      <w:r w:rsidR="00D218B9">
        <w:t xml:space="preserve"> </w:t>
      </w:r>
    </w:p>
    <w:p w:rsidR="006310EC" w:rsidRPr="006C1598" w:rsidRDefault="006310EC" w:rsidP="006C1598">
      <w:pPr>
        <w:pStyle w:val="Atekstpodstawowy"/>
      </w:pPr>
    </w:p>
    <w:p w:rsidR="00AF13FF" w:rsidRPr="00BC7B3F" w:rsidRDefault="005D1180" w:rsidP="009A65E4">
      <w:pPr>
        <w:pStyle w:val="Atytuwykresu"/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4993223</wp:posOffset>
            </wp:positionV>
            <wp:extent cx="5019675" cy="2497653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y-kas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497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3FF" w:rsidRPr="009F4B70">
        <w:t>Wykres 1.</w:t>
      </w:r>
      <w:r w:rsidR="006F13F4">
        <w:rPr>
          <w:shd w:val="clear" w:color="auto" w:fill="FFFFFF"/>
        </w:rPr>
        <w:tab/>
      </w:r>
      <w:r w:rsidR="00AF13FF" w:rsidRPr="009F4B70">
        <w:t xml:space="preserve">Udział województw w tworzeniu produktu krajowego </w:t>
      </w:r>
      <w:r w:rsidR="00AF13FF" w:rsidRPr="00C61E9A">
        <w:t>brutto (</w:t>
      </w:r>
      <w:r w:rsidR="009F4B70" w:rsidRPr="00C61E9A">
        <w:t>Polska=100</w:t>
      </w:r>
      <w:r w:rsidR="00D81ED0" w:rsidRPr="00C61E9A">
        <w:t>; ceny bieżące</w:t>
      </w:r>
      <w:r w:rsidR="00AF13FF" w:rsidRPr="00C61E9A">
        <w:t>)</w:t>
      </w:r>
    </w:p>
    <w:p w:rsidR="00AF13FF" w:rsidRPr="006C1598" w:rsidRDefault="00AF13FF" w:rsidP="006C1598">
      <w:pPr>
        <w:pStyle w:val="Atekstpodstawowy"/>
      </w:pPr>
    </w:p>
    <w:p w:rsidR="00AF13FF" w:rsidRPr="001D3E43" w:rsidRDefault="00AF13FF" w:rsidP="005D1180">
      <w:pPr>
        <w:pStyle w:val="Atekstpodstawowy"/>
      </w:pPr>
      <w:r w:rsidRPr="001C51CE">
        <w:t>Wartość PKB wytworzonego w województwie w 201</w:t>
      </w:r>
      <w:r w:rsidR="00DA7A9C" w:rsidRPr="001C51CE">
        <w:t>8</w:t>
      </w:r>
      <w:r w:rsidRPr="001C51CE">
        <w:t xml:space="preserve"> r. wyniosła </w:t>
      </w:r>
      <w:r w:rsidR="00A6700C" w:rsidRPr="001C51CE">
        <w:t>4</w:t>
      </w:r>
      <w:r w:rsidR="00DA7A9C" w:rsidRPr="001C51CE">
        <w:t>77</w:t>
      </w:r>
      <w:r w:rsidR="00A6700C" w:rsidRPr="001C51CE">
        <w:t> </w:t>
      </w:r>
      <w:r w:rsidR="00DA7A9C" w:rsidRPr="001C51CE">
        <w:t>857</w:t>
      </w:r>
      <w:r w:rsidRPr="001C51CE">
        <w:t xml:space="preserve"> mln zł i w porównaniu z rokiem poprzednim była w cenach bieżących wyższa o </w:t>
      </w:r>
      <w:r w:rsidR="00A6700C" w:rsidRPr="001C51CE">
        <w:t>7</w:t>
      </w:r>
      <w:r w:rsidR="00A94858" w:rsidRPr="001C51CE">
        <w:t>,</w:t>
      </w:r>
      <w:r w:rsidR="00697543" w:rsidRPr="001C51CE">
        <w:t>2</w:t>
      </w:r>
      <w:r w:rsidRPr="001C51CE">
        <w:t xml:space="preserve">%, a w cenach stałych – o </w:t>
      </w:r>
      <w:r w:rsidR="0067751D" w:rsidRPr="001C51CE">
        <w:t>6,4</w:t>
      </w:r>
      <w:r w:rsidRPr="001C51CE">
        <w:t xml:space="preserve">%. </w:t>
      </w:r>
      <w:r w:rsidR="00DA7A9C" w:rsidRPr="001C51CE">
        <w:br/>
      </w:r>
      <w:r w:rsidRPr="001C51CE">
        <w:t>W odniesieniu do poziomu z 201</w:t>
      </w:r>
      <w:r w:rsidR="00DA7A9C" w:rsidRPr="001C51CE">
        <w:t>6</w:t>
      </w:r>
      <w:r w:rsidRPr="001C51CE">
        <w:t xml:space="preserve"> r. produkt krajowy brutto był realnie wyższy o </w:t>
      </w:r>
      <w:r w:rsidR="00774198" w:rsidRPr="001C51CE">
        <w:t>12,4</w:t>
      </w:r>
      <w:r w:rsidRPr="001C51CE">
        <w:t>%</w:t>
      </w:r>
      <w:r w:rsidR="00CF6C5D" w:rsidRPr="001C51CE">
        <w:t>.</w:t>
      </w:r>
      <w:r w:rsidRPr="001C51CE">
        <w:t xml:space="preserve"> </w:t>
      </w:r>
      <w:r w:rsidR="00CF6C5D" w:rsidRPr="001C51CE">
        <w:t xml:space="preserve">Był to </w:t>
      </w:r>
      <w:r w:rsidR="00845E5E" w:rsidRPr="005F1372">
        <w:t xml:space="preserve">jeden z </w:t>
      </w:r>
      <w:r w:rsidR="00CF6C5D" w:rsidRPr="005F1372">
        <w:t>naj</w:t>
      </w:r>
      <w:r w:rsidRPr="005F1372">
        <w:t>większy</w:t>
      </w:r>
      <w:r w:rsidR="00845E5E" w:rsidRPr="005F1372">
        <w:t>ch</w:t>
      </w:r>
      <w:r w:rsidRPr="005F1372">
        <w:t xml:space="preserve"> wzrost</w:t>
      </w:r>
      <w:r w:rsidR="00845E5E" w:rsidRPr="005F1372">
        <w:t>ów</w:t>
      </w:r>
      <w:r w:rsidRPr="005F1372">
        <w:t xml:space="preserve"> </w:t>
      </w:r>
      <w:r w:rsidR="00CF6C5D" w:rsidRPr="005F1372">
        <w:t>PKB w kraju, wyższy od przeciętnego o 1,</w:t>
      </w:r>
      <w:r w:rsidR="00982839" w:rsidRPr="005F1372">
        <w:t>9</w:t>
      </w:r>
      <w:r w:rsidR="00CF6C5D" w:rsidRPr="005F1372">
        <w:t xml:space="preserve"> p.</w:t>
      </w:r>
      <w:r w:rsidR="00B9558A" w:rsidRPr="005F1372">
        <w:t> </w:t>
      </w:r>
      <w:r w:rsidR="00CF6C5D" w:rsidRPr="005F1372">
        <w:t>proc.</w:t>
      </w:r>
      <w:r w:rsidRPr="005F1372">
        <w:t xml:space="preserve"> W latach 201</w:t>
      </w:r>
      <w:r w:rsidR="00DA7A9C" w:rsidRPr="005F1372">
        <w:t>6</w:t>
      </w:r>
      <w:r w:rsidRPr="00A14F75">
        <w:t>–201</w:t>
      </w:r>
      <w:r w:rsidR="00DA7A9C" w:rsidRPr="00A14F75">
        <w:t>8</w:t>
      </w:r>
      <w:r w:rsidRPr="00A14F75">
        <w:t xml:space="preserve"> średnie roczne tempo wzrostu produktu krajowego brutto kształtowało się na poziomie </w:t>
      </w:r>
      <w:r w:rsidR="005F1372" w:rsidRPr="00A14F75">
        <w:t>6,0</w:t>
      </w:r>
      <w:r w:rsidRPr="00A14F75">
        <w:t xml:space="preserve">% (w cenach stałych), przy średnim krajowym </w:t>
      </w:r>
      <w:r w:rsidR="005F1372" w:rsidRPr="00A14F75">
        <w:t>5,1</w:t>
      </w:r>
      <w:r w:rsidRPr="00A14F75">
        <w:t>%. W porównaniu z innymi województwami był to najszybszy wzrost z roku na rok wolumenu PKB (</w:t>
      </w:r>
      <w:r w:rsidR="005F1372" w:rsidRPr="00A14F75">
        <w:t xml:space="preserve">ex </w:t>
      </w:r>
      <w:r w:rsidR="001937DF" w:rsidRPr="00A14F75">
        <w:t>a</w:t>
      </w:r>
      <w:r w:rsidR="005F1372" w:rsidRPr="00A14F75">
        <w:t>eq</w:t>
      </w:r>
      <w:r w:rsidR="001937DF" w:rsidRPr="00A14F75">
        <w:t>uo</w:t>
      </w:r>
      <w:r w:rsidR="005F1372" w:rsidRPr="00A14F75">
        <w:t xml:space="preserve"> z </w:t>
      </w:r>
      <w:r w:rsidRPr="00A14F75">
        <w:t>województw</w:t>
      </w:r>
      <w:r w:rsidR="005F1372" w:rsidRPr="00A14F75">
        <w:t>em</w:t>
      </w:r>
      <w:r w:rsidRPr="00A14F75">
        <w:t xml:space="preserve"> </w:t>
      </w:r>
      <w:r w:rsidR="00E8590F" w:rsidRPr="00A14F75">
        <w:t>małopolski</w:t>
      </w:r>
      <w:r w:rsidR="005F1372" w:rsidRPr="00A14F75">
        <w:t>m</w:t>
      </w:r>
      <w:r w:rsidRPr="00A14F75">
        <w:t>).</w:t>
      </w:r>
      <w:r w:rsidRPr="001D3E43">
        <w:t xml:space="preserve"> </w:t>
      </w:r>
    </w:p>
    <w:p w:rsidR="00AF13FF" w:rsidRPr="001D3E43" w:rsidRDefault="00AF13FF" w:rsidP="009A65E4">
      <w:pPr>
        <w:pStyle w:val="Atekstpodstawowy"/>
      </w:pPr>
      <w:r w:rsidRPr="001D3E43">
        <w:t xml:space="preserve">Wyniki obliczeń produktu krajowego brutto w przekroju terytorialnym </w:t>
      </w:r>
      <w:r w:rsidRPr="00D57FE4">
        <w:t>za lata 201</w:t>
      </w:r>
      <w:r w:rsidR="007203A4" w:rsidRPr="00D57FE4">
        <w:t>6</w:t>
      </w:r>
      <w:r w:rsidRPr="00D57FE4">
        <w:t>–201</w:t>
      </w:r>
      <w:r w:rsidR="007203A4" w:rsidRPr="00D57FE4">
        <w:t>8</w:t>
      </w:r>
      <w:r w:rsidRPr="00D57FE4">
        <w:t xml:space="preserve"> wskazują na wyraźne dysproporcje w poziomie rozwoju gospodarczego </w:t>
      </w:r>
      <w:r w:rsidR="009B758A" w:rsidRPr="00D57FE4">
        <w:t>regionów</w:t>
      </w:r>
      <w:r w:rsidR="00D83221" w:rsidRPr="00D57FE4">
        <w:t xml:space="preserve"> </w:t>
      </w:r>
      <w:r w:rsidR="009B758A" w:rsidRPr="00D57FE4">
        <w:t xml:space="preserve">i </w:t>
      </w:r>
      <w:r w:rsidRPr="00D57FE4">
        <w:t xml:space="preserve">podregionów </w:t>
      </w:r>
      <w:r w:rsidR="009B758A" w:rsidRPr="00D57FE4">
        <w:t xml:space="preserve">tworzących makroregion </w:t>
      </w:r>
      <w:r w:rsidRPr="00D57FE4">
        <w:t>województw</w:t>
      </w:r>
      <w:r w:rsidR="009B758A" w:rsidRPr="00D57FE4">
        <w:t>o</w:t>
      </w:r>
      <w:r w:rsidRPr="00D57FE4">
        <w:t xml:space="preserve"> mazowieckie</w:t>
      </w:r>
      <w:r w:rsidR="00D83221" w:rsidRPr="00D57FE4">
        <w:rPr>
          <w:rStyle w:val="Odwoanieprzypisudolnego"/>
        </w:rPr>
        <w:footnoteReference w:id="1"/>
      </w:r>
      <w:r w:rsidRPr="00D57FE4">
        <w:t xml:space="preserve">. </w:t>
      </w:r>
      <w:r w:rsidR="009B758A" w:rsidRPr="00D57FE4">
        <w:t>W regionie warszawskim stołecznym wytworzono 17,</w:t>
      </w:r>
      <w:r w:rsidR="007203A4" w:rsidRPr="00D57FE4">
        <w:t>3</w:t>
      </w:r>
      <w:r w:rsidR="009B758A" w:rsidRPr="00D57FE4">
        <w:t>% krajowego PKB,</w:t>
      </w:r>
      <w:r w:rsidR="009B758A" w:rsidRPr="001D3E43">
        <w:t xml:space="preserve"> natomiast w regionie mazowieckim regionalnym – </w:t>
      </w:r>
      <w:r w:rsidR="009B758A" w:rsidRPr="00D57FE4">
        <w:lastRenderedPageBreak/>
        <w:t>5,2</w:t>
      </w:r>
      <w:r w:rsidR="009B758A" w:rsidRPr="000B66FE">
        <w:t xml:space="preserve">%. </w:t>
      </w:r>
      <w:r w:rsidRPr="000B66FE">
        <w:t>W 201</w:t>
      </w:r>
      <w:r w:rsidR="007203A4" w:rsidRPr="000B66FE">
        <w:t>8</w:t>
      </w:r>
      <w:r w:rsidRPr="000B66FE">
        <w:t xml:space="preserve"> r. udziały poszczególnych podregionów w generowaniu PKB </w:t>
      </w:r>
      <w:r w:rsidR="007E3975" w:rsidRPr="000B66FE">
        <w:t>makroregionu</w:t>
      </w:r>
      <w:r w:rsidRPr="000B66FE">
        <w:t xml:space="preserve"> kształtowały się na poziomie od </w:t>
      </w:r>
      <w:r w:rsidR="004B2CA1" w:rsidRPr="000B66FE">
        <w:t>2,</w:t>
      </w:r>
      <w:r w:rsidR="005A5AAF" w:rsidRPr="000B66FE">
        <w:t>5</w:t>
      </w:r>
      <w:r w:rsidRPr="000B66FE">
        <w:t>% (w podregion</w:t>
      </w:r>
      <w:r w:rsidR="004B2CA1" w:rsidRPr="000B66FE">
        <w:t>ie</w:t>
      </w:r>
      <w:r w:rsidRPr="000B66FE">
        <w:t xml:space="preserve"> </w:t>
      </w:r>
      <w:r w:rsidR="004B2CA1" w:rsidRPr="000B66FE">
        <w:t>żyrardowskim</w:t>
      </w:r>
      <w:r w:rsidRPr="000B66FE">
        <w:t xml:space="preserve">) do </w:t>
      </w:r>
      <w:r w:rsidR="00B17160" w:rsidRPr="000B66FE">
        <w:t>60,5</w:t>
      </w:r>
      <w:r w:rsidRPr="000B66FE">
        <w:t xml:space="preserve">% (w podregionie </w:t>
      </w:r>
      <w:r w:rsidR="007E3975" w:rsidRPr="000B66FE">
        <w:t>miasto</w:t>
      </w:r>
      <w:r w:rsidRPr="000B66FE">
        <w:t xml:space="preserve"> Warszawa); w 201</w:t>
      </w:r>
      <w:r w:rsidR="005A5AAF" w:rsidRPr="000B66FE">
        <w:t>6</w:t>
      </w:r>
      <w:r w:rsidRPr="000B66FE">
        <w:t xml:space="preserve"> r. od </w:t>
      </w:r>
      <w:r w:rsidR="004B2CA1" w:rsidRPr="000B66FE">
        <w:t>2,</w:t>
      </w:r>
      <w:r w:rsidR="005A5AAF" w:rsidRPr="000B66FE">
        <w:t>7</w:t>
      </w:r>
      <w:r w:rsidRPr="000B66FE">
        <w:t xml:space="preserve">% do </w:t>
      </w:r>
      <w:r w:rsidR="00631464" w:rsidRPr="000B66FE">
        <w:t>59,</w:t>
      </w:r>
      <w:r w:rsidR="005A5AAF" w:rsidRPr="000B66FE">
        <w:t>7</w:t>
      </w:r>
      <w:r w:rsidRPr="000B66FE">
        <w:t>%. Rozpiętość między podregionami o największym i o najmniejszym udziale w tworzeniu PKB z</w:t>
      </w:r>
      <w:r w:rsidR="00AE7164" w:rsidRPr="000B66FE">
        <w:t>więk</w:t>
      </w:r>
      <w:r w:rsidRPr="000B66FE">
        <w:t xml:space="preserve">szyła się zatem w omawianym okresie </w:t>
      </w:r>
      <w:r w:rsidR="00BE6242" w:rsidRPr="000B66FE">
        <w:br/>
      </w:r>
      <w:r w:rsidRPr="000B66FE">
        <w:t xml:space="preserve">o </w:t>
      </w:r>
      <w:r w:rsidR="00AE7164" w:rsidRPr="000B66FE">
        <w:t>1,</w:t>
      </w:r>
      <w:r w:rsidR="008714BF" w:rsidRPr="000B66FE">
        <w:t>0</w:t>
      </w:r>
      <w:r w:rsidRPr="000B66FE">
        <w:t xml:space="preserve"> p.</w:t>
      </w:r>
      <w:r w:rsidR="00825415" w:rsidRPr="000B66FE">
        <w:t> </w:t>
      </w:r>
      <w:r w:rsidRPr="000B66FE">
        <w:t xml:space="preserve">proc. (z </w:t>
      </w:r>
      <w:r w:rsidR="00AE7164" w:rsidRPr="000B66FE">
        <w:t>5</w:t>
      </w:r>
      <w:r w:rsidR="008714BF" w:rsidRPr="000B66FE">
        <w:t>7,0</w:t>
      </w:r>
      <w:r w:rsidRPr="000B66FE">
        <w:t xml:space="preserve"> do </w:t>
      </w:r>
      <w:r w:rsidR="00CD7579" w:rsidRPr="000B66FE">
        <w:t>5</w:t>
      </w:r>
      <w:r w:rsidR="008714BF" w:rsidRPr="000B66FE">
        <w:t>8,0</w:t>
      </w:r>
      <w:r w:rsidRPr="000B66FE">
        <w:t xml:space="preserve"> p.</w:t>
      </w:r>
      <w:r w:rsidR="00825415" w:rsidRPr="000B66FE">
        <w:t> </w:t>
      </w:r>
      <w:r w:rsidRPr="000B66FE">
        <w:t xml:space="preserve">proc.). </w:t>
      </w:r>
      <w:r w:rsidR="005E578A" w:rsidRPr="000B66FE">
        <w:t>Pogorszyła</w:t>
      </w:r>
      <w:r w:rsidRPr="000B66FE">
        <w:t xml:space="preserve"> się relacja między tymi podregionami – </w:t>
      </w:r>
      <w:r w:rsidR="00683BEF" w:rsidRPr="000B66FE">
        <w:t>o ile</w:t>
      </w:r>
      <w:r w:rsidRPr="000B66FE">
        <w:t xml:space="preserve"> w 201</w:t>
      </w:r>
      <w:r w:rsidR="00BC6601" w:rsidRPr="000B66FE">
        <w:t>6</w:t>
      </w:r>
      <w:r w:rsidRPr="000B66FE">
        <w:t xml:space="preserve"> r. wartość PKB wytworzonego w podregionie </w:t>
      </w:r>
      <w:r w:rsidR="007E3975" w:rsidRPr="000B66FE">
        <w:t>miasto</w:t>
      </w:r>
      <w:r w:rsidRPr="000B66FE">
        <w:t xml:space="preserve"> Warszawa była 2</w:t>
      </w:r>
      <w:r w:rsidR="00CD7579" w:rsidRPr="000B66FE">
        <w:t>2</w:t>
      </w:r>
      <w:r w:rsidRPr="000B66FE">
        <w:t xml:space="preserve"> razy wyższa niż w podregionie </w:t>
      </w:r>
      <w:r w:rsidR="00CD7579" w:rsidRPr="000B66FE">
        <w:t>żyrardowskim</w:t>
      </w:r>
      <w:r w:rsidR="00683BEF" w:rsidRPr="000B66FE">
        <w:t xml:space="preserve">, to dwa lata później </w:t>
      </w:r>
      <w:r w:rsidR="005E578A" w:rsidRPr="000B66FE">
        <w:t xml:space="preserve">była </w:t>
      </w:r>
      <w:r w:rsidR="00683BEF" w:rsidRPr="000B66FE">
        <w:t>już 2</w:t>
      </w:r>
      <w:r w:rsidR="00BC6601" w:rsidRPr="000B66FE">
        <w:t>4</w:t>
      </w:r>
      <w:r w:rsidR="00683BEF" w:rsidRPr="000B66FE">
        <w:t xml:space="preserve"> razy</w:t>
      </w:r>
      <w:r w:rsidR="00B95299" w:rsidRPr="00361221">
        <w:t xml:space="preserve"> wyższa</w:t>
      </w:r>
      <w:r w:rsidR="00683BEF" w:rsidRPr="00361221">
        <w:t>.</w:t>
      </w:r>
    </w:p>
    <w:p w:rsidR="00AF13FF" w:rsidRDefault="000621DD" w:rsidP="000621DD">
      <w:pPr>
        <w:pStyle w:val="Atekstpodstawowy"/>
      </w:pPr>
      <w:r w:rsidRPr="001D3E43">
        <w:t xml:space="preserve">W porównaniu </w:t>
      </w:r>
      <w:r w:rsidRPr="002A250D">
        <w:t>z 201</w:t>
      </w:r>
      <w:r w:rsidR="009B3E80" w:rsidRPr="002A250D">
        <w:t>6</w:t>
      </w:r>
      <w:r w:rsidRPr="002A250D">
        <w:t xml:space="preserve"> r. </w:t>
      </w:r>
      <w:r w:rsidR="009B3E80" w:rsidRPr="002A250D">
        <w:t>tylko jeden</w:t>
      </w:r>
      <w:r w:rsidRPr="002A250D">
        <w:t xml:space="preserve"> podregion zwiększył swój udział w tworzeniu produktu krajowego brutto – </w:t>
      </w:r>
      <w:r w:rsidR="005D5927" w:rsidRPr="002A250D">
        <w:t>miasto Warszawa</w:t>
      </w:r>
      <w:r w:rsidRPr="002A250D">
        <w:t xml:space="preserve"> (o 0,</w:t>
      </w:r>
      <w:r w:rsidR="009B3E80" w:rsidRPr="002A250D">
        <w:t>8</w:t>
      </w:r>
      <w:r w:rsidRPr="002A250D">
        <w:t xml:space="preserve"> p. proc.). Udziały </w:t>
      </w:r>
      <w:r w:rsidR="00D6620A" w:rsidRPr="002A250D">
        <w:t>pięciu</w:t>
      </w:r>
      <w:r w:rsidRPr="002A250D">
        <w:t xml:space="preserve"> podregionów zmniejszyły się, w tym najbardziej </w:t>
      </w:r>
      <w:r w:rsidR="00D6620A" w:rsidRPr="002A250D">
        <w:t>płockiego</w:t>
      </w:r>
      <w:r w:rsidR="001516CB" w:rsidRPr="002A250D">
        <w:t xml:space="preserve"> </w:t>
      </w:r>
      <w:r w:rsidRPr="002A250D">
        <w:t>(o 0,</w:t>
      </w:r>
      <w:r w:rsidR="00D6620A" w:rsidRPr="002A250D">
        <w:t>4</w:t>
      </w:r>
      <w:r w:rsidRPr="002A250D">
        <w:t xml:space="preserve"> p. proc.), natomiast nie zmienił</w:t>
      </w:r>
      <w:r w:rsidR="00330F1C" w:rsidRPr="002A250D">
        <w:t>y</w:t>
      </w:r>
      <w:r w:rsidRPr="002A250D">
        <w:t xml:space="preserve"> się udział</w:t>
      </w:r>
      <w:r w:rsidR="00330F1C" w:rsidRPr="002A250D">
        <w:t>y</w:t>
      </w:r>
      <w:r w:rsidRPr="002A250D">
        <w:t xml:space="preserve"> </w:t>
      </w:r>
      <w:r w:rsidR="00330F1C" w:rsidRPr="002A250D">
        <w:t>trzech</w:t>
      </w:r>
      <w:r w:rsidRPr="002A250D">
        <w:t xml:space="preserve"> podregion</w:t>
      </w:r>
      <w:r w:rsidR="00330F1C" w:rsidRPr="002A250D">
        <w:t>ów</w:t>
      </w:r>
      <w:r w:rsidRPr="002A250D">
        <w:t>.</w:t>
      </w:r>
    </w:p>
    <w:p w:rsidR="006310EC" w:rsidRPr="006C1598" w:rsidRDefault="006310EC" w:rsidP="001C65B0">
      <w:pPr>
        <w:pStyle w:val="Atekstpodstawowy"/>
        <w:spacing w:before="60" w:after="60"/>
      </w:pPr>
    </w:p>
    <w:p w:rsidR="00AF13FF" w:rsidRPr="002B4120" w:rsidRDefault="003C14E4" w:rsidP="00D03124">
      <w:pPr>
        <w:pStyle w:val="Atytuwykresu"/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page">
              <wp:posOffset>460814</wp:posOffset>
            </wp:positionH>
            <wp:positionV relativeFrom="page">
              <wp:posOffset>3009900</wp:posOffset>
            </wp:positionV>
            <wp:extent cx="4976252" cy="2268855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y-kasi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52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F13FF" w:rsidRPr="002B4120">
        <w:t xml:space="preserve">Wykres </w:t>
      </w:r>
      <w:r w:rsidR="00AF13FF">
        <w:t>2.</w:t>
      </w:r>
      <w:r w:rsidR="006F13F4">
        <w:rPr>
          <w:shd w:val="clear" w:color="auto" w:fill="FFFFFF"/>
        </w:rPr>
        <w:tab/>
      </w:r>
      <w:r w:rsidR="00AF13FF" w:rsidRPr="00C10653">
        <w:t xml:space="preserve">Udział podregionów w </w:t>
      </w:r>
      <w:r w:rsidR="00AF13FF" w:rsidRPr="00AB3A16">
        <w:t>t</w:t>
      </w:r>
      <w:r w:rsidR="00AF13FF" w:rsidRPr="00C10653">
        <w:t xml:space="preserve">worzeniu produktu krajowego </w:t>
      </w:r>
      <w:r w:rsidR="00AF13FF" w:rsidRPr="00C61E9A">
        <w:t>brutto (</w:t>
      </w:r>
      <w:r w:rsidR="002B5397" w:rsidRPr="00C61E9A">
        <w:t>makroregion</w:t>
      </w:r>
      <w:r w:rsidR="00AF13FF" w:rsidRPr="00C61E9A">
        <w:t>=100</w:t>
      </w:r>
      <w:r w:rsidR="00D81ED0" w:rsidRPr="00C61E9A">
        <w:t>; ceny bieżące</w:t>
      </w:r>
      <w:r w:rsidR="00AF13FF" w:rsidRPr="00C61E9A">
        <w:t>)</w:t>
      </w:r>
      <w:r w:rsidR="004F4F08">
        <w:t xml:space="preserve"> </w:t>
      </w:r>
    </w:p>
    <w:p w:rsidR="00084D06" w:rsidRDefault="00084D06" w:rsidP="005B1E27">
      <w:pPr>
        <w:pStyle w:val="Atekstpodstawowy"/>
        <w:spacing w:before="60" w:after="60"/>
      </w:pPr>
      <w:r w:rsidRPr="00633014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4872C5C4" wp14:editId="7619CCA9">
                <wp:simplePos x="0" y="0"/>
                <wp:positionH relativeFrom="column">
                  <wp:posOffset>5219700</wp:posOffset>
                </wp:positionH>
                <wp:positionV relativeFrom="paragraph">
                  <wp:posOffset>2327605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7D" w:rsidRPr="0069586A" w:rsidRDefault="00DC0B7D" w:rsidP="00076547">
                            <w:pPr>
                              <w:pStyle w:val="Adymek"/>
                            </w:pPr>
                            <w:r w:rsidRPr="00C61E9A">
                              <w:t xml:space="preserve">Relacja PKB </w:t>
                            </w:r>
                            <w:r w:rsidRPr="00C61E9A">
                              <w:rPr>
                                <w:i/>
                              </w:rPr>
                              <w:t>per capita</w:t>
                            </w:r>
                            <w:r w:rsidRPr="00C61E9A">
                              <w:t xml:space="preserve"> do </w:t>
                            </w:r>
                            <w:r w:rsidRPr="001D3E43">
                              <w:t>średniej krajowej wyniosła 160,5%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C5C4" id="Pole tekstowe 16" o:spid="_x0000_s1028" type="#_x0000_t202" style="position:absolute;margin-left:411pt;margin-top:183.3pt;width:135.85pt;height:65.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Gq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" filled="f" stroked="f">
                <v:textbox>
                  <w:txbxContent>
                    <w:p w:rsidR="00DC0B7D" w:rsidRPr="0069586A" w:rsidRDefault="00DC0B7D" w:rsidP="00076547">
                      <w:pPr>
                        <w:pStyle w:val="Adymek"/>
                      </w:pPr>
                      <w:r w:rsidRPr="00C61E9A">
                        <w:t xml:space="preserve">Relacja PKB </w:t>
                      </w:r>
                      <w:r w:rsidRPr="00C61E9A">
                        <w:rPr>
                          <w:i/>
                        </w:rPr>
                        <w:t>per capita</w:t>
                      </w:r>
                      <w:r w:rsidRPr="00C61E9A">
                        <w:t xml:space="preserve"> do </w:t>
                      </w:r>
                      <w:r w:rsidRPr="001D3E43">
                        <w:t>średniej krajowej wyniosła 160,5%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F13FF" w:rsidRDefault="00AF13FF" w:rsidP="00076547">
      <w:pPr>
        <w:pStyle w:val="Atekstpodstawowy"/>
      </w:pPr>
      <w:r w:rsidRPr="001D3E43">
        <w:t xml:space="preserve">Terytorialne zróżnicowanie poziomu rozwoju gospodarczego najlepiej obrazuje produkt krajowy brutto w przeliczeniu na </w:t>
      </w:r>
      <w:r w:rsidRPr="000C2E6E">
        <w:t>1 mieszkańca. W 201</w:t>
      </w:r>
      <w:r w:rsidR="00DC0B7D" w:rsidRPr="000C2E6E">
        <w:t>8</w:t>
      </w:r>
      <w:r w:rsidRPr="000C2E6E">
        <w:t xml:space="preserve"> r. średni poziom tego miernika dla województwa mazowieckiego wyniósł </w:t>
      </w:r>
      <w:r w:rsidR="002A3E47" w:rsidRPr="000C2E6E">
        <w:t>8</w:t>
      </w:r>
      <w:r w:rsidR="00DC0B7D" w:rsidRPr="000C2E6E">
        <w:t>8</w:t>
      </w:r>
      <w:r w:rsidR="002A3E47" w:rsidRPr="000C2E6E">
        <w:t> </w:t>
      </w:r>
      <w:r w:rsidR="00DC0B7D" w:rsidRPr="000C2E6E">
        <w:t>626</w:t>
      </w:r>
      <w:r w:rsidRPr="000C2E6E">
        <w:t xml:space="preserve"> zł i był wyższy o </w:t>
      </w:r>
      <w:r w:rsidR="00687FCB" w:rsidRPr="000C2E6E">
        <w:t>6,9</w:t>
      </w:r>
      <w:r w:rsidRPr="000C2E6E">
        <w:t>% w porównaniu z rokiem poprzednim. W ujęciu realnym był on wyższy w stosunku do 201</w:t>
      </w:r>
      <w:r w:rsidR="00DC0B7D" w:rsidRPr="000C2E6E">
        <w:t>7</w:t>
      </w:r>
      <w:r w:rsidRPr="000C2E6E">
        <w:t xml:space="preserve"> r. o </w:t>
      </w:r>
      <w:r w:rsidR="002048F8" w:rsidRPr="000C2E6E">
        <w:t>6,0</w:t>
      </w:r>
      <w:r w:rsidRPr="000C2E6E">
        <w:t>%, a do 201</w:t>
      </w:r>
      <w:r w:rsidR="00DC0B7D" w:rsidRPr="000C2E6E">
        <w:t>6</w:t>
      </w:r>
      <w:r w:rsidRPr="000C2E6E">
        <w:t xml:space="preserve"> r. – o </w:t>
      </w:r>
      <w:r w:rsidR="002048F8" w:rsidRPr="000C2E6E">
        <w:t>11,6</w:t>
      </w:r>
      <w:r w:rsidRPr="000C2E6E">
        <w:t xml:space="preserve">% (w kraju odpowiednio o </w:t>
      </w:r>
      <w:r w:rsidR="002048F8" w:rsidRPr="000C2E6E">
        <w:t>5,4</w:t>
      </w:r>
      <w:r w:rsidRPr="000C2E6E">
        <w:t xml:space="preserve">% i o </w:t>
      </w:r>
      <w:r w:rsidR="002048F8" w:rsidRPr="000C2E6E">
        <w:t>10,5</w:t>
      </w:r>
      <w:r w:rsidRPr="000C2E6E">
        <w:t>%). Województwo mazowieckie osiąga najwyższy w Polsce poziom tego wskaźnika – w 201</w:t>
      </w:r>
      <w:r w:rsidR="00DC0B7D" w:rsidRPr="000C2E6E">
        <w:t>8</w:t>
      </w:r>
      <w:r w:rsidRPr="000C2E6E">
        <w:t xml:space="preserve"> r. przewyższył on średnią krajową o </w:t>
      </w:r>
      <w:r w:rsidR="004079E0" w:rsidRPr="000C2E6E">
        <w:t>60,5</w:t>
      </w:r>
      <w:r w:rsidRPr="000C2E6E">
        <w:t xml:space="preserve">% (o </w:t>
      </w:r>
      <w:r w:rsidR="004079E0" w:rsidRPr="000C2E6E">
        <w:t>3</w:t>
      </w:r>
      <w:r w:rsidR="00DC0B7D" w:rsidRPr="000C2E6E">
        <w:t>3</w:t>
      </w:r>
      <w:r w:rsidRPr="000C2E6E">
        <w:t> </w:t>
      </w:r>
      <w:r w:rsidR="004079E0" w:rsidRPr="000C2E6E">
        <w:t>3</w:t>
      </w:r>
      <w:r w:rsidR="00A23258" w:rsidRPr="000C2E6E">
        <w:t>96</w:t>
      </w:r>
      <w:r w:rsidRPr="000C2E6E">
        <w:t xml:space="preserve"> zł); </w:t>
      </w:r>
      <w:r w:rsidR="008A1F0E" w:rsidRPr="000C2E6E">
        <w:br/>
      </w:r>
      <w:r w:rsidRPr="000C2E6E">
        <w:t>w 201</w:t>
      </w:r>
      <w:r w:rsidR="00DC0A42" w:rsidRPr="000C2E6E">
        <w:t>7</w:t>
      </w:r>
      <w:r w:rsidRPr="000C2E6E">
        <w:t xml:space="preserve"> r. był większy o </w:t>
      </w:r>
      <w:r w:rsidR="00DC0A42" w:rsidRPr="000C2E6E">
        <w:t>60,2</w:t>
      </w:r>
      <w:r w:rsidRPr="000C2E6E">
        <w:t>%, a w 201</w:t>
      </w:r>
      <w:r w:rsidR="00A23258" w:rsidRPr="000C2E6E">
        <w:t>6</w:t>
      </w:r>
      <w:r w:rsidRPr="000C2E6E">
        <w:t xml:space="preserve"> r. – o </w:t>
      </w:r>
      <w:r w:rsidR="004079E0" w:rsidRPr="000C2E6E">
        <w:t>59</w:t>
      </w:r>
      <w:r w:rsidRPr="000C2E6E">
        <w:t>,</w:t>
      </w:r>
      <w:r w:rsidR="00DC0A42" w:rsidRPr="000C2E6E">
        <w:t>2</w:t>
      </w:r>
      <w:r w:rsidRPr="000C2E6E">
        <w:t>%.</w:t>
      </w:r>
    </w:p>
    <w:p w:rsidR="006310EC" w:rsidRPr="006C1598" w:rsidRDefault="006310EC" w:rsidP="005B1E27">
      <w:pPr>
        <w:pStyle w:val="Atekstpodstawowy"/>
        <w:spacing w:before="60" w:after="60"/>
      </w:pPr>
    </w:p>
    <w:p w:rsidR="00AF13FF" w:rsidRDefault="00006924" w:rsidP="00076547">
      <w:pPr>
        <w:pStyle w:val="Atytuwykresu"/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7222490</wp:posOffset>
            </wp:positionV>
            <wp:extent cx="5045710" cy="3058795"/>
            <wp:effectExtent l="0" t="0" r="2540" b="825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y-kasi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13FF" w:rsidRPr="00A24A41">
        <w:t>Wykres 3.</w:t>
      </w:r>
      <w:r w:rsidR="006F13F4">
        <w:rPr>
          <w:shd w:val="clear" w:color="auto" w:fill="FFFFFF"/>
        </w:rPr>
        <w:tab/>
      </w:r>
      <w:r w:rsidR="00AF13FF" w:rsidRPr="00A24A41">
        <w:t xml:space="preserve">Produkt krajowy brutto na 1 mieszkańca według </w:t>
      </w:r>
      <w:r w:rsidR="00AF13FF" w:rsidRPr="00C61E9A">
        <w:t xml:space="preserve">województw (odchylenia względne </w:t>
      </w:r>
      <w:r w:rsidR="00DA5B58" w:rsidRPr="00C61E9A">
        <w:br/>
      </w:r>
      <w:r w:rsidR="00AF13FF" w:rsidRPr="00C61E9A">
        <w:t>od przeciętnej wartości w kraju</w:t>
      </w:r>
      <w:r w:rsidR="009F4B70" w:rsidRPr="00C61E9A">
        <w:t xml:space="preserve"> w %</w:t>
      </w:r>
      <w:r w:rsidR="00D81ED0" w:rsidRPr="00C61E9A">
        <w:t>; ceny bieżące</w:t>
      </w:r>
      <w:r w:rsidR="00AF13FF" w:rsidRPr="00C61E9A">
        <w:t>)</w:t>
      </w:r>
    </w:p>
    <w:p w:rsidR="001E26DE" w:rsidRDefault="003C14E4" w:rsidP="00084D06">
      <w:pPr>
        <w:pStyle w:val="Atekstpodstawowy"/>
      </w:pPr>
      <w:r w:rsidRPr="00C228CE"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17865575</wp:posOffset>
            </wp:positionV>
            <wp:extent cx="5045710" cy="3064510"/>
            <wp:effectExtent l="0" t="0" r="2540" b="254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resy-kasi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1E2" w:rsidRPr="00C228CE">
        <w:t>W makroregionie województwo mazowieckie w</w:t>
      </w:r>
      <w:r w:rsidR="00AF13FF" w:rsidRPr="00C228CE">
        <w:t>artość PKB w przeliczeniu na 1 mieszkańca jest wyraźnie zróżnicowana w poszczególnych podregionach</w:t>
      </w:r>
      <w:r w:rsidR="008E01E2" w:rsidRPr="00C228CE">
        <w:t xml:space="preserve"> </w:t>
      </w:r>
      <w:r w:rsidR="00AF13FF" w:rsidRPr="00C228CE">
        <w:t>– w 201</w:t>
      </w:r>
      <w:r w:rsidR="00EB753A" w:rsidRPr="00C228CE">
        <w:t>8</w:t>
      </w:r>
      <w:r w:rsidR="00AF13FF" w:rsidRPr="00C228CE">
        <w:t xml:space="preserve"> r. wskaźnik ten wyniósł od </w:t>
      </w:r>
      <w:r w:rsidR="002727D0" w:rsidRPr="00C228CE">
        <w:t>3</w:t>
      </w:r>
      <w:r w:rsidR="00D24A19" w:rsidRPr="00C228CE">
        <w:t>7</w:t>
      </w:r>
      <w:r w:rsidR="002727D0" w:rsidRPr="00C228CE">
        <w:t> </w:t>
      </w:r>
      <w:r w:rsidR="00D24A19" w:rsidRPr="00C228CE">
        <w:t>484</w:t>
      </w:r>
      <w:r w:rsidR="00AF13FF" w:rsidRPr="00C228CE">
        <w:t xml:space="preserve"> zł w podregionie radomskim do </w:t>
      </w:r>
      <w:r w:rsidR="00D24A19" w:rsidRPr="00C228CE">
        <w:t>163</w:t>
      </w:r>
      <w:r w:rsidR="002727D0" w:rsidRPr="00C228CE">
        <w:t> </w:t>
      </w:r>
      <w:r w:rsidR="00D24A19" w:rsidRPr="00C228CE">
        <w:t>372</w:t>
      </w:r>
      <w:r w:rsidR="00AF13FF" w:rsidRPr="00C228CE">
        <w:t xml:space="preserve"> zł w </w:t>
      </w:r>
      <w:r w:rsidR="008E01E2" w:rsidRPr="00C228CE">
        <w:t>mieście</w:t>
      </w:r>
      <w:r w:rsidR="00AF13FF" w:rsidRPr="00C228CE">
        <w:t xml:space="preserve"> Warszawie. Pod względem wysokości PKB na 1 mieszkańca </w:t>
      </w:r>
      <w:r w:rsidR="008E01E2" w:rsidRPr="00C228CE">
        <w:t xml:space="preserve">miasto </w:t>
      </w:r>
      <w:r w:rsidR="00AF13FF" w:rsidRPr="00C228CE">
        <w:t xml:space="preserve">Warszawa zajmuje pierwszą lokatę w Polsce, przewyższając średnią krajową o </w:t>
      </w:r>
      <w:r w:rsidR="00BD2768" w:rsidRPr="00C228CE">
        <w:t>19</w:t>
      </w:r>
      <w:r w:rsidR="00D24A19" w:rsidRPr="00C228CE">
        <w:t>5,8</w:t>
      </w:r>
      <w:r w:rsidR="00AF13FF" w:rsidRPr="00C228CE">
        <w:t>%</w:t>
      </w:r>
      <w:r w:rsidR="00E971D4" w:rsidRPr="00C228CE">
        <w:t xml:space="preserve"> (w 201</w:t>
      </w:r>
      <w:r w:rsidR="00D24A19" w:rsidRPr="00C228CE">
        <w:t>6</w:t>
      </w:r>
      <w:r w:rsidR="00E971D4" w:rsidRPr="00C228CE">
        <w:t xml:space="preserve"> r. o 191,</w:t>
      </w:r>
      <w:r w:rsidR="00D24A19" w:rsidRPr="00C228CE">
        <w:t>1</w:t>
      </w:r>
      <w:r w:rsidR="00E971D4" w:rsidRPr="00C228CE">
        <w:t>%)</w:t>
      </w:r>
      <w:r w:rsidR="00AF13FF" w:rsidRPr="00C228CE">
        <w:t xml:space="preserve">. W pozostałych podregionach województwa PKB na 1 mieszkańca stanowił od </w:t>
      </w:r>
      <w:r w:rsidR="0001550E" w:rsidRPr="00C228CE">
        <w:t>6</w:t>
      </w:r>
      <w:r w:rsidR="00D24A19" w:rsidRPr="00C228CE">
        <w:t>7</w:t>
      </w:r>
      <w:r w:rsidR="0001550E" w:rsidRPr="00C228CE">
        <w:t>,9</w:t>
      </w:r>
      <w:r w:rsidR="00AF13FF" w:rsidRPr="00C228CE">
        <w:t xml:space="preserve">% średniej krajowej (w radomskim) do </w:t>
      </w:r>
      <w:r w:rsidR="0001550E" w:rsidRPr="00C228CE">
        <w:t>1</w:t>
      </w:r>
      <w:r w:rsidR="00D24A19" w:rsidRPr="00C228CE">
        <w:t>50</w:t>
      </w:r>
      <w:r w:rsidR="0001550E" w:rsidRPr="00C228CE">
        <w:t>,9</w:t>
      </w:r>
      <w:r w:rsidR="00AF13FF" w:rsidRPr="00C228CE">
        <w:t xml:space="preserve">% (w płockim). Najniższy poziom PKB </w:t>
      </w:r>
      <w:r w:rsidR="00AF13FF" w:rsidRPr="00C228CE">
        <w:rPr>
          <w:i/>
        </w:rPr>
        <w:t>per capita</w:t>
      </w:r>
      <w:r w:rsidR="00AF13FF" w:rsidRPr="00C228CE">
        <w:t xml:space="preserve"> odnotowany w 201</w:t>
      </w:r>
      <w:r w:rsidR="00D24A19" w:rsidRPr="00C228CE">
        <w:t>8</w:t>
      </w:r>
      <w:r w:rsidR="00AF13FF" w:rsidRPr="00C228CE">
        <w:t xml:space="preserve"> r. w podregionie radomskim stanowił </w:t>
      </w:r>
      <w:r w:rsidR="00D24A19" w:rsidRPr="00C228CE">
        <w:t>22,9</w:t>
      </w:r>
      <w:r w:rsidR="00AF13FF" w:rsidRPr="00C228CE">
        <w:t xml:space="preserve">% poziomu tego miernika uzyskanego w podregionie </w:t>
      </w:r>
      <w:r w:rsidR="008E01E2" w:rsidRPr="00C228CE">
        <w:t>miasto</w:t>
      </w:r>
      <w:r w:rsidR="00AF13FF" w:rsidRPr="00C228CE">
        <w:t xml:space="preserve"> Warszawa. W 201</w:t>
      </w:r>
      <w:r w:rsidR="00D24A19" w:rsidRPr="00C228CE">
        <w:t>6</w:t>
      </w:r>
      <w:r w:rsidR="00AF13FF" w:rsidRPr="00C228CE">
        <w:t xml:space="preserve"> r. relacja podregionu o najniższym wskaźniku (</w:t>
      </w:r>
      <w:r w:rsidR="00874276" w:rsidRPr="00C228CE">
        <w:t>radomski</w:t>
      </w:r>
      <w:r w:rsidR="00AF13FF" w:rsidRPr="00C228CE">
        <w:t>) do podregionu o najwyższym wskaźniku (</w:t>
      </w:r>
      <w:r w:rsidR="008E01E2" w:rsidRPr="00C228CE">
        <w:t>miasto</w:t>
      </w:r>
      <w:r w:rsidR="00AF13FF" w:rsidRPr="00C228CE">
        <w:t xml:space="preserve"> Warszawa) wynosiła </w:t>
      </w:r>
      <w:r w:rsidR="00D24A19" w:rsidRPr="00C228CE">
        <w:t>23,4</w:t>
      </w:r>
      <w:r w:rsidR="00AF13FF" w:rsidRPr="00C228CE">
        <w:t xml:space="preserve">%. </w:t>
      </w:r>
      <w:r w:rsidR="00AF7E8E" w:rsidRPr="00C228CE">
        <w:t>W analizowanym okresie o</w:t>
      </w:r>
      <w:r w:rsidR="00DA3FCB" w:rsidRPr="00C228CE">
        <w:t>dnotowano</w:t>
      </w:r>
      <w:r w:rsidR="00430E38" w:rsidRPr="00C228CE">
        <w:t xml:space="preserve"> </w:t>
      </w:r>
      <w:r w:rsidR="00CB4011" w:rsidRPr="00C228CE">
        <w:t>wzrost</w:t>
      </w:r>
      <w:r w:rsidR="00430E38" w:rsidRPr="00C228CE">
        <w:t xml:space="preserve"> o 1,</w:t>
      </w:r>
      <w:r w:rsidR="00D24A19" w:rsidRPr="00C228CE">
        <w:t>3</w:t>
      </w:r>
      <w:r w:rsidR="00430E38" w:rsidRPr="00C228CE">
        <w:t xml:space="preserve"> p. proc. wskaźnika dyspersji</w:t>
      </w:r>
      <w:r w:rsidR="00430E38" w:rsidRPr="00C228CE">
        <w:rPr>
          <w:rStyle w:val="Odwoanieprzypisudolnego"/>
          <w:szCs w:val="19"/>
        </w:rPr>
        <w:footnoteReference w:id="2"/>
      </w:r>
      <w:r w:rsidR="00430E38" w:rsidRPr="00C228CE">
        <w:t xml:space="preserve"> PKB </w:t>
      </w:r>
      <w:r w:rsidR="007660F6" w:rsidRPr="00C228CE">
        <w:rPr>
          <w:i/>
        </w:rPr>
        <w:t>per</w:t>
      </w:r>
      <w:r w:rsidR="00430E38" w:rsidRPr="00C228CE">
        <w:rPr>
          <w:i/>
        </w:rPr>
        <w:t xml:space="preserve"> </w:t>
      </w:r>
      <w:r w:rsidR="007660F6" w:rsidRPr="00C228CE">
        <w:rPr>
          <w:i/>
        </w:rPr>
        <w:t>capita</w:t>
      </w:r>
      <w:r w:rsidR="00430E38" w:rsidRPr="00C228CE">
        <w:t xml:space="preserve"> obliczonego na poziomie podregionów; w 201</w:t>
      </w:r>
      <w:r w:rsidR="00D24A19" w:rsidRPr="00C228CE">
        <w:t>8</w:t>
      </w:r>
      <w:r w:rsidR="00430E38" w:rsidRPr="00C228CE">
        <w:t xml:space="preserve"> r. wynosił on 5</w:t>
      </w:r>
      <w:r w:rsidR="00CB4011" w:rsidRPr="00C228CE">
        <w:t>5</w:t>
      </w:r>
      <w:r w:rsidR="00430E38" w:rsidRPr="00C228CE">
        <w:t>,</w:t>
      </w:r>
      <w:r w:rsidR="00D24A19" w:rsidRPr="00C228CE">
        <w:t>4</w:t>
      </w:r>
      <w:r w:rsidR="00430E38" w:rsidRPr="00C228CE">
        <w:t>%, podczas gdy w 201</w:t>
      </w:r>
      <w:r w:rsidR="00A14240" w:rsidRPr="00C228CE">
        <w:t>6</w:t>
      </w:r>
      <w:r w:rsidR="00430E38" w:rsidRPr="00C228CE">
        <w:t xml:space="preserve"> r. – </w:t>
      </w:r>
      <w:r w:rsidR="00CB4011" w:rsidRPr="00C228CE">
        <w:t>54,</w:t>
      </w:r>
      <w:r w:rsidR="00121240" w:rsidRPr="00C228CE">
        <w:t>1</w:t>
      </w:r>
      <w:r w:rsidR="00430E38" w:rsidRPr="00C228CE">
        <w:t>%.</w:t>
      </w:r>
    </w:p>
    <w:p w:rsidR="006310EC" w:rsidRPr="006C1598" w:rsidRDefault="00D81F10" w:rsidP="006C1598">
      <w:pPr>
        <w:pStyle w:val="Atekstpodstawowy"/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53A1CE46" wp14:editId="01732C4C">
                <wp:simplePos x="0" y="0"/>
                <wp:positionH relativeFrom="column">
                  <wp:posOffset>5213985</wp:posOffset>
                </wp:positionH>
                <wp:positionV relativeFrom="paragraph">
                  <wp:posOffset>92504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7D" w:rsidRPr="0069586A" w:rsidRDefault="00DC0B7D" w:rsidP="00A57599">
                            <w:pPr>
                              <w:pStyle w:val="Adymek"/>
                            </w:pPr>
                            <w:r w:rsidRPr="00D40EB0">
                              <w:t>Poziom PKB na 1 mieszkańca powyżej średniej krajowej uzyskano w 3 podregionach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CE46" id="Pole tekstowe 11" o:spid="_x0000_s1029" type="#_x0000_t202" style="position:absolute;margin-left:410.55pt;margin-top:7.3pt;width:135.85pt;height:65.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" filled="f" stroked="f">
                <v:textbox>
                  <w:txbxContent>
                    <w:p w:rsidR="00DC0B7D" w:rsidRPr="0069586A" w:rsidRDefault="00DC0B7D" w:rsidP="00A57599">
                      <w:pPr>
                        <w:pStyle w:val="Adymek"/>
                      </w:pPr>
                      <w:r w:rsidRPr="00D40EB0">
                        <w:t>Poziom PKB na 1 mieszkańca powyżej średniej krajowej uzyskano w 3 podregionach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6294" w:rsidRDefault="005B1E27" w:rsidP="00BB1556">
      <w:pPr>
        <w:pStyle w:val="Atytuwykresu"/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3095625</wp:posOffset>
            </wp:positionV>
            <wp:extent cx="5003165" cy="2268855"/>
            <wp:effectExtent l="0" t="0" r="6985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y-kasi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F13FF" w:rsidRPr="002B4120">
        <w:t xml:space="preserve">Wykres </w:t>
      </w:r>
      <w:r w:rsidR="00AF13FF">
        <w:t>4.</w:t>
      </w:r>
      <w:r w:rsidR="006F13F4">
        <w:rPr>
          <w:shd w:val="clear" w:color="auto" w:fill="FFFFFF"/>
        </w:rPr>
        <w:tab/>
      </w:r>
      <w:r w:rsidR="00AF13FF" w:rsidRPr="00D40EB0">
        <w:t>Produkt krajowy brutto na 1 mieszkańca według podregionów (Polska=100</w:t>
      </w:r>
      <w:r w:rsidR="00D81ED0" w:rsidRPr="00D40EB0">
        <w:t xml:space="preserve">; ceny </w:t>
      </w:r>
      <w:r w:rsidR="00F206F9" w:rsidRPr="00D40EB0">
        <w:br/>
      </w:r>
      <w:r w:rsidR="00D81ED0" w:rsidRPr="00D40EB0">
        <w:t>bieżące</w:t>
      </w:r>
      <w:r w:rsidR="00AF13FF" w:rsidRPr="00D40EB0">
        <w:t>)</w:t>
      </w:r>
      <w:r w:rsidR="002261C8">
        <w:t xml:space="preserve"> </w:t>
      </w:r>
    </w:p>
    <w:p w:rsidR="00254667" w:rsidRDefault="00254667" w:rsidP="00076547">
      <w:pPr>
        <w:pStyle w:val="Atekstpodstawowy"/>
      </w:pPr>
    </w:p>
    <w:p w:rsidR="00F455C4" w:rsidRDefault="00F455C4">
      <w:pPr>
        <w:spacing w:before="0" w:after="160" w:line="259" w:lineRule="auto"/>
        <w:rPr>
          <w:rFonts w:eastAsia="Times New Roman" w:cs="Times New Roman"/>
          <w:b/>
          <w:bCs/>
          <w:kern w:val="28"/>
          <w:sz w:val="18"/>
          <w:szCs w:val="32"/>
          <w:highlight w:val="yellow"/>
          <w:lang w:eastAsia="pl-PL"/>
        </w:rPr>
      </w:pPr>
      <w:r>
        <w:rPr>
          <w:highlight w:val="yellow"/>
        </w:rPr>
        <w:br w:type="page"/>
      </w:r>
    </w:p>
    <w:p w:rsidR="00F206F9" w:rsidRPr="004E3C84" w:rsidRDefault="00F206F9" w:rsidP="00F206F9">
      <w:pPr>
        <w:pStyle w:val="Atytutablicy"/>
      </w:pPr>
      <w:r w:rsidRPr="00D40EB0">
        <w:lastRenderedPageBreak/>
        <w:t>Tablica 1.</w:t>
      </w:r>
      <w:r w:rsidR="00A75D70">
        <w:tab/>
      </w:r>
      <w:r w:rsidRPr="00D40EB0">
        <w:t>Produkt krajowy brutto w podziale statystycznym NUTS 2016 (ceny bieżące)</w:t>
      </w:r>
    </w:p>
    <w:tbl>
      <w:tblPr>
        <w:tblStyle w:val="Siatkatabelijasna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67"/>
        <w:gridCol w:w="874"/>
        <w:gridCol w:w="874"/>
        <w:gridCol w:w="874"/>
        <w:gridCol w:w="874"/>
        <w:gridCol w:w="874"/>
        <w:gridCol w:w="875"/>
      </w:tblGrid>
      <w:tr w:rsidR="00F206F9" w:rsidRPr="00FA5128" w:rsidTr="00E92353">
        <w:trPr>
          <w:trHeight w:val="57"/>
        </w:trPr>
        <w:tc>
          <w:tcPr>
            <w:tcW w:w="2835" w:type="dxa"/>
            <w:gridSpan w:val="2"/>
            <w:vMerge w:val="restart"/>
            <w:vAlign w:val="center"/>
          </w:tcPr>
          <w:p w:rsidR="00F206F9" w:rsidRPr="00F51570" w:rsidRDefault="00F206F9" w:rsidP="00DC0B7D">
            <w:pPr>
              <w:pStyle w:val="Agwka"/>
              <w:rPr>
                <w:rFonts w:cs="Arial"/>
                <w:color w:val="000000" w:themeColor="text1"/>
                <w:szCs w:val="16"/>
              </w:rPr>
            </w:pPr>
            <w:r w:rsidRPr="00F51570">
              <w:rPr>
                <w:rFonts w:cs="Arial"/>
                <w:color w:val="000000" w:themeColor="text1"/>
                <w:szCs w:val="16"/>
              </w:rPr>
              <w:t>Wyszczególnienie</w:t>
            </w:r>
          </w:p>
        </w:tc>
        <w:tc>
          <w:tcPr>
            <w:tcW w:w="2622" w:type="dxa"/>
            <w:gridSpan w:val="3"/>
          </w:tcPr>
          <w:p w:rsidR="00F206F9" w:rsidRPr="00FA5128" w:rsidRDefault="00F206F9" w:rsidP="00DC0B7D">
            <w:pPr>
              <w:pStyle w:val="Agwka"/>
            </w:pPr>
            <w:r>
              <w:t>Ogółem</w:t>
            </w:r>
          </w:p>
        </w:tc>
        <w:tc>
          <w:tcPr>
            <w:tcW w:w="2623" w:type="dxa"/>
            <w:gridSpan w:val="3"/>
          </w:tcPr>
          <w:p w:rsidR="00F206F9" w:rsidRPr="00DF1914" w:rsidRDefault="00F206F9" w:rsidP="00DC0B7D">
            <w:pPr>
              <w:pStyle w:val="Agwka"/>
            </w:pPr>
            <w:r>
              <w:t>Na 1 mieszkańca</w:t>
            </w:r>
          </w:p>
        </w:tc>
      </w:tr>
      <w:tr w:rsidR="00E2389B" w:rsidRPr="00FA5128" w:rsidTr="00E92353">
        <w:trPr>
          <w:trHeight w:val="57"/>
        </w:trPr>
        <w:tc>
          <w:tcPr>
            <w:tcW w:w="2835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E2389B" w:rsidRPr="00F51570" w:rsidRDefault="00E2389B" w:rsidP="00E2389B">
            <w:pPr>
              <w:pStyle w:val="Agwka"/>
              <w:rPr>
                <w:rFonts w:cs="Arial"/>
                <w:color w:val="000000" w:themeColor="text1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:rsidR="00E2389B" w:rsidRPr="00D92CA9" w:rsidRDefault="00E2389B" w:rsidP="00E2389B">
            <w:pPr>
              <w:pStyle w:val="Agwka"/>
              <w:rPr>
                <w:color w:val="000000" w:themeColor="text1"/>
                <w:szCs w:val="16"/>
              </w:rPr>
            </w:pPr>
            <w:r w:rsidRPr="00D92CA9">
              <w:rPr>
                <w:color w:val="000000" w:themeColor="text1"/>
                <w:szCs w:val="16"/>
              </w:rPr>
              <w:t>w mln zł</w:t>
            </w:r>
          </w:p>
        </w:tc>
        <w:tc>
          <w:tcPr>
            <w:tcW w:w="874" w:type="dxa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:rsidR="00E2389B" w:rsidRPr="00D92CA9" w:rsidRDefault="00397BBC" w:rsidP="00E2389B">
            <w:pPr>
              <w:pStyle w:val="Agwka"/>
            </w:pPr>
            <w:r w:rsidRPr="00D92CA9">
              <w:t>w odsetkach</w:t>
            </w:r>
          </w:p>
        </w:tc>
        <w:tc>
          <w:tcPr>
            <w:tcW w:w="874" w:type="dxa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:rsidR="00E2389B" w:rsidRPr="00D92CA9" w:rsidRDefault="00E2389B" w:rsidP="00E2389B">
            <w:pPr>
              <w:pStyle w:val="Agwka"/>
            </w:pPr>
            <w:r w:rsidRPr="00D92CA9">
              <w:t>Polska=</w:t>
            </w:r>
            <w:r w:rsidRPr="00D92CA9">
              <w:br/>
              <w:t>=100</w:t>
            </w:r>
          </w:p>
        </w:tc>
        <w:tc>
          <w:tcPr>
            <w:tcW w:w="874" w:type="dxa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:rsidR="00E2389B" w:rsidRPr="00D92CA9" w:rsidRDefault="00E2389B" w:rsidP="00E2389B">
            <w:pPr>
              <w:pStyle w:val="Agwka"/>
              <w:rPr>
                <w:color w:val="000000" w:themeColor="text1"/>
                <w:szCs w:val="16"/>
              </w:rPr>
            </w:pPr>
            <w:r w:rsidRPr="00D92CA9">
              <w:rPr>
                <w:color w:val="000000" w:themeColor="text1"/>
                <w:szCs w:val="16"/>
              </w:rPr>
              <w:t>w zł</w:t>
            </w:r>
          </w:p>
        </w:tc>
        <w:tc>
          <w:tcPr>
            <w:tcW w:w="874" w:type="dxa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:rsidR="00E2389B" w:rsidRPr="00D92CA9" w:rsidRDefault="00E2389B" w:rsidP="00E2389B">
            <w:pPr>
              <w:pStyle w:val="Agwka"/>
            </w:pPr>
            <w:r w:rsidRPr="00D92CA9">
              <w:t>makroregion=</w:t>
            </w:r>
            <w:r w:rsidRPr="00D92CA9">
              <w:br/>
              <w:t>=100</w:t>
            </w:r>
          </w:p>
        </w:tc>
        <w:tc>
          <w:tcPr>
            <w:tcW w:w="875" w:type="dxa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:rsidR="00E2389B" w:rsidRPr="00E961FF" w:rsidRDefault="00E2389B" w:rsidP="00E2389B">
            <w:pPr>
              <w:pStyle w:val="Agwka"/>
            </w:pPr>
            <w:r w:rsidRPr="00E961FF">
              <w:t>Polska</w:t>
            </w:r>
            <w:r>
              <w:t>=</w:t>
            </w:r>
            <w:r>
              <w:br/>
            </w:r>
            <w:r w:rsidRPr="00E961FF">
              <w:t>=100</w:t>
            </w:r>
          </w:p>
        </w:tc>
      </w:tr>
      <w:tr w:rsidR="00615073" w:rsidRPr="00E92353" w:rsidTr="00615073">
        <w:tc>
          <w:tcPr>
            <w:tcW w:w="2268" w:type="dxa"/>
            <w:vMerge w:val="restart"/>
            <w:tcBorders>
              <w:top w:val="nil"/>
            </w:tcBorders>
          </w:tcPr>
          <w:p w:rsidR="00615073" w:rsidRPr="00E92353" w:rsidRDefault="00615073" w:rsidP="00615073">
            <w:pPr>
              <w:pStyle w:val="Aboczek1"/>
              <w:spacing w:before="40" w:after="40"/>
              <w:rPr>
                <w:b/>
              </w:rPr>
            </w:pPr>
            <w:r w:rsidRPr="00E92353">
              <w:rPr>
                <w:b/>
              </w:rPr>
              <w:t xml:space="preserve">Makroregion województwo </w:t>
            </w:r>
            <w:r w:rsidRPr="00E92353">
              <w:rPr>
                <w:b/>
              </w:rPr>
              <w:br/>
              <w:t>mazowieckie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  <w:rPr>
                <w:b/>
              </w:rPr>
            </w:pPr>
            <w:r w:rsidRPr="00E92353">
              <w:rPr>
                <w:b/>
              </w:rPr>
              <w:t>201</w:t>
            </w:r>
            <w:r>
              <w:rPr>
                <w:b/>
              </w:rPr>
              <w:t>6</w:t>
            </w:r>
          </w:p>
        </w:tc>
        <w:tc>
          <w:tcPr>
            <w:tcW w:w="874" w:type="dxa"/>
            <w:tcBorders>
              <w:top w:val="nil"/>
              <w:bottom w:val="nil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413497</w:t>
            </w:r>
          </w:p>
        </w:tc>
        <w:tc>
          <w:tcPr>
            <w:tcW w:w="874" w:type="dxa"/>
            <w:tcBorders>
              <w:top w:val="nil"/>
              <w:bottom w:val="nil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100,0</w:t>
            </w:r>
          </w:p>
        </w:tc>
        <w:tc>
          <w:tcPr>
            <w:tcW w:w="874" w:type="dxa"/>
            <w:tcBorders>
              <w:top w:val="nil"/>
              <w:bottom w:val="nil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22,2</w:t>
            </w:r>
          </w:p>
        </w:tc>
        <w:tc>
          <w:tcPr>
            <w:tcW w:w="874" w:type="dxa"/>
            <w:tcBorders>
              <w:top w:val="nil"/>
              <w:bottom w:val="nil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77190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100,0</w:t>
            </w:r>
          </w:p>
        </w:tc>
        <w:tc>
          <w:tcPr>
            <w:tcW w:w="875" w:type="dxa"/>
            <w:tcBorders>
              <w:top w:val="nil"/>
              <w:bottom w:val="nil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159,2</w:t>
            </w:r>
          </w:p>
        </w:tc>
      </w:tr>
      <w:tr w:rsidR="00615073" w:rsidRPr="00E92353" w:rsidTr="00615073">
        <w:tc>
          <w:tcPr>
            <w:tcW w:w="2268" w:type="dxa"/>
            <w:vMerge/>
            <w:tcBorders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  <w:rPr>
                <w:b/>
              </w:rPr>
            </w:pPr>
            <w:r w:rsidRPr="00E92353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tcW w:w="874" w:type="dxa"/>
            <w:tcBorders>
              <w:top w:val="nil"/>
              <w:bottom w:val="nil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445620</w:t>
            </w:r>
          </w:p>
        </w:tc>
        <w:tc>
          <w:tcPr>
            <w:tcW w:w="874" w:type="dxa"/>
            <w:tcBorders>
              <w:top w:val="nil"/>
              <w:bottom w:val="nil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100,0</w:t>
            </w:r>
          </w:p>
        </w:tc>
        <w:tc>
          <w:tcPr>
            <w:tcW w:w="874" w:type="dxa"/>
            <w:tcBorders>
              <w:top w:val="nil"/>
              <w:bottom w:val="nil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22,4</w:t>
            </w:r>
          </w:p>
        </w:tc>
        <w:tc>
          <w:tcPr>
            <w:tcW w:w="874" w:type="dxa"/>
            <w:tcBorders>
              <w:top w:val="nil"/>
              <w:bottom w:val="nil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82943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100,0</w:t>
            </w:r>
          </w:p>
        </w:tc>
        <w:tc>
          <w:tcPr>
            <w:tcW w:w="875" w:type="dxa"/>
            <w:tcBorders>
              <w:top w:val="nil"/>
              <w:bottom w:val="nil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160,2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  <w:rPr>
                <w:b/>
              </w:rPr>
            </w:pPr>
            <w:r w:rsidRPr="00E92353">
              <w:rPr>
                <w:b/>
              </w:rPr>
              <w:t>201</w:t>
            </w:r>
            <w:r>
              <w:rPr>
                <w:b/>
              </w:rPr>
              <w:t>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477857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100,0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22,5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88626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100,0</w:t>
            </w:r>
          </w:p>
        </w:tc>
        <w:tc>
          <w:tcPr>
            <w:tcW w:w="875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615073" w:rsidRDefault="00615073" w:rsidP="00615073">
            <w:pPr>
              <w:pStyle w:val="Aliczbytablicy"/>
              <w:rPr>
                <w:b/>
              </w:rPr>
            </w:pPr>
            <w:r w:rsidRPr="00615073">
              <w:rPr>
                <w:b/>
              </w:rPr>
              <w:t>160,5</w:t>
            </w:r>
          </w:p>
        </w:tc>
      </w:tr>
      <w:tr w:rsidR="00C3257E" w:rsidRPr="00E92353" w:rsidTr="00CF30F9"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:rsidR="00C3257E" w:rsidRPr="00E92353" w:rsidRDefault="00C3257E" w:rsidP="00C3257E">
            <w:pPr>
              <w:pStyle w:val="Aboczek1"/>
              <w:spacing w:before="40" w:after="40"/>
            </w:pPr>
            <w:r w:rsidRPr="00E92353">
              <w:t xml:space="preserve">Region warszawski </w:t>
            </w:r>
            <w:r w:rsidRPr="00E92353">
              <w:br/>
              <w:t>stołeczny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C3257E" w:rsidRPr="00E92353" w:rsidRDefault="00C3257E" w:rsidP="00C3257E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C3257E">
            <w:pPr>
              <w:pStyle w:val="Aliczbytablicy"/>
            </w:pPr>
            <w:r>
              <w:t xml:space="preserve">315625 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76,3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 xml:space="preserve">16,9 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  <w:rPr>
                <w:color w:val="000000"/>
              </w:rPr>
            </w:pPr>
            <w:r>
              <w:rPr>
                <w:color w:val="000000"/>
              </w:rPr>
              <w:t xml:space="preserve">105264 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136,4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C3257E">
            <w:pPr>
              <w:pStyle w:val="Aliczbytablicy"/>
            </w:pPr>
            <w:r>
              <w:t xml:space="preserve">217,1 </w:t>
            </w:r>
          </w:p>
        </w:tc>
      </w:tr>
      <w:tr w:rsidR="00C3257E" w:rsidRPr="00E92353" w:rsidTr="00CF30F9">
        <w:tc>
          <w:tcPr>
            <w:tcW w:w="2268" w:type="dxa"/>
            <w:vMerge/>
            <w:tcBorders>
              <w:bottom w:val="nil"/>
            </w:tcBorders>
            <w:vAlign w:val="center"/>
          </w:tcPr>
          <w:p w:rsidR="00C3257E" w:rsidRPr="00E92353" w:rsidRDefault="00C3257E" w:rsidP="00C3257E">
            <w:pPr>
              <w:pStyle w:val="Aboczek1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C3257E" w:rsidRPr="00E92353" w:rsidRDefault="00C3257E" w:rsidP="00C3257E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C3257E">
            <w:pPr>
              <w:pStyle w:val="Aliczbytablicy"/>
            </w:pPr>
            <w:r>
              <w:t xml:space="preserve">341304 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76,6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 xml:space="preserve">17,2 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 xml:space="preserve">113081 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136,3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C3257E">
            <w:pPr>
              <w:pStyle w:val="Aliczbytablicy"/>
            </w:pPr>
            <w:r>
              <w:t xml:space="preserve">218,4 </w:t>
            </w:r>
          </w:p>
        </w:tc>
      </w:tr>
      <w:tr w:rsidR="00C3257E" w:rsidRPr="00E92353" w:rsidTr="00CF30F9">
        <w:tc>
          <w:tcPr>
            <w:tcW w:w="2268" w:type="dxa"/>
            <w:tcBorders>
              <w:top w:val="nil"/>
              <w:bottom w:val="single" w:sz="4" w:space="0" w:color="212492"/>
            </w:tcBorders>
            <w:vAlign w:val="center"/>
          </w:tcPr>
          <w:p w:rsidR="00C3257E" w:rsidRPr="00E92353" w:rsidRDefault="00C3257E" w:rsidP="00C3257E">
            <w:pPr>
              <w:pStyle w:val="Aboczek1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single" w:sz="4" w:space="0" w:color="212492"/>
            </w:tcBorders>
            <w:vAlign w:val="center"/>
          </w:tcPr>
          <w:p w:rsidR="00C3257E" w:rsidRPr="00E92353" w:rsidRDefault="00C3257E" w:rsidP="00C3257E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C3257E" w:rsidRDefault="00C3257E" w:rsidP="00C3257E">
            <w:pPr>
              <w:pStyle w:val="Aliczbytablicy"/>
            </w:pPr>
            <w:r>
              <w:t xml:space="preserve">367957 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77,0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 xml:space="preserve">17,3 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 xml:space="preserve">120938 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136,5</w:t>
            </w:r>
          </w:p>
        </w:tc>
        <w:tc>
          <w:tcPr>
            <w:tcW w:w="875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C3257E" w:rsidRDefault="00C3257E" w:rsidP="00C3257E">
            <w:pPr>
              <w:pStyle w:val="Aliczbytablicy"/>
            </w:pPr>
            <w:r>
              <w:t xml:space="preserve">219,0 </w:t>
            </w:r>
          </w:p>
        </w:tc>
      </w:tr>
      <w:tr w:rsidR="00BA1F5A" w:rsidRPr="00E92353" w:rsidTr="001D3E43">
        <w:tc>
          <w:tcPr>
            <w:tcW w:w="2268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:rsidR="00BA1F5A" w:rsidRPr="00E92353" w:rsidRDefault="00BA1F5A" w:rsidP="00E92353">
            <w:pPr>
              <w:pStyle w:val="Aboczek3"/>
              <w:spacing w:before="40" w:after="40"/>
            </w:pPr>
            <w:r w:rsidRPr="00E92353">
              <w:t>podregiony:</w:t>
            </w:r>
          </w:p>
        </w:tc>
        <w:tc>
          <w:tcPr>
            <w:tcW w:w="567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:rsidR="00BA1F5A" w:rsidRPr="00E92353" w:rsidRDefault="00BA1F5A" w:rsidP="00E92353">
            <w:pPr>
              <w:pStyle w:val="Aboczek1"/>
              <w:spacing w:before="40" w:after="40"/>
              <w:jc w:val="center"/>
            </w:pPr>
          </w:p>
        </w:tc>
        <w:tc>
          <w:tcPr>
            <w:tcW w:w="874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:rsidR="00BA1F5A" w:rsidRPr="00E92353" w:rsidRDefault="00BA1F5A" w:rsidP="0029465E">
            <w:pPr>
              <w:pStyle w:val="Aliczbytablicy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:rsidR="00BA1F5A" w:rsidRPr="00E92353" w:rsidRDefault="00BA1F5A" w:rsidP="0029465E">
            <w:pPr>
              <w:pStyle w:val="Aliczbytablicy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:rsidR="00BA1F5A" w:rsidRPr="00E92353" w:rsidRDefault="00BA1F5A" w:rsidP="0029465E">
            <w:pPr>
              <w:pStyle w:val="Aliczbytablicy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:rsidR="00BA1F5A" w:rsidRPr="00E92353" w:rsidRDefault="00BA1F5A" w:rsidP="0029465E">
            <w:pPr>
              <w:pStyle w:val="Aliczbytablicy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:rsidR="00BA1F5A" w:rsidRPr="00E92353" w:rsidRDefault="00BA1F5A" w:rsidP="0029465E">
            <w:pPr>
              <w:pStyle w:val="Aliczbytablicy"/>
              <w:spacing w:before="40" w:after="40"/>
            </w:pPr>
          </w:p>
        </w:tc>
        <w:tc>
          <w:tcPr>
            <w:tcW w:w="875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:rsidR="00BA1F5A" w:rsidRPr="00E92353" w:rsidRDefault="00BA1F5A" w:rsidP="0029465E">
            <w:pPr>
              <w:pStyle w:val="Aliczbytablicy"/>
              <w:spacing w:before="40" w:after="40"/>
            </w:pPr>
          </w:p>
        </w:tc>
      </w:tr>
      <w:tr w:rsidR="00615073" w:rsidRPr="00E92353" w:rsidTr="00615073">
        <w:tc>
          <w:tcPr>
            <w:tcW w:w="2268" w:type="dxa"/>
            <w:tcBorders>
              <w:top w:val="single" w:sz="4" w:space="0" w:color="001D77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  <w:r w:rsidRPr="00E92353">
              <w:t>miasto Warszawa</w:t>
            </w:r>
          </w:p>
        </w:tc>
        <w:tc>
          <w:tcPr>
            <w:tcW w:w="567" w:type="dxa"/>
            <w:tcBorders>
              <w:top w:val="single" w:sz="4" w:space="0" w:color="001D77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6</w:t>
            </w:r>
          </w:p>
        </w:tc>
        <w:tc>
          <w:tcPr>
            <w:tcW w:w="874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246894</w:t>
            </w:r>
          </w:p>
        </w:tc>
        <w:tc>
          <w:tcPr>
            <w:tcW w:w="874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59,7</w:t>
            </w:r>
          </w:p>
        </w:tc>
        <w:tc>
          <w:tcPr>
            <w:tcW w:w="874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13,2</w:t>
            </w:r>
          </w:p>
        </w:tc>
        <w:tc>
          <w:tcPr>
            <w:tcW w:w="874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141170</w:t>
            </w:r>
          </w:p>
        </w:tc>
        <w:tc>
          <w:tcPr>
            <w:tcW w:w="874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182,9</w:t>
            </w:r>
          </w:p>
        </w:tc>
        <w:tc>
          <w:tcPr>
            <w:tcW w:w="875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291,1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268702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60,3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13,5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152833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184,3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295,1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289091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60,5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13,6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163372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184,3</w:t>
            </w:r>
          </w:p>
        </w:tc>
        <w:tc>
          <w:tcPr>
            <w:tcW w:w="875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295,8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  <w:r w:rsidRPr="00E92353">
              <w:t>warszawski wschodni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25293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6,1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1,4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40411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52,4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83,3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27185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6,1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1,4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43066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51,9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83,2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29133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6,1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1,4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45736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51,6</w:t>
            </w:r>
          </w:p>
        </w:tc>
        <w:tc>
          <w:tcPr>
            <w:tcW w:w="875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82,8</w:t>
            </w:r>
          </w:p>
        </w:tc>
      </w:tr>
      <w:tr w:rsidR="0064043D" w:rsidRPr="00E92353" w:rsidTr="007E18A6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4043D" w:rsidRPr="00E92353" w:rsidRDefault="0064043D" w:rsidP="0064043D">
            <w:pPr>
              <w:pStyle w:val="Aboczek2"/>
              <w:spacing w:before="40" w:after="40"/>
            </w:pPr>
            <w:r w:rsidRPr="00E92353">
              <w:t>warszawski zachodni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4043D" w:rsidRPr="00E92353" w:rsidRDefault="0064043D" w:rsidP="0064043D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>43438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 xml:space="preserve">10,5 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>2,3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>69658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 xml:space="preserve">90,2 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>143,6</w:t>
            </w:r>
          </w:p>
        </w:tc>
      </w:tr>
      <w:tr w:rsidR="0064043D" w:rsidRPr="00E92353" w:rsidTr="007E18A6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4043D" w:rsidRPr="00E92353" w:rsidRDefault="0064043D" w:rsidP="0064043D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4043D" w:rsidRPr="00E92353" w:rsidRDefault="0064043D" w:rsidP="0064043D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>45417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 xml:space="preserve">10,2 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>2,3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>72222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 xml:space="preserve">87,1 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>139,5</w:t>
            </w:r>
          </w:p>
        </w:tc>
      </w:tr>
      <w:tr w:rsidR="0064043D" w:rsidRPr="00E92353" w:rsidTr="007E18A6">
        <w:tc>
          <w:tcPr>
            <w:tcW w:w="2268" w:type="dxa"/>
            <w:tcBorders>
              <w:top w:val="nil"/>
              <w:bottom w:val="single" w:sz="4" w:space="0" w:color="212492"/>
            </w:tcBorders>
            <w:vAlign w:val="center"/>
          </w:tcPr>
          <w:p w:rsidR="0064043D" w:rsidRPr="00E92353" w:rsidRDefault="0064043D" w:rsidP="0064043D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single" w:sz="4" w:space="0" w:color="212492"/>
            </w:tcBorders>
            <w:vAlign w:val="center"/>
          </w:tcPr>
          <w:p w:rsidR="0064043D" w:rsidRPr="00E92353" w:rsidRDefault="0064043D" w:rsidP="0064043D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>49733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 xml:space="preserve">10,4 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>2,3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>78195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 xml:space="preserve">88,2 </w:t>
            </w:r>
          </w:p>
        </w:tc>
        <w:tc>
          <w:tcPr>
            <w:tcW w:w="875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4043D" w:rsidRDefault="0064043D" w:rsidP="0064043D">
            <w:pPr>
              <w:pStyle w:val="Aliczbytablicy"/>
            </w:pPr>
            <w:r>
              <w:t>141,6</w:t>
            </w:r>
          </w:p>
        </w:tc>
      </w:tr>
      <w:tr w:rsidR="00C3257E" w:rsidRPr="00E92353" w:rsidTr="00CF30F9"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:rsidR="00C3257E" w:rsidRPr="00E92353" w:rsidRDefault="00C3257E" w:rsidP="00C3257E">
            <w:pPr>
              <w:pStyle w:val="Aboczek1"/>
              <w:spacing w:before="40" w:after="40"/>
            </w:pPr>
            <w:r w:rsidRPr="00E92353">
              <w:t xml:space="preserve">Region mazowiecki </w:t>
            </w:r>
            <w:r w:rsidRPr="00E92353">
              <w:br/>
              <w:t>regionalny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C3257E" w:rsidRPr="00E92353" w:rsidRDefault="00C3257E" w:rsidP="00C3257E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C3257E">
            <w:pPr>
              <w:pStyle w:val="Aliczbytablicy"/>
            </w:pPr>
            <w:r>
              <w:t>97872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23,7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5,3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  <w:rPr>
                <w:color w:val="000000"/>
              </w:rPr>
            </w:pPr>
            <w:r>
              <w:rPr>
                <w:color w:val="000000"/>
              </w:rPr>
              <w:t>41499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53,8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C3257E">
            <w:pPr>
              <w:pStyle w:val="Aliczbytablicy"/>
            </w:pPr>
            <w:r>
              <w:t>85,6</w:t>
            </w:r>
          </w:p>
        </w:tc>
      </w:tr>
      <w:tr w:rsidR="00C3257E" w:rsidRPr="00E92353" w:rsidTr="00CF30F9">
        <w:tc>
          <w:tcPr>
            <w:tcW w:w="2268" w:type="dxa"/>
            <w:vMerge/>
            <w:tcBorders>
              <w:bottom w:val="nil"/>
            </w:tcBorders>
            <w:vAlign w:val="center"/>
          </w:tcPr>
          <w:p w:rsidR="00C3257E" w:rsidRPr="00E92353" w:rsidRDefault="00C3257E" w:rsidP="00C3257E">
            <w:pPr>
              <w:pStyle w:val="Aboczek1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C3257E" w:rsidRPr="00E92353" w:rsidRDefault="00C3257E" w:rsidP="00C3257E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C3257E">
            <w:pPr>
              <w:pStyle w:val="Aliczbytablicy"/>
            </w:pPr>
            <w:r>
              <w:t>104315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23,4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5,2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44308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53,4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3257E" w:rsidRDefault="00C3257E" w:rsidP="00C3257E">
            <w:pPr>
              <w:pStyle w:val="Aliczbytablicy"/>
            </w:pPr>
            <w:r>
              <w:t>85,6</w:t>
            </w:r>
          </w:p>
        </w:tc>
      </w:tr>
      <w:tr w:rsidR="00C3257E" w:rsidRPr="00E92353" w:rsidTr="00CF30F9">
        <w:tc>
          <w:tcPr>
            <w:tcW w:w="2268" w:type="dxa"/>
            <w:tcBorders>
              <w:top w:val="nil"/>
              <w:bottom w:val="single" w:sz="4" w:space="0" w:color="212492"/>
            </w:tcBorders>
            <w:vAlign w:val="center"/>
          </w:tcPr>
          <w:p w:rsidR="00C3257E" w:rsidRPr="00E92353" w:rsidRDefault="00C3257E" w:rsidP="00C3257E">
            <w:pPr>
              <w:pStyle w:val="Aboczek1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single" w:sz="4" w:space="0" w:color="212492"/>
            </w:tcBorders>
            <w:vAlign w:val="center"/>
          </w:tcPr>
          <w:p w:rsidR="00C3257E" w:rsidRPr="00E92353" w:rsidRDefault="00C3257E" w:rsidP="00C3257E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C3257E" w:rsidRDefault="00C3257E" w:rsidP="00C3257E">
            <w:pPr>
              <w:pStyle w:val="Aliczbytablicy"/>
            </w:pPr>
            <w:r>
              <w:t>109900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23,0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5,2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46780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C3257E" w:rsidRDefault="00C3257E" w:rsidP="003E3017">
            <w:pPr>
              <w:pStyle w:val="Aliczbytablicy"/>
            </w:pPr>
            <w:r>
              <w:t>52,8</w:t>
            </w:r>
          </w:p>
        </w:tc>
        <w:tc>
          <w:tcPr>
            <w:tcW w:w="875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C3257E" w:rsidRDefault="00C3257E" w:rsidP="00C3257E">
            <w:pPr>
              <w:pStyle w:val="Aliczbytablicy"/>
            </w:pPr>
            <w:r>
              <w:t>84,7</w:t>
            </w:r>
          </w:p>
        </w:tc>
      </w:tr>
      <w:tr w:rsidR="007D3FF5" w:rsidRPr="00E92353" w:rsidTr="001D3E43">
        <w:tc>
          <w:tcPr>
            <w:tcW w:w="2268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:rsidR="007D3FF5" w:rsidRPr="00E92353" w:rsidRDefault="007D3FF5" w:rsidP="007D3FF5">
            <w:pPr>
              <w:pStyle w:val="Aboczek3"/>
              <w:spacing w:before="40" w:after="40"/>
            </w:pPr>
            <w:r w:rsidRPr="00E92353">
              <w:t>podregiony:</w:t>
            </w:r>
          </w:p>
        </w:tc>
        <w:tc>
          <w:tcPr>
            <w:tcW w:w="567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:rsidR="007D3FF5" w:rsidRPr="00E92353" w:rsidRDefault="007D3FF5" w:rsidP="007D3FF5">
            <w:pPr>
              <w:pStyle w:val="Aboczek1"/>
              <w:spacing w:before="40" w:after="40"/>
              <w:jc w:val="center"/>
            </w:pPr>
          </w:p>
        </w:tc>
        <w:tc>
          <w:tcPr>
            <w:tcW w:w="874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:rsidR="007D3FF5" w:rsidRPr="006143FC" w:rsidRDefault="007D3FF5" w:rsidP="007D3FF5">
            <w:pPr>
              <w:pStyle w:val="Aliczbytablicy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:rsidR="007D3FF5" w:rsidRPr="006143FC" w:rsidRDefault="007D3FF5" w:rsidP="007D3FF5">
            <w:pPr>
              <w:pStyle w:val="Aliczbytablicy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:rsidR="007D3FF5" w:rsidRPr="006143FC" w:rsidRDefault="007D3FF5" w:rsidP="007D3FF5">
            <w:pPr>
              <w:pStyle w:val="Aliczbytablicy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:rsidR="007D3FF5" w:rsidRPr="006143FC" w:rsidRDefault="007D3FF5" w:rsidP="007D3FF5">
            <w:pPr>
              <w:pStyle w:val="Aliczbytablicy"/>
              <w:spacing w:before="40" w:after="40"/>
            </w:pPr>
          </w:p>
        </w:tc>
        <w:tc>
          <w:tcPr>
            <w:tcW w:w="874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:rsidR="007D3FF5" w:rsidRPr="006143FC" w:rsidRDefault="007D3FF5" w:rsidP="007D3FF5">
            <w:pPr>
              <w:pStyle w:val="Aliczbytablicy"/>
              <w:spacing w:before="40" w:after="40"/>
            </w:pPr>
          </w:p>
        </w:tc>
        <w:tc>
          <w:tcPr>
            <w:tcW w:w="875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:rsidR="007D3FF5" w:rsidRPr="006143FC" w:rsidRDefault="007D3FF5" w:rsidP="007D3FF5">
            <w:pPr>
              <w:pStyle w:val="Aliczbytablicy"/>
              <w:spacing w:before="40" w:after="40"/>
            </w:pPr>
          </w:p>
        </w:tc>
      </w:tr>
      <w:tr w:rsidR="00615073" w:rsidRPr="00E92353" w:rsidTr="00615073">
        <w:tc>
          <w:tcPr>
            <w:tcW w:w="2268" w:type="dxa"/>
            <w:tcBorders>
              <w:top w:val="single" w:sz="4" w:space="0" w:color="001D77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  <w:r w:rsidRPr="00E92353">
              <w:t>ciechanowski</w:t>
            </w:r>
          </w:p>
        </w:tc>
        <w:tc>
          <w:tcPr>
            <w:tcW w:w="567" w:type="dxa"/>
            <w:tcBorders>
              <w:top w:val="single" w:sz="4" w:space="0" w:color="001D77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6</w:t>
            </w:r>
          </w:p>
        </w:tc>
        <w:tc>
          <w:tcPr>
            <w:tcW w:w="874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11954</w:t>
            </w:r>
          </w:p>
        </w:tc>
        <w:tc>
          <w:tcPr>
            <w:tcW w:w="874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2,9</w:t>
            </w:r>
          </w:p>
        </w:tc>
        <w:tc>
          <w:tcPr>
            <w:tcW w:w="874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0,6</w:t>
            </w:r>
          </w:p>
        </w:tc>
        <w:tc>
          <w:tcPr>
            <w:tcW w:w="874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34829</w:t>
            </w:r>
          </w:p>
        </w:tc>
        <w:tc>
          <w:tcPr>
            <w:tcW w:w="874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45,1</w:t>
            </w:r>
          </w:p>
        </w:tc>
        <w:tc>
          <w:tcPr>
            <w:tcW w:w="875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71,8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13355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3,0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0,7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38977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47,0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75,3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14055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2,9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0,7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41158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46,4</w:t>
            </w:r>
          </w:p>
        </w:tc>
        <w:tc>
          <w:tcPr>
            <w:tcW w:w="875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74,5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  <w:r w:rsidRPr="00E92353">
              <w:t>ostrołęcki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13489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3,3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0,7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34807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45,1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71,8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14955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3,4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0,8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38624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46,6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74,6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15868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3,3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0,7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41076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46,3</w:t>
            </w:r>
          </w:p>
        </w:tc>
        <w:tc>
          <w:tcPr>
            <w:tcW w:w="875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74,4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  <w:r w:rsidRPr="00E92353">
              <w:t>płocki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25339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6,1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1,4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76504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99,1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157,8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25587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5,7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1,3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77474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93,4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149,6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27439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5,7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1,3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83359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94,1</w:t>
            </w:r>
          </w:p>
        </w:tc>
        <w:tc>
          <w:tcPr>
            <w:tcW w:w="875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150,9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  <w:r w:rsidRPr="00E92353">
              <w:t>radomski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20329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4,9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1,1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33005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42,8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68,1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21971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4,9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1,1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35775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43,1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69,1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22960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4,8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1,1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37484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42,3</w:t>
            </w:r>
          </w:p>
        </w:tc>
        <w:tc>
          <w:tcPr>
            <w:tcW w:w="875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67,9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  <w:r w:rsidRPr="00E92353">
              <w:t>siedlecki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15544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3,8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0,8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36939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47,9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76,2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16744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3,8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0,8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39833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48,0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76,9</w:t>
            </w:r>
          </w:p>
        </w:tc>
      </w:tr>
      <w:tr w:rsidR="00615073" w:rsidRPr="00E92353" w:rsidTr="00615073">
        <w:tc>
          <w:tcPr>
            <w:tcW w:w="2268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single" w:sz="4" w:space="0" w:color="212492"/>
            </w:tcBorders>
            <w:vAlign w:val="center"/>
          </w:tcPr>
          <w:p w:rsidR="00615073" w:rsidRPr="00E92353" w:rsidRDefault="00615073" w:rsidP="00615073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17449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3,7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0,8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41545</w:t>
            </w:r>
          </w:p>
        </w:tc>
        <w:tc>
          <w:tcPr>
            <w:tcW w:w="874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46,9</w:t>
            </w:r>
          </w:p>
        </w:tc>
        <w:tc>
          <w:tcPr>
            <w:tcW w:w="875" w:type="dxa"/>
            <w:tcBorders>
              <w:top w:val="nil"/>
              <w:bottom w:val="single" w:sz="4" w:space="0" w:color="212492"/>
            </w:tcBorders>
            <w:shd w:val="clear" w:color="auto" w:fill="auto"/>
            <w:vAlign w:val="center"/>
          </w:tcPr>
          <w:p w:rsidR="00615073" w:rsidRDefault="00615073" w:rsidP="00615073">
            <w:pPr>
              <w:pStyle w:val="Aliczbytablicy"/>
            </w:pPr>
            <w:r>
              <w:t>75,2</w:t>
            </w:r>
          </w:p>
        </w:tc>
      </w:tr>
      <w:tr w:rsidR="00A57014" w:rsidRPr="00E92353" w:rsidTr="00A57014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A57014" w:rsidRPr="00E92353" w:rsidRDefault="00A57014" w:rsidP="00A57014">
            <w:pPr>
              <w:pStyle w:val="Aboczek2"/>
              <w:spacing w:before="40" w:after="40"/>
            </w:pPr>
            <w:r w:rsidRPr="00E92353">
              <w:t>żyrardowski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A57014" w:rsidRPr="00E92353" w:rsidRDefault="00A57014" w:rsidP="00A57014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11217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2,7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0,6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43183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55,9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89,0</w:t>
            </w:r>
          </w:p>
        </w:tc>
      </w:tr>
      <w:tr w:rsidR="00A57014" w:rsidRPr="00E92353" w:rsidTr="00A57014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A57014" w:rsidRPr="00E92353" w:rsidRDefault="00A57014" w:rsidP="00A57014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A57014" w:rsidRPr="00E92353" w:rsidRDefault="00A57014" w:rsidP="00A57014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7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11703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2,6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0,6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45059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54,3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87,0</w:t>
            </w:r>
          </w:p>
        </w:tc>
      </w:tr>
      <w:tr w:rsidR="00A57014" w:rsidRPr="00E92353" w:rsidTr="00A57014"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A57014" w:rsidRPr="00E92353" w:rsidRDefault="00A57014" w:rsidP="00A57014">
            <w:pPr>
              <w:pStyle w:val="Aboczek2"/>
              <w:spacing w:before="40" w:after="40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A57014" w:rsidRPr="00E92353" w:rsidRDefault="00A57014" w:rsidP="00A57014">
            <w:pPr>
              <w:pStyle w:val="Aboczek1"/>
              <w:spacing w:before="40" w:after="40"/>
              <w:jc w:val="center"/>
            </w:pPr>
            <w:r w:rsidRPr="00E92353">
              <w:t>201</w:t>
            </w:r>
            <w:r>
              <w:t>8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12128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2,5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0,6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46686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52,7</w:t>
            </w: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014" w:rsidRDefault="00A57014" w:rsidP="00A57014">
            <w:pPr>
              <w:pStyle w:val="Aliczbytablicy"/>
            </w:pPr>
            <w:r>
              <w:t>84,5</w:t>
            </w:r>
          </w:p>
        </w:tc>
      </w:tr>
    </w:tbl>
    <w:p w:rsidR="00196FDB" w:rsidRDefault="00196FDB" w:rsidP="002E030B"/>
    <w:p w:rsidR="007B37A4" w:rsidRPr="00894D1A" w:rsidRDefault="007B37A4" w:rsidP="00E76D26">
      <w:pPr>
        <w:rPr>
          <w:sz w:val="16"/>
          <w:szCs w:val="16"/>
        </w:rPr>
      </w:pPr>
      <w:r w:rsidRPr="00EB587D">
        <w:t xml:space="preserve">W przypadku cytowania danych Głównego Urzędu Statystycznego prosimy o zamieszczenie informacji: „Źródło danych GUS”, a </w:t>
      </w:r>
      <w:r w:rsidR="00C94B1A">
        <w:t xml:space="preserve">w </w:t>
      </w:r>
      <w:bookmarkStart w:id="0" w:name="_GoBack"/>
      <w:bookmarkEnd w:id="0"/>
      <w:r w:rsidRPr="00EB587D">
        <w:t>przypadku publikowania obliczeń dokonanych na danych opublikowanych przez GUS prosimy o zamieszczenie informacji: „Opracowanie własne na podstawie danych GUS”.</w:t>
      </w:r>
      <w:r w:rsidRPr="00894D1A">
        <w:t xml:space="preserve"> </w:t>
      </w:r>
    </w:p>
    <w:p w:rsidR="00196FDB" w:rsidRPr="00196FDB" w:rsidRDefault="00196FDB" w:rsidP="00E76D26">
      <w:pPr>
        <w:rPr>
          <w:sz w:val="16"/>
          <w:szCs w:val="16"/>
        </w:rPr>
        <w:sectPr w:rsidR="00196FDB" w:rsidRPr="00196FDB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D649FD" w:rsidRPr="00C94B1A" w:rsidTr="00EF5A6A">
        <w:trPr>
          <w:trHeight w:val="1912"/>
        </w:trPr>
        <w:tc>
          <w:tcPr>
            <w:tcW w:w="4241" w:type="dxa"/>
          </w:tcPr>
          <w:p w:rsidR="00D649FD" w:rsidRPr="00EB587D" w:rsidRDefault="00D649FD" w:rsidP="00D649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B587D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D649FD" w:rsidRPr="00EB587D" w:rsidRDefault="00D649FD" w:rsidP="00D649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B587D"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D649FD" w:rsidRPr="00EB587D" w:rsidRDefault="00D649FD" w:rsidP="00D649FD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EB587D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EB587D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Zofia Kozłowska</w:t>
            </w:r>
          </w:p>
          <w:p w:rsidR="00D649FD" w:rsidRPr="008F3638" w:rsidRDefault="00D649FD" w:rsidP="00D649F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EB58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Tel.: 22 464 23 15</w:t>
            </w:r>
          </w:p>
        </w:tc>
        <w:tc>
          <w:tcPr>
            <w:tcW w:w="3826" w:type="dxa"/>
          </w:tcPr>
          <w:p w:rsidR="003420A9" w:rsidRPr="00EB587D" w:rsidRDefault="00D649FD" w:rsidP="003420A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B587D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EB587D">
              <w:rPr>
                <w:rFonts w:cs="Arial"/>
                <w:color w:val="000000" w:themeColor="text1"/>
                <w:sz w:val="20"/>
              </w:rPr>
              <w:br/>
            </w:r>
            <w:r w:rsidR="003420A9" w:rsidRPr="00EB587D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:rsidR="003420A9" w:rsidRPr="00EB587D" w:rsidRDefault="003420A9" w:rsidP="003420A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EB587D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3420A9" w:rsidRPr="00EB587D" w:rsidRDefault="003420A9" w:rsidP="003420A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EB58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Tel.: 22 464 20 91</w:t>
            </w:r>
          </w:p>
          <w:p w:rsidR="00D649FD" w:rsidRPr="00845E5E" w:rsidRDefault="003420A9" w:rsidP="003420A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EB587D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EB587D">
                <w:rPr>
                  <w:rStyle w:val="Hipercze"/>
                  <w:rFonts w:ascii="Fira Sans" w:hAnsi="Fira Sans" w:cstheme="majorBidi"/>
                  <w:b/>
                  <w:color w:val="auto"/>
                  <w:sz w:val="20"/>
                  <w:szCs w:val="20"/>
                  <w:lang w:val="en-US"/>
                </w:rPr>
                <w:t>m.kaluski</w:t>
              </w:r>
              <w:r w:rsidRPr="00EB587D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p w:rsidR="000470AA" w:rsidRPr="00845E5E" w:rsidRDefault="000470AA" w:rsidP="002C7467">
      <w:pPr>
        <w:rPr>
          <w:sz w:val="18"/>
          <w:lang w:val="en-US"/>
        </w:rPr>
      </w:pPr>
    </w:p>
    <w:p w:rsidR="002C7467" w:rsidRPr="00845E5E" w:rsidRDefault="007937E5" w:rsidP="002C7467">
      <w:pPr>
        <w:rPr>
          <w:sz w:val="18"/>
          <w:lang w:val="en-US"/>
        </w:rPr>
      </w:pPr>
      <w:r w:rsidRPr="002C746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B81208" wp14:editId="6998648B">
                <wp:simplePos x="0" y="0"/>
                <wp:positionH relativeFrom="margin">
                  <wp:posOffset>0</wp:posOffset>
                </wp:positionH>
                <wp:positionV relativeFrom="paragraph">
                  <wp:posOffset>1505585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7D" w:rsidRPr="00FC1C56" w:rsidRDefault="00DC0B7D" w:rsidP="002C7467">
                            <w:pPr>
                              <w:rPr>
                                <w:b/>
                              </w:rPr>
                            </w:pPr>
                            <w:r w:rsidRPr="00FC1C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C0B7D" w:rsidRDefault="00A3330D" w:rsidP="00CB26FC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hyperlink r:id="rId23" w:history="1">
                              <w:r w:rsidR="00DC0B7D" w:rsidRPr="00BE6650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Kompendium wiedzy o rachunkach regionalnych</w:t>
                              </w:r>
                            </w:hyperlink>
                          </w:p>
                          <w:p w:rsidR="00DC0B7D" w:rsidRDefault="00A3330D" w:rsidP="00CB26FC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r w:rsidR="00DC0B7D" w:rsidRPr="002A4D2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Produkt krajowy brutto – rachunki regionalne w latach 201</w:t>
                              </w:r>
                              <w:r w:rsidR="00CA1EEE" w:rsidRPr="002A4D2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6</w:t>
                              </w:r>
                              <w:r w:rsidR="00DC0B7D" w:rsidRPr="002A4D2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–201</w:t>
                              </w:r>
                              <w:r w:rsidR="00CA1EEE" w:rsidRPr="002A4D2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8</w:t>
                              </w:r>
                            </w:hyperlink>
                          </w:p>
                          <w:p w:rsidR="00DC0B7D" w:rsidRPr="00092A87" w:rsidRDefault="00A3330D" w:rsidP="00CB26FC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DC0B7D" w:rsidRPr="003D02AA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 xml:space="preserve">Produkt krajowy brutto i wartość dodana brutto w przekroju regionów </w:t>
                              </w:r>
                              <w:r w:rsidR="00DC0B7D" w:rsidRPr="00EB587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w 201</w:t>
                              </w:r>
                              <w:r w:rsidR="00CA1EEE" w:rsidRPr="00EB587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DC0B7D" w:rsidRPr="003D02AA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 xml:space="preserve"> r.</w:t>
                              </w:r>
                            </w:hyperlink>
                          </w:p>
                          <w:p w:rsidR="00DC0B7D" w:rsidRPr="004D2E60" w:rsidRDefault="00A3330D" w:rsidP="002C7467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5C18CA" w:rsidRPr="005C18CA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Wstępne szacunki produktu krajowego brutto w przekroju regionów w 2018 roku</w:t>
                              </w:r>
                            </w:hyperlink>
                            <w:r w:rsidR="00DC0B7D" w:rsidRPr="004D2E60">
                              <w:rPr>
                                <w:color w:val="001D77"/>
                              </w:rPr>
                              <w:t xml:space="preserve"> </w:t>
                            </w:r>
                          </w:p>
                          <w:p w:rsidR="00DC0B7D" w:rsidRPr="00D555DB" w:rsidRDefault="00DC0B7D" w:rsidP="00093E70"/>
                          <w:p w:rsidR="00DC0B7D" w:rsidRPr="00FC1C56" w:rsidRDefault="00DC0B7D" w:rsidP="002C746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1C5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DC0B7D" w:rsidRPr="00092A87" w:rsidRDefault="00A3330D" w:rsidP="002C746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DC0B7D" w:rsidRPr="00092A8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Bank Danych Lokalnych –</w:t>
                              </w:r>
                              <w:r w:rsidR="00DC0B7D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DC0B7D" w:rsidRPr="00092A8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 xml:space="preserve">Rachunki </w:t>
                              </w:r>
                              <w:r w:rsidR="00DC0B7D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R</w:t>
                              </w:r>
                              <w:r w:rsidR="00DC0B7D" w:rsidRPr="00092A8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egionalne</w:t>
                              </w:r>
                            </w:hyperlink>
                          </w:p>
                          <w:p w:rsidR="00DC0B7D" w:rsidRPr="00092A87" w:rsidRDefault="00A3330D" w:rsidP="00093E7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DC0B7D" w:rsidRPr="00F36D4E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Dziedzinowe Bazy Wiedzy – Rachunki Narodowe</w:t>
                              </w:r>
                            </w:hyperlink>
                          </w:p>
                          <w:p w:rsidR="00DC0B7D" w:rsidRPr="006331AD" w:rsidRDefault="00DC0B7D" w:rsidP="002C7467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DC0B7D" w:rsidRDefault="00DC0B7D" w:rsidP="002C746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DC0B7D" w:rsidRDefault="00A3330D" w:rsidP="00F43DC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DC0B7D" w:rsidRPr="00F44BE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:rsidR="00DC0B7D" w:rsidRPr="00092A87" w:rsidRDefault="00DC0B7D" w:rsidP="006331AD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092A87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092A87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"http://stat.gov.pl/metainformacje/slownik-pojec/pojecia-stosowane-w-statystyce-publicznej/1406,pojecie.html" </w:instrText>
                            </w:r>
                            <w:r w:rsidRPr="00092A87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092A87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Rachunki regionalne</w:t>
                            </w:r>
                          </w:p>
                          <w:p w:rsidR="00DC0B7D" w:rsidRPr="00092A87" w:rsidRDefault="00DC0B7D" w:rsidP="006331AD">
                            <w:pPr>
                              <w:rPr>
                                <w:color w:val="000000" w:themeColor="text1"/>
                              </w:rPr>
                            </w:pPr>
                            <w:r w:rsidRPr="00092A87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1208" id="_x0000_s1030" type="#_x0000_t202" style="position:absolute;margin-left:0;margin-top:118.55pt;width:516.5pt;height:349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" fillcolor="#f2f2f2" strokecolor="window">
                <v:textbox>
                  <w:txbxContent>
                    <w:p w:rsidR="00DC0B7D" w:rsidRPr="00FC1C56" w:rsidRDefault="00DC0B7D" w:rsidP="002C7467">
                      <w:pPr>
                        <w:rPr>
                          <w:b/>
                        </w:rPr>
                      </w:pPr>
                      <w:r w:rsidRPr="00FC1C56">
                        <w:rPr>
                          <w:b/>
                        </w:rPr>
                        <w:t>Powiązane opracowania</w:t>
                      </w:r>
                    </w:p>
                    <w:p w:rsidR="00DC0B7D" w:rsidRDefault="00321008" w:rsidP="00CB26FC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hyperlink r:id="rId30" w:history="1">
                        <w:r w:rsidR="00DC0B7D" w:rsidRPr="00BE6650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Kompendium wiedzy o rachunkach regionalnych</w:t>
                        </w:r>
                      </w:hyperlink>
                    </w:p>
                    <w:p w:rsidR="00DC0B7D" w:rsidRDefault="00321008" w:rsidP="00CB26FC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hyperlink r:id="rId31" w:history="1">
                        <w:r w:rsidR="00DC0B7D" w:rsidRPr="002A4D27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Produkt krajowy brutto – rachunki regionalne w latach 201</w:t>
                        </w:r>
                        <w:r w:rsidR="00CA1EEE" w:rsidRPr="002A4D27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6</w:t>
                        </w:r>
                        <w:r w:rsidR="00DC0B7D" w:rsidRPr="002A4D27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–201</w:t>
                        </w:r>
                        <w:r w:rsidR="00CA1EEE" w:rsidRPr="002A4D27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8</w:t>
                        </w:r>
                      </w:hyperlink>
                    </w:p>
                    <w:p w:rsidR="00DC0B7D" w:rsidRPr="00092A87" w:rsidRDefault="00321008" w:rsidP="00CB26FC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hyperlink r:id="rId32" w:history="1">
                        <w:r w:rsidR="00DC0B7D" w:rsidRPr="003D02AA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 xml:space="preserve">Produkt krajowy brutto i wartość dodana brutto w przekroju regionów </w:t>
                        </w:r>
                        <w:r w:rsidR="00DC0B7D" w:rsidRPr="00EB587D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w 201</w:t>
                        </w:r>
                        <w:r w:rsidR="00CA1EEE" w:rsidRPr="00EB587D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8</w:t>
                        </w:r>
                        <w:r w:rsidR="00DC0B7D" w:rsidRPr="003D02AA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</w:p>
                    <w:p w:rsidR="00DC0B7D" w:rsidRPr="004D2E60" w:rsidRDefault="005C18CA" w:rsidP="002C7467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hyperlink r:id="rId33" w:history="1">
                        <w:r w:rsidRPr="005C18CA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Wstępne szacunki produktu krajowego brutto w przekroju regionów w 2018 roku</w:t>
                        </w:r>
                      </w:hyperlink>
                      <w:bookmarkStart w:id="1" w:name="_GoBack"/>
                      <w:bookmarkEnd w:id="1"/>
                      <w:r w:rsidR="00DC0B7D" w:rsidRPr="004D2E60">
                        <w:rPr>
                          <w:color w:val="001D77"/>
                        </w:rPr>
                        <w:t xml:space="preserve"> </w:t>
                      </w:r>
                    </w:p>
                    <w:p w:rsidR="00DC0B7D" w:rsidRPr="00D555DB" w:rsidRDefault="00DC0B7D" w:rsidP="00093E70"/>
                    <w:p w:rsidR="00DC0B7D" w:rsidRPr="00FC1C56" w:rsidRDefault="00DC0B7D" w:rsidP="002C746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1C5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DC0B7D" w:rsidRPr="00092A87" w:rsidRDefault="00321008" w:rsidP="002C7467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4" w:history="1">
                        <w:r w:rsidR="00DC0B7D" w:rsidRPr="00092A8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Bank Danych Lokalnych –</w:t>
                        </w:r>
                        <w:r w:rsidR="00DC0B7D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 xml:space="preserve"> </w:t>
                        </w:r>
                        <w:r w:rsidR="00DC0B7D" w:rsidRPr="00092A8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 xml:space="preserve">Rachunki </w:t>
                        </w:r>
                        <w:r w:rsidR="00DC0B7D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R</w:t>
                        </w:r>
                        <w:r w:rsidR="00DC0B7D" w:rsidRPr="00092A8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egionalne</w:t>
                        </w:r>
                      </w:hyperlink>
                    </w:p>
                    <w:p w:rsidR="00DC0B7D" w:rsidRPr="00092A87" w:rsidRDefault="00321008" w:rsidP="00093E7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5" w:history="1">
                        <w:r w:rsidR="00DC0B7D" w:rsidRPr="00F36D4E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Dziedzinowe Bazy Wiedzy – Rachunki Narodowe</w:t>
                        </w:r>
                      </w:hyperlink>
                    </w:p>
                    <w:p w:rsidR="00DC0B7D" w:rsidRPr="006331AD" w:rsidRDefault="00DC0B7D" w:rsidP="002C7467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DC0B7D" w:rsidRDefault="00DC0B7D" w:rsidP="002C746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DC0B7D" w:rsidRDefault="00321008" w:rsidP="00F43DCF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6" w:history="1">
                        <w:r w:rsidR="00DC0B7D" w:rsidRPr="00F44BE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:rsidR="00DC0B7D" w:rsidRPr="00092A87" w:rsidRDefault="00DC0B7D" w:rsidP="006331AD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092A87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092A87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"http://stat.gov.pl/metainformacje/slownik-pojec/pojecia-stosowane-w-statystyce-publicznej/1406,pojecie.html" </w:instrText>
                      </w:r>
                      <w:r w:rsidRPr="00092A87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092A87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Rachunki regionalne</w:t>
                      </w:r>
                    </w:p>
                    <w:p w:rsidR="00DC0B7D" w:rsidRPr="00092A87" w:rsidRDefault="00DC0B7D" w:rsidP="006331AD">
                      <w:pPr>
                        <w:rPr>
                          <w:color w:val="000000" w:themeColor="text1"/>
                        </w:rPr>
                      </w:pPr>
                      <w:r w:rsidRPr="00092A87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967982" w:rsidTr="00DC0B7D">
        <w:trPr>
          <w:trHeight w:val="610"/>
        </w:trPr>
        <w:tc>
          <w:tcPr>
            <w:tcW w:w="2721" w:type="pct"/>
            <w:vMerge w:val="restart"/>
          </w:tcPr>
          <w:p w:rsidR="00967982" w:rsidRPr="005D2860" w:rsidRDefault="00967982" w:rsidP="00967982">
            <w:pPr>
              <w:rPr>
                <w:b/>
                <w:sz w:val="20"/>
                <w:lang w:val="en-US"/>
              </w:rPr>
            </w:pPr>
            <w:proofErr w:type="spellStart"/>
            <w:r w:rsidRPr="005D2860">
              <w:rPr>
                <w:b/>
                <w:sz w:val="20"/>
                <w:lang w:val="en-US"/>
              </w:rPr>
              <w:t>Obsługa</w:t>
            </w:r>
            <w:proofErr w:type="spellEnd"/>
            <w:r w:rsidRPr="005D2860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5D2860">
              <w:rPr>
                <w:b/>
                <w:sz w:val="20"/>
                <w:lang w:val="en-US"/>
              </w:rPr>
              <w:t>mediów</w:t>
            </w:r>
            <w:proofErr w:type="spellEnd"/>
          </w:p>
          <w:p w:rsidR="00967982" w:rsidRPr="005D2860" w:rsidRDefault="00967982" w:rsidP="00967982">
            <w:pPr>
              <w:rPr>
                <w:sz w:val="20"/>
                <w:lang w:val="en-US"/>
              </w:rPr>
            </w:pPr>
            <w:r w:rsidRPr="005D2860">
              <w:rPr>
                <w:sz w:val="20"/>
                <w:lang w:val="en-US"/>
              </w:rPr>
              <w:t>Tel.: 22 464 20 91</w:t>
            </w:r>
          </w:p>
          <w:p w:rsidR="00967982" w:rsidRPr="00EC552D" w:rsidRDefault="00967982" w:rsidP="00967982">
            <w:pPr>
              <w:rPr>
                <w:sz w:val="18"/>
                <w:lang w:val="en-US"/>
              </w:rPr>
            </w:pPr>
            <w:r w:rsidRPr="005D2860">
              <w:rPr>
                <w:b/>
                <w:sz w:val="20"/>
                <w:lang w:val="en-US"/>
              </w:rPr>
              <w:t>e-mail:</w:t>
            </w:r>
            <w:r w:rsidRPr="005D2860">
              <w:rPr>
                <w:sz w:val="20"/>
                <w:lang w:val="en-US"/>
              </w:rPr>
              <w:t xml:space="preserve"> </w:t>
            </w:r>
            <w:hyperlink r:id="rId37" w:history="1">
              <w:r w:rsidRPr="005D2860">
                <w:rPr>
                  <w:rFonts w:cstheme="majorBidi"/>
                  <w:b/>
                  <w:sz w:val="20"/>
                  <w:szCs w:val="20"/>
                  <w:u w:val="single"/>
                  <w:lang w:val="en-US"/>
                </w:rPr>
                <w:t>m.kaluski</w:t>
              </w:r>
              <w:r w:rsidRPr="005D2860">
                <w:rPr>
                  <w:rFonts w:cs="Arial"/>
                  <w:b/>
                  <w:sz w:val="20"/>
                  <w:szCs w:val="20"/>
                  <w:u w:val="single"/>
                  <w:lang w:val="en-US"/>
                </w:rPr>
                <w:t>@stat.</w:t>
              </w:r>
              <w:r w:rsidRPr="005D2860">
                <w:rPr>
                  <w:noProof/>
                  <w:u w:val="single"/>
                  <w:lang w:val="en-US" w:eastAsia="pl-PL"/>
                </w:rPr>
                <w:t xml:space="preserve"> </w:t>
              </w:r>
              <w:r w:rsidRPr="005D2860">
                <w:rPr>
                  <w:rFonts w:cs="Arial"/>
                  <w:b/>
                  <w:sz w:val="20"/>
                  <w:szCs w:val="20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:rsidR="00967982" w:rsidRPr="00EC552D" w:rsidRDefault="00967982" w:rsidP="00967982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6A0B970" wp14:editId="3EF6DA0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967982" w:rsidRPr="005D2860" w:rsidRDefault="00A3330D" w:rsidP="00967982">
            <w:pPr>
              <w:rPr>
                <w:sz w:val="18"/>
              </w:rPr>
            </w:pPr>
            <w:hyperlink r:id="rId39" w:history="1">
              <w:r w:rsidR="00967982" w:rsidRPr="005D2860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warszawa.stat.gov.pl</w:t>
              </w:r>
            </w:hyperlink>
          </w:p>
        </w:tc>
      </w:tr>
      <w:tr w:rsidR="00967982" w:rsidTr="00DC0B7D">
        <w:trPr>
          <w:trHeight w:val="436"/>
        </w:trPr>
        <w:tc>
          <w:tcPr>
            <w:tcW w:w="2721" w:type="pct"/>
            <w:vMerge/>
            <w:vAlign w:val="center"/>
          </w:tcPr>
          <w:p w:rsidR="00967982" w:rsidRDefault="00967982" w:rsidP="0096798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967982" w:rsidRDefault="00967982" w:rsidP="0096798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F160373" wp14:editId="2A8F174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967982" w:rsidRPr="005D2860" w:rsidRDefault="00A3330D" w:rsidP="00967982">
            <w:pPr>
              <w:rPr>
                <w:sz w:val="18"/>
              </w:rPr>
            </w:pPr>
            <w:hyperlink r:id="rId41" w:history="1">
              <w:r w:rsidR="00967982" w:rsidRPr="005D2860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967982" w:rsidRPr="005D2860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Warszawa_STAT</w:t>
              </w:r>
              <w:proofErr w:type="spellEnd"/>
            </w:hyperlink>
          </w:p>
        </w:tc>
      </w:tr>
      <w:tr w:rsidR="00EF5A6A" w:rsidTr="00DC0B7D">
        <w:trPr>
          <w:trHeight w:val="436"/>
        </w:trPr>
        <w:tc>
          <w:tcPr>
            <w:tcW w:w="2721" w:type="pct"/>
            <w:vMerge/>
            <w:vAlign w:val="center"/>
          </w:tcPr>
          <w:p w:rsidR="00EF5A6A" w:rsidRDefault="00EF5A6A" w:rsidP="00DC0B7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EF5A6A" w:rsidRDefault="00EF5A6A" w:rsidP="00DC0B7D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EF5A6A" w:rsidRPr="00DA0542" w:rsidRDefault="00EF5A6A" w:rsidP="00DC0B7D">
            <w:pPr>
              <w:rPr>
                <w:sz w:val="20"/>
                <w:highlight w:val="green"/>
              </w:rPr>
            </w:pPr>
          </w:p>
        </w:tc>
      </w:tr>
    </w:tbl>
    <w:p w:rsidR="007937E5" w:rsidRDefault="005E2676" w:rsidP="002C7467">
      <w:pPr>
        <w:rPr>
          <w:sz w:val="18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32992" behindDoc="0" locked="0" layoutInCell="1" allowOverlap="1" wp14:anchorId="5AA400F6" wp14:editId="60C5D2C7">
            <wp:simplePos x="0" y="0"/>
            <wp:positionH relativeFrom="column">
              <wp:posOffset>4882101</wp:posOffset>
            </wp:positionH>
            <wp:positionV relativeFrom="page">
              <wp:posOffset>3638246</wp:posOffset>
            </wp:positionV>
            <wp:extent cx="1621155" cy="88392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467" w:rsidRDefault="002C7467" w:rsidP="002C7467">
      <w:pPr>
        <w:rPr>
          <w:sz w:val="18"/>
          <w:lang w:val="en-US"/>
        </w:rPr>
      </w:pPr>
    </w:p>
    <w:p w:rsidR="001260C0" w:rsidRDefault="001260C0" w:rsidP="005335BE"/>
    <w:sectPr w:rsidR="001260C0" w:rsidSect="005335BE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30D" w:rsidRDefault="00A3330D" w:rsidP="000662E2">
      <w:pPr>
        <w:spacing w:after="0" w:line="240" w:lineRule="auto"/>
      </w:pPr>
      <w:r>
        <w:separator/>
      </w:r>
    </w:p>
  </w:endnote>
  <w:endnote w:type="continuationSeparator" w:id="0">
    <w:p w:rsidR="00A3330D" w:rsidRDefault="00A333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30204"/>
    <w:charset w:val="EE"/>
    <w:family w:val="swiss"/>
    <w:pitch w:val="variable"/>
    <w:sig w:usb0="20002A87" w:usb1="00000000" w:usb2="00000000" w:usb3="00000000" w:csb0="000001FF" w:csb1="00000000"/>
    <w:embedRegular r:id="rId1" w:fontKey="{CED85810-9625-4BFF-B8F6-B773F8F7326B}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FA112FC-3A4D-443B-AB5E-FB4B3D28F5AF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3" w:fontKey="{17CE5918-0315-4484-8E33-8F36335B54C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:rsidR="00DC0B7D" w:rsidRDefault="00DC0B7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B1A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:rsidR="00DC0B7D" w:rsidRDefault="00DC0B7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B1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DC0B7D" w:rsidRDefault="00DC0B7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B1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30D" w:rsidRDefault="00A3330D" w:rsidP="000662E2">
      <w:pPr>
        <w:spacing w:after="0" w:line="240" w:lineRule="auto"/>
      </w:pPr>
      <w:r>
        <w:separator/>
      </w:r>
    </w:p>
  </w:footnote>
  <w:footnote w:type="continuationSeparator" w:id="0">
    <w:p w:rsidR="00A3330D" w:rsidRDefault="00A3330D" w:rsidP="000662E2">
      <w:pPr>
        <w:spacing w:after="0" w:line="240" w:lineRule="auto"/>
      </w:pPr>
      <w:r>
        <w:continuationSeparator/>
      </w:r>
    </w:p>
  </w:footnote>
  <w:footnote w:id="1">
    <w:p w:rsidR="00DC0B7D" w:rsidRPr="00037F39" w:rsidRDefault="00DC0B7D" w:rsidP="00037F39">
      <w:pPr>
        <w:pStyle w:val="Aprzypis"/>
        <w:rPr>
          <w:rStyle w:val="AprzypisZnak"/>
        </w:rPr>
      </w:pPr>
      <w:r>
        <w:rPr>
          <w:rStyle w:val="Odwoanieprzypisudolnego"/>
        </w:rPr>
        <w:footnoteRef/>
      </w:r>
      <w:r>
        <w:t xml:space="preserve"> </w:t>
      </w:r>
      <w:r w:rsidRPr="00C61E9A">
        <w:rPr>
          <w:rStyle w:val="AprzypisZnak"/>
        </w:rPr>
        <w:t xml:space="preserve">Dane dla makroregionu, regionów i podregionów odpowiadają poziomowi 1, 2 i 3 Klasyfikacji Jednostek Terytorialnych do Celów Statystycznych (NUTS 2016) obowiązującej od 1 </w:t>
      </w:r>
      <w:r w:rsidRPr="001D3E43">
        <w:rPr>
          <w:rStyle w:val="AprzypisZnak"/>
        </w:rPr>
        <w:t>stycznia</w:t>
      </w:r>
      <w:r w:rsidRPr="00C61E9A">
        <w:rPr>
          <w:rStyle w:val="AprzypisZnak"/>
        </w:rPr>
        <w:t xml:space="preserve"> 2018 r.</w:t>
      </w:r>
    </w:p>
  </w:footnote>
  <w:footnote w:id="2">
    <w:p w:rsidR="00DC0B7D" w:rsidRPr="007246F8" w:rsidRDefault="00DC0B7D" w:rsidP="00430E38">
      <w:pPr>
        <w:pStyle w:val="Aprzypis"/>
        <w:jc w:val="both"/>
      </w:pPr>
      <w:r w:rsidRPr="00B6529E">
        <w:rPr>
          <w:rStyle w:val="Odwoanieprzypisudolnego"/>
          <w:rFonts w:eastAsiaTheme="majorEastAsia"/>
        </w:rPr>
        <w:footnoteRef/>
      </w:r>
      <w:r w:rsidRPr="00B07602">
        <w:rPr>
          <w:i/>
        </w:rPr>
        <w:tab/>
      </w:r>
      <w:r>
        <w:rPr>
          <w:i/>
        </w:rPr>
        <w:t xml:space="preserve"> </w:t>
      </w:r>
      <w:r w:rsidRPr="00D40EB0">
        <w:t xml:space="preserve">Wskaźnik dyspersji (miara zróżnicowania) regionalnego PKB na 1 mieszkańca został obliczony na poziomie podregionów jako suma wartości bezwzględnych różnic między wartościami dla </w:t>
      </w:r>
      <w:r w:rsidRPr="00E71166">
        <w:t>podregionów a makroregionalną wartością PKB na 1 mieszkańca, ważonych udziałem liczby ludności poszczególnych podregionów w makroregionie, wyrażona w procentach makroregionalnego PKB na 1 mieszkańca.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B7D" w:rsidRDefault="00DC0B7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56D5BE" wp14:editId="4256D5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2F0CBC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DC0B7D" w:rsidRDefault="00DC0B7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B7D" w:rsidRDefault="00DC0B7D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-40005</wp:posOffset>
          </wp:positionH>
          <wp:positionV relativeFrom="paragraph">
            <wp:posOffset>105410</wp:posOffset>
          </wp:positionV>
          <wp:extent cx="2836545" cy="820420"/>
          <wp:effectExtent l="0" t="0" r="0" b="0"/>
          <wp:wrapTopAndBottom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jubileuszowe wersja dla US w Warszawie odmiana podstawowa wariant kolorow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6" r="-36786"/>
                  <a:stretch/>
                </pic:blipFill>
                <pic:spPr bwMode="auto">
                  <a:xfrm>
                    <a:off x="0" y="0"/>
                    <a:ext cx="2836545" cy="820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BBC7464" wp14:editId="37CA167E">
              <wp:simplePos x="0" y="0"/>
              <wp:positionH relativeFrom="column">
                <wp:posOffset>5248470</wp:posOffset>
              </wp:positionH>
              <wp:positionV relativeFrom="paragraph">
                <wp:posOffset>1165421</wp:posOffset>
              </wp:positionV>
              <wp:extent cx="1432293" cy="336589"/>
              <wp:effectExtent l="0" t="0" r="0" b="6350"/>
              <wp:wrapNone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0B7D" w:rsidRPr="00C97596" w:rsidRDefault="00DC0B7D" w:rsidP="00AE03F6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23.</w:t>
                          </w:r>
                          <w:r w:rsidRPr="001D3E43">
                            <w:rPr>
                              <w:rFonts w:ascii="Fira Sans SemiBold" w:hAnsi="Fira Sans SemiBold"/>
                              <w:color w:val="001D77"/>
                            </w:rPr>
                            <w:t>12</w:t>
                          </w:r>
                          <w:r w:rsidRPr="00B4660D">
                            <w:rPr>
                              <w:rFonts w:ascii="Fira Sans SemiBold" w:hAnsi="Fira Sans SemiBold"/>
                              <w:color w:val="001D77"/>
                            </w:rPr>
                            <w:t>.2020 r</w:t>
                          </w:r>
                          <w:r w:rsidRPr="001D3E4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C746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13.25pt;margin-top:91.75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" filled="f" stroked="f">
              <v:textbox>
                <w:txbxContent>
                  <w:p w:rsidR="00DC0B7D" w:rsidRPr="00C97596" w:rsidRDefault="00DC0B7D" w:rsidP="00AE03F6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23.</w:t>
                    </w:r>
                    <w:r w:rsidRPr="001D3E43">
                      <w:rPr>
                        <w:rFonts w:ascii="Fira Sans SemiBold" w:hAnsi="Fira Sans SemiBold"/>
                        <w:color w:val="001D77"/>
                      </w:rPr>
                      <w:t>12</w:t>
                    </w:r>
                    <w:r w:rsidRPr="00B4660D">
                      <w:rPr>
                        <w:rFonts w:ascii="Fira Sans SemiBold" w:hAnsi="Fira Sans SemiBold"/>
                        <w:color w:val="001D77"/>
                      </w:rPr>
                      <w:t>.2020 r</w:t>
                    </w:r>
                    <w:r w:rsidRPr="001D3E4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56D5C0" wp14:editId="4256D5C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C0B7D" w:rsidRPr="003C6C8D" w:rsidRDefault="00DC0B7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D5C0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DC0B7D" w:rsidRPr="003C6C8D" w:rsidRDefault="00DC0B7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56D5C2" wp14:editId="4256D5C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03831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B7D" w:rsidRDefault="00DC0B7D">
    <w:pPr>
      <w:pStyle w:val="Nagwek"/>
    </w:pPr>
  </w:p>
  <w:p w:rsidR="00DC0B7D" w:rsidRDefault="00DC0B7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5.25pt;visibility:visible;mso-wrap-style:square" o:bullet="t">
        <v:imagedata r:id="rId2" o:title=""/>
      </v:shape>
    </w:pict>
  </w:numPicBullet>
  <w:abstractNum w:abstractNumId="0" w15:restartNumberingAfterBreak="0">
    <w:nsid w:val="052D2E03"/>
    <w:multiLevelType w:val="hybridMultilevel"/>
    <w:tmpl w:val="62E43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4717A"/>
    <w:multiLevelType w:val="hybridMultilevel"/>
    <w:tmpl w:val="6090D092"/>
    <w:lvl w:ilvl="0" w:tplc="E9EEED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703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F490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2E2A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424A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788D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12E3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4DA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422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E4155C"/>
    <w:multiLevelType w:val="hybridMultilevel"/>
    <w:tmpl w:val="1988CD9E"/>
    <w:lvl w:ilvl="0" w:tplc="0415000F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 w15:restartNumberingAfterBreak="0">
    <w:nsid w:val="19283633"/>
    <w:multiLevelType w:val="hybridMultilevel"/>
    <w:tmpl w:val="8EFE23A2"/>
    <w:lvl w:ilvl="0" w:tplc="EE48CC6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 w15:restartNumberingAfterBreak="0">
    <w:nsid w:val="1BF54C2F"/>
    <w:multiLevelType w:val="hybridMultilevel"/>
    <w:tmpl w:val="DF5A26E2"/>
    <w:lvl w:ilvl="0" w:tplc="A7FC0F88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9" w15:restartNumberingAfterBreak="0">
    <w:nsid w:val="1DE178A6"/>
    <w:multiLevelType w:val="hybridMultilevel"/>
    <w:tmpl w:val="9CFE2FA4"/>
    <w:lvl w:ilvl="0" w:tplc="0415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 w15:restartNumberingAfterBreak="0">
    <w:nsid w:val="20FA5F8F"/>
    <w:multiLevelType w:val="hybridMultilevel"/>
    <w:tmpl w:val="8B4EDAA2"/>
    <w:lvl w:ilvl="0" w:tplc="0FEC3D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u w:val="none"/>
      </w:rPr>
    </w:lvl>
  </w:abstractNum>
  <w:abstractNum w:abstractNumId="12" w15:restartNumberingAfterBreak="0">
    <w:nsid w:val="2204211E"/>
    <w:multiLevelType w:val="hybridMultilevel"/>
    <w:tmpl w:val="7F6E37B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6095453"/>
    <w:multiLevelType w:val="multilevel"/>
    <w:tmpl w:val="DF5A26E2"/>
    <w:lvl w:ilvl="0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C283DB5"/>
    <w:multiLevelType w:val="hybridMultilevel"/>
    <w:tmpl w:val="9C307B20"/>
    <w:lvl w:ilvl="0" w:tplc="0415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15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31ED0B57"/>
    <w:multiLevelType w:val="hybridMultilevel"/>
    <w:tmpl w:val="8788D9C8"/>
    <w:lvl w:ilvl="0" w:tplc="A7FC0F88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 w:tplc="A7FC0F88">
      <w:start w:val="1"/>
      <w:numFmt w:val="bullet"/>
      <w:lvlText w:val=""/>
      <w:lvlJc w:val="left"/>
      <w:pPr>
        <w:tabs>
          <w:tab w:val="num" w:pos="1363"/>
        </w:tabs>
        <w:ind w:left="1250" w:hanging="170"/>
      </w:pPr>
      <w:rPr>
        <w:rFonts w:ascii="Symbol" w:hAnsi="Symbol" w:cs="Symbol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332F46C7"/>
    <w:multiLevelType w:val="hybridMultilevel"/>
    <w:tmpl w:val="F6303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7E64450"/>
    <w:multiLevelType w:val="hybridMultilevel"/>
    <w:tmpl w:val="8294DD3A"/>
    <w:lvl w:ilvl="0" w:tplc="FFD64E20">
      <w:numFmt w:val="bullet"/>
      <w:lvlText w:val="•"/>
      <w:lvlJc w:val="left"/>
      <w:pPr>
        <w:ind w:left="1020" w:hanging="660"/>
      </w:pPr>
      <w:rPr>
        <w:rFonts w:ascii="Helvetica" w:eastAsia="Times New Roman" w:hAnsi="Helvetica" w:cs="Helvetic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49C01F22"/>
    <w:multiLevelType w:val="hybridMultilevel"/>
    <w:tmpl w:val="A55092B0"/>
    <w:lvl w:ilvl="0" w:tplc="A7FC0F88">
      <w:start w:val="1"/>
      <w:numFmt w:val="bullet"/>
      <w:lvlText w:val=""/>
      <w:lvlJc w:val="left"/>
      <w:pPr>
        <w:tabs>
          <w:tab w:val="num" w:pos="1134"/>
        </w:tabs>
        <w:ind w:left="1021" w:hanging="17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C0A5B3E"/>
    <w:multiLevelType w:val="hybridMultilevel"/>
    <w:tmpl w:val="BB7E638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516F54A5"/>
    <w:multiLevelType w:val="hybridMultilevel"/>
    <w:tmpl w:val="E2B4C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E5042"/>
    <w:multiLevelType w:val="hybridMultilevel"/>
    <w:tmpl w:val="8E783E7E"/>
    <w:lvl w:ilvl="0" w:tplc="0415000B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A8207A5"/>
    <w:multiLevelType w:val="hybridMultilevel"/>
    <w:tmpl w:val="6194EEEE"/>
    <w:lvl w:ilvl="0" w:tplc="ABF465FC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334C6F5A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608E806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CAF010F6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0200D1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03FAD784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9F18066E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11B0D950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6556F414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2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0" w15:restartNumberingAfterBreak="0">
    <w:nsid w:val="63591F09"/>
    <w:multiLevelType w:val="hybridMultilevel"/>
    <w:tmpl w:val="BEDA4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2" w15:restartNumberingAfterBreak="0">
    <w:nsid w:val="668F4DAC"/>
    <w:multiLevelType w:val="hybridMultilevel"/>
    <w:tmpl w:val="0C9C0EA2"/>
    <w:lvl w:ilvl="0" w:tplc="BFB8888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805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401A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FE9C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D205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701A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F8CF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305B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743E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77B16EA"/>
    <w:multiLevelType w:val="hybridMultilevel"/>
    <w:tmpl w:val="A10A7992"/>
    <w:lvl w:ilvl="0" w:tplc="FFD64E20">
      <w:numFmt w:val="bullet"/>
      <w:lvlText w:val="•"/>
      <w:lvlJc w:val="left"/>
      <w:pPr>
        <w:ind w:left="765" w:hanging="360"/>
      </w:pPr>
      <w:rPr>
        <w:rFonts w:ascii="Helvetica" w:eastAsia="Times New Roman" w:hAnsi="Helvetica" w:cs="Helvetica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6" w15:restartNumberingAfterBreak="0">
    <w:nsid w:val="6B892B64"/>
    <w:multiLevelType w:val="hybridMultilevel"/>
    <w:tmpl w:val="ABCE7930"/>
    <w:lvl w:ilvl="0" w:tplc="0415000F">
      <w:start w:val="1"/>
      <w:numFmt w:val="decimal"/>
      <w:lvlText w:val="%1."/>
      <w:lvlJc w:val="left"/>
      <w:pPr>
        <w:ind w:left="870" w:hanging="360"/>
      </w:p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7" w15:restartNumberingAfterBreak="0">
    <w:nsid w:val="6BF44D51"/>
    <w:multiLevelType w:val="hybridMultilevel"/>
    <w:tmpl w:val="C934533A"/>
    <w:lvl w:ilvl="0" w:tplc="0415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9" w15:restartNumberingAfterBreak="0">
    <w:nsid w:val="718A7F92"/>
    <w:multiLevelType w:val="hybridMultilevel"/>
    <w:tmpl w:val="C562D8A0"/>
    <w:lvl w:ilvl="0" w:tplc="35069C3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BEB9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E868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EE6C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CCB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8234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DAC7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A21B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20E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45E7AD7"/>
    <w:multiLevelType w:val="multilevel"/>
    <w:tmpl w:val="8E783E7E"/>
    <w:lvl w:ilvl="0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A13069D"/>
    <w:multiLevelType w:val="hybridMultilevel"/>
    <w:tmpl w:val="DD686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3"/>
  </w:num>
  <w:num w:numId="3">
    <w:abstractNumId w:val="41"/>
  </w:num>
  <w:num w:numId="4">
    <w:abstractNumId w:val="29"/>
  </w:num>
  <w:num w:numId="5">
    <w:abstractNumId w:val="6"/>
  </w:num>
  <w:num w:numId="6">
    <w:abstractNumId w:val="38"/>
  </w:num>
  <w:num w:numId="7">
    <w:abstractNumId w:val="18"/>
  </w:num>
  <w:num w:numId="8">
    <w:abstractNumId w:val="33"/>
  </w:num>
  <w:num w:numId="9">
    <w:abstractNumId w:val="4"/>
  </w:num>
  <w:num w:numId="10">
    <w:abstractNumId w:val="8"/>
  </w:num>
  <w:num w:numId="11">
    <w:abstractNumId w:val="11"/>
  </w:num>
  <w:num w:numId="12">
    <w:abstractNumId w:val="15"/>
  </w:num>
  <w:num w:numId="13">
    <w:abstractNumId w:val="21"/>
  </w:num>
  <w:num w:numId="14">
    <w:abstractNumId w:val="23"/>
  </w:num>
  <w:num w:numId="15">
    <w:abstractNumId w:val="31"/>
  </w:num>
  <w:num w:numId="16">
    <w:abstractNumId w:val="22"/>
  </w:num>
  <w:num w:numId="17">
    <w:abstractNumId w:val="35"/>
  </w:num>
  <w:num w:numId="18">
    <w:abstractNumId w:val="7"/>
  </w:num>
  <w:num w:numId="19">
    <w:abstractNumId w:val="13"/>
  </w:num>
  <w:num w:numId="20">
    <w:abstractNumId w:val="16"/>
  </w:num>
  <w:num w:numId="21">
    <w:abstractNumId w:val="24"/>
  </w:num>
  <w:num w:numId="22">
    <w:abstractNumId w:val="27"/>
  </w:num>
  <w:num w:numId="23">
    <w:abstractNumId w:val="40"/>
  </w:num>
  <w:num w:numId="24">
    <w:abstractNumId w:val="37"/>
  </w:num>
  <w:num w:numId="25">
    <w:abstractNumId w:val="10"/>
  </w:num>
  <w:num w:numId="26">
    <w:abstractNumId w:val="19"/>
  </w:num>
  <w:num w:numId="27">
    <w:abstractNumId w:val="42"/>
  </w:num>
  <w:num w:numId="28">
    <w:abstractNumId w:val="30"/>
  </w:num>
  <w:num w:numId="29">
    <w:abstractNumId w:val="12"/>
  </w:num>
  <w:num w:numId="30">
    <w:abstractNumId w:val="5"/>
  </w:num>
  <w:num w:numId="31">
    <w:abstractNumId w:val="20"/>
  </w:num>
  <w:num w:numId="32">
    <w:abstractNumId w:val="2"/>
  </w:num>
  <w:num w:numId="33">
    <w:abstractNumId w:val="36"/>
  </w:num>
  <w:num w:numId="34">
    <w:abstractNumId w:val="9"/>
  </w:num>
  <w:num w:numId="35">
    <w:abstractNumId w:val="26"/>
  </w:num>
  <w:num w:numId="36">
    <w:abstractNumId w:val="0"/>
  </w:num>
  <w:num w:numId="37">
    <w:abstractNumId w:val="25"/>
  </w:num>
  <w:num w:numId="38">
    <w:abstractNumId w:val="34"/>
  </w:num>
  <w:num w:numId="39">
    <w:abstractNumId w:val="14"/>
  </w:num>
  <w:num w:numId="40">
    <w:abstractNumId w:val="32"/>
  </w:num>
  <w:num w:numId="41">
    <w:abstractNumId w:val="39"/>
  </w:num>
  <w:num w:numId="42">
    <w:abstractNumId w:val="1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D3"/>
    <w:rsid w:val="00002622"/>
    <w:rsid w:val="00003437"/>
    <w:rsid w:val="0000419C"/>
    <w:rsid w:val="000043E4"/>
    <w:rsid w:val="00006924"/>
    <w:rsid w:val="0000709F"/>
    <w:rsid w:val="00007DFF"/>
    <w:rsid w:val="000108B8"/>
    <w:rsid w:val="00010A74"/>
    <w:rsid w:val="00011921"/>
    <w:rsid w:val="00012928"/>
    <w:rsid w:val="000137EF"/>
    <w:rsid w:val="000152F5"/>
    <w:rsid w:val="00015349"/>
    <w:rsid w:val="0001550E"/>
    <w:rsid w:val="00022EA4"/>
    <w:rsid w:val="000238DC"/>
    <w:rsid w:val="00025A1F"/>
    <w:rsid w:val="00030925"/>
    <w:rsid w:val="000326B7"/>
    <w:rsid w:val="00037F39"/>
    <w:rsid w:val="000404C4"/>
    <w:rsid w:val="0004074E"/>
    <w:rsid w:val="00041167"/>
    <w:rsid w:val="0004277A"/>
    <w:rsid w:val="000427B0"/>
    <w:rsid w:val="00043136"/>
    <w:rsid w:val="00044DA0"/>
    <w:rsid w:val="0004582E"/>
    <w:rsid w:val="000470AA"/>
    <w:rsid w:val="00053C59"/>
    <w:rsid w:val="00054758"/>
    <w:rsid w:val="00054D59"/>
    <w:rsid w:val="00055124"/>
    <w:rsid w:val="00055BB3"/>
    <w:rsid w:val="00055E16"/>
    <w:rsid w:val="00057CA1"/>
    <w:rsid w:val="00060C51"/>
    <w:rsid w:val="000621DD"/>
    <w:rsid w:val="00063A43"/>
    <w:rsid w:val="000662E2"/>
    <w:rsid w:val="0006675E"/>
    <w:rsid w:val="00066883"/>
    <w:rsid w:val="00066963"/>
    <w:rsid w:val="00071255"/>
    <w:rsid w:val="00071DE4"/>
    <w:rsid w:val="000739F6"/>
    <w:rsid w:val="00074DD8"/>
    <w:rsid w:val="00076547"/>
    <w:rsid w:val="00077BC4"/>
    <w:rsid w:val="000806F7"/>
    <w:rsid w:val="00084D06"/>
    <w:rsid w:val="000877BE"/>
    <w:rsid w:val="00090820"/>
    <w:rsid w:val="00091A69"/>
    <w:rsid w:val="00092A87"/>
    <w:rsid w:val="00093E34"/>
    <w:rsid w:val="00093E70"/>
    <w:rsid w:val="00096ABF"/>
    <w:rsid w:val="00096BB7"/>
    <w:rsid w:val="00097840"/>
    <w:rsid w:val="000A02B5"/>
    <w:rsid w:val="000A0754"/>
    <w:rsid w:val="000A7292"/>
    <w:rsid w:val="000B0727"/>
    <w:rsid w:val="000B081B"/>
    <w:rsid w:val="000B11AB"/>
    <w:rsid w:val="000B2754"/>
    <w:rsid w:val="000B66FE"/>
    <w:rsid w:val="000B73A3"/>
    <w:rsid w:val="000C135D"/>
    <w:rsid w:val="000C1423"/>
    <w:rsid w:val="000C2E6E"/>
    <w:rsid w:val="000C5C94"/>
    <w:rsid w:val="000D1D43"/>
    <w:rsid w:val="000D225C"/>
    <w:rsid w:val="000D2A5C"/>
    <w:rsid w:val="000D3CEC"/>
    <w:rsid w:val="000D41EC"/>
    <w:rsid w:val="000D6D27"/>
    <w:rsid w:val="000E0918"/>
    <w:rsid w:val="000E1000"/>
    <w:rsid w:val="000E373F"/>
    <w:rsid w:val="000E3B82"/>
    <w:rsid w:val="000E5933"/>
    <w:rsid w:val="000F10A3"/>
    <w:rsid w:val="000F20C7"/>
    <w:rsid w:val="000F632A"/>
    <w:rsid w:val="000F6AC7"/>
    <w:rsid w:val="000F79A2"/>
    <w:rsid w:val="001011C3"/>
    <w:rsid w:val="001020D9"/>
    <w:rsid w:val="001026D2"/>
    <w:rsid w:val="0010592C"/>
    <w:rsid w:val="00106215"/>
    <w:rsid w:val="001078F3"/>
    <w:rsid w:val="00110D87"/>
    <w:rsid w:val="00111C60"/>
    <w:rsid w:val="00112455"/>
    <w:rsid w:val="00113E2C"/>
    <w:rsid w:val="00114DB9"/>
    <w:rsid w:val="00116087"/>
    <w:rsid w:val="001165B5"/>
    <w:rsid w:val="00116A93"/>
    <w:rsid w:val="00116C82"/>
    <w:rsid w:val="00120690"/>
    <w:rsid w:val="00121240"/>
    <w:rsid w:val="001260C0"/>
    <w:rsid w:val="001275DD"/>
    <w:rsid w:val="00130296"/>
    <w:rsid w:val="001352EE"/>
    <w:rsid w:val="00137049"/>
    <w:rsid w:val="001408CA"/>
    <w:rsid w:val="001423B6"/>
    <w:rsid w:val="001448A7"/>
    <w:rsid w:val="00145D27"/>
    <w:rsid w:val="00146621"/>
    <w:rsid w:val="001516CB"/>
    <w:rsid w:val="00162325"/>
    <w:rsid w:val="00162668"/>
    <w:rsid w:val="00166EB9"/>
    <w:rsid w:val="00172064"/>
    <w:rsid w:val="001766FF"/>
    <w:rsid w:val="00176807"/>
    <w:rsid w:val="00184A00"/>
    <w:rsid w:val="00185C07"/>
    <w:rsid w:val="00192023"/>
    <w:rsid w:val="001937DF"/>
    <w:rsid w:val="00193A59"/>
    <w:rsid w:val="001947B8"/>
    <w:rsid w:val="001951DA"/>
    <w:rsid w:val="00196FDB"/>
    <w:rsid w:val="001A4216"/>
    <w:rsid w:val="001A6987"/>
    <w:rsid w:val="001B56D2"/>
    <w:rsid w:val="001B6E9E"/>
    <w:rsid w:val="001C2BD7"/>
    <w:rsid w:val="001C3269"/>
    <w:rsid w:val="001C4BEA"/>
    <w:rsid w:val="001C51CE"/>
    <w:rsid w:val="001C521A"/>
    <w:rsid w:val="001C6170"/>
    <w:rsid w:val="001C65B0"/>
    <w:rsid w:val="001D0C39"/>
    <w:rsid w:val="001D1DB4"/>
    <w:rsid w:val="001D2CA0"/>
    <w:rsid w:val="001D2D5C"/>
    <w:rsid w:val="001D3E43"/>
    <w:rsid w:val="001D7508"/>
    <w:rsid w:val="001E0D7B"/>
    <w:rsid w:val="001E26DE"/>
    <w:rsid w:val="001E4BA5"/>
    <w:rsid w:val="001E77BE"/>
    <w:rsid w:val="001E7862"/>
    <w:rsid w:val="001F1D24"/>
    <w:rsid w:val="001F1E7B"/>
    <w:rsid w:val="001F2F8C"/>
    <w:rsid w:val="001F3973"/>
    <w:rsid w:val="001F558F"/>
    <w:rsid w:val="001F7214"/>
    <w:rsid w:val="00200B5C"/>
    <w:rsid w:val="00202C8A"/>
    <w:rsid w:val="002048E0"/>
    <w:rsid w:val="002048F8"/>
    <w:rsid w:val="00207526"/>
    <w:rsid w:val="00214007"/>
    <w:rsid w:val="00214613"/>
    <w:rsid w:val="00216336"/>
    <w:rsid w:val="00217CA1"/>
    <w:rsid w:val="0022459F"/>
    <w:rsid w:val="00225BF6"/>
    <w:rsid w:val="002261C8"/>
    <w:rsid w:val="00230DE0"/>
    <w:rsid w:val="00232C2A"/>
    <w:rsid w:val="002342DE"/>
    <w:rsid w:val="00234910"/>
    <w:rsid w:val="00234BA3"/>
    <w:rsid w:val="002450C8"/>
    <w:rsid w:val="00246454"/>
    <w:rsid w:val="00253201"/>
    <w:rsid w:val="00253993"/>
    <w:rsid w:val="00254667"/>
    <w:rsid w:val="00254EFD"/>
    <w:rsid w:val="0025570A"/>
    <w:rsid w:val="00255E35"/>
    <w:rsid w:val="00256331"/>
    <w:rsid w:val="002574F9"/>
    <w:rsid w:val="00262678"/>
    <w:rsid w:val="00262B61"/>
    <w:rsid w:val="00264ED0"/>
    <w:rsid w:val="00265185"/>
    <w:rsid w:val="0026525F"/>
    <w:rsid w:val="002667DE"/>
    <w:rsid w:val="002727D0"/>
    <w:rsid w:val="00272F19"/>
    <w:rsid w:val="0027404E"/>
    <w:rsid w:val="00274807"/>
    <w:rsid w:val="002757DC"/>
    <w:rsid w:val="00275942"/>
    <w:rsid w:val="00276811"/>
    <w:rsid w:val="00276EFB"/>
    <w:rsid w:val="0028082F"/>
    <w:rsid w:val="00281B81"/>
    <w:rsid w:val="00282699"/>
    <w:rsid w:val="00282B4D"/>
    <w:rsid w:val="002867FC"/>
    <w:rsid w:val="002926DF"/>
    <w:rsid w:val="0029465E"/>
    <w:rsid w:val="00294CE9"/>
    <w:rsid w:val="00296697"/>
    <w:rsid w:val="002A1FC2"/>
    <w:rsid w:val="002A239A"/>
    <w:rsid w:val="002A250D"/>
    <w:rsid w:val="002A3E47"/>
    <w:rsid w:val="002A4D27"/>
    <w:rsid w:val="002A62B9"/>
    <w:rsid w:val="002A70B5"/>
    <w:rsid w:val="002A73A3"/>
    <w:rsid w:val="002A7C07"/>
    <w:rsid w:val="002A7C88"/>
    <w:rsid w:val="002B0472"/>
    <w:rsid w:val="002B08C8"/>
    <w:rsid w:val="002B2D34"/>
    <w:rsid w:val="002B3E9A"/>
    <w:rsid w:val="002B4C61"/>
    <w:rsid w:val="002B5397"/>
    <w:rsid w:val="002B6B12"/>
    <w:rsid w:val="002C1539"/>
    <w:rsid w:val="002C1B68"/>
    <w:rsid w:val="002C2893"/>
    <w:rsid w:val="002C2D81"/>
    <w:rsid w:val="002C7467"/>
    <w:rsid w:val="002D57C6"/>
    <w:rsid w:val="002D7EA0"/>
    <w:rsid w:val="002E030B"/>
    <w:rsid w:val="002E05A6"/>
    <w:rsid w:val="002E27EA"/>
    <w:rsid w:val="002E2E4F"/>
    <w:rsid w:val="002E6140"/>
    <w:rsid w:val="002E6985"/>
    <w:rsid w:val="002E71B6"/>
    <w:rsid w:val="002E75D6"/>
    <w:rsid w:val="002F0E3F"/>
    <w:rsid w:val="002F23C3"/>
    <w:rsid w:val="002F5B7D"/>
    <w:rsid w:val="002F6396"/>
    <w:rsid w:val="002F77C8"/>
    <w:rsid w:val="002F77EE"/>
    <w:rsid w:val="003017EE"/>
    <w:rsid w:val="00301AE7"/>
    <w:rsid w:val="00302B20"/>
    <w:rsid w:val="00303DCF"/>
    <w:rsid w:val="00304F22"/>
    <w:rsid w:val="00305BC7"/>
    <w:rsid w:val="00306C7C"/>
    <w:rsid w:val="00307400"/>
    <w:rsid w:val="00312A39"/>
    <w:rsid w:val="00316127"/>
    <w:rsid w:val="00321008"/>
    <w:rsid w:val="00321CFB"/>
    <w:rsid w:val="00322C4D"/>
    <w:rsid w:val="00322EDD"/>
    <w:rsid w:val="00330F1C"/>
    <w:rsid w:val="00332320"/>
    <w:rsid w:val="0033603D"/>
    <w:rsid w:val="00336D07"/>
    <w:rsid w:val="00337D73"/>
    <w:rsid w:val="003420A9"/>
    <w:rsid w:val="0034273C"/>
    <w:rsid w:val="003443FB"/>
    <w:rsid w:val="00347D72"/>
    <w:rsid w:val="00353E4E"/>
    <w:rsid w:val="00356B29"/>
    <w:rsid w:val="00357611"/>
    <w:rsid w:val="00361221"/>
    <w:rsid w:val="00363CFB"/>
    <w:rsid w:val="00364F1B"/>
    <w:rsid w:val="003657E2"/>
    <w:rsid w:val="003658E5"/>
    <w:rsid w:val="00366BD6"/>
    <w:rsid w:val="00367237"/>
    <w:rsid w:val="003706FE"/>
    <w:rsid w:val="0037077F"/>
    <w:rsid w:val="003712FA"/>
    <w:rsid w:val="00372411"/>
    <w:rsid w:val="00373037"/>
    <w:rsid w:val="0037380A"/>
    <w:rsid w:val="00373882"/>
    <w:rsid w:val="00375B1F"/>
    <w:rsid w:val="003812DF"/>
    <w:rsid w:val="003843DB"/>
    <w:rsid w:val="00391CFD"/>
    <w:rsid w:val="00393761"/>
    <w:rsid w:val="00394EC8"/>
    <w:rsid w:val="00396F59"/>
    <w:rsid w:val="00397BBC"/>
    <w:rsid w:val="00397D18"/>
    <w:rsid w:val="003A1B36"/>
    <w:rsid w:val="003A2810"/>
    <w:rsid w:val="003A50A3"/>
    <w:rsid w:val="003A6751"/>
    <w:rsid w:val="003B0362"/>
    <w:rsid w:val="003B0D3B"/>
    <w:rsid w:val="003B1454"/>
    <w:rsid w:val="003B18B6"/>
    <w:rsid w:val="003B1BE7"/>
    <w:rsid w:val="003B456C"/>
    <w:rsid w:val="003B5181"/>
    <w:rsid w:val="003B66FD"/>
    <w:rsid w:val="003B7DF2"/>
    <w:rsid w:val="003C14E4"/>
    <w:rsid w:val="003C19C1"/>
    <w:rsid w:val="003C3C88"/>
    <w:rsid w:val="003C59E0"/>
    <w:rsid w:val="003C638A"/>
    <w:rsid w:val="003C6C8D"/>
    <w:rsid w:val="003D02AA"/>
    <w:rsid w:val="003D0A71"/>
    <w:rsid w:val="003D1563"/>
    <w:rsid w:val="003D1590"/>
    <w:rsid w:val="003D4F95"/>
    <w:rsid w:val="003D5690"/>
    <w:rsid w:val="003D5F42"/>
    <w:rsid w:val="003D60A9"/>
    <w:rsid w:val="003E1F08"/>
    <w:rsid w:val="003E2BD9"/>
    <w:rsid w:val="003E3017"/>
    <w:rsid w:val="003E3CBF"/>
    <w:rsid w:val="003E42E6"/>
    <w:rsid w:val="003E50FC"/>
    <w:rsid w:val="003E53D8"/>
    <w:rsid w:val="003E5A06"/>
    <w:rsid w:val="003E629D"/>
    <w:rsid w:val="003E6F61"/>
    <w:rsid w:val="003F288D"/>
    <w:rsid w:val="003F4C97"/>
    <w:rsid w:val="003F68E5"/>
    <w:rsid w:val="003F767B"/>
    <w:rsid w:val="003F7FE6"/>
    <w:rsid w:val="00400193"/>
    <w:rsid w:val="00400640"/>
    <w:rsid w:val="00401162"/>
    <w:rsid w:val="00403417"/>
    <w:rsid w:val="004062F4"/>
    <w:rsid w:val="004079E0"/>
    <w:rsid w:val="00410DB3"/>
    <w:rsid w:val="0041318C"/>
    <w:rsid w:val="004151B3"/>
    <w:rsid w:val="00415896"/>
    <w:rsid w:val="004212E7"/>
    <w:rsid w:val="00421B1E"/>
    <w:rsid w:val="004221F0"/>
    <w:rsid w:val="004232FA"/>
    <w:rsid w:val="00423F16"/>
    <w:rsid w:val="0042446D"/>
    <w:rsid w:val="0042677E"/>
    <w:rsid w:val="00426A6B"/>
    <w:rsid w:val="004277EE"/>
    <w:rsid w:val="00427BF8"/>
    <w:rsid w:val="0043047B"/>
    <w:rsid w:val="00430E38"/>
    <w:rsid w:val="00431166"/>
    <w:rsid w:val="00431C02"/>
    <w:rsid w:val="00435447"/>
    <w:rsid w:val="004357D9"/>
    <w:rsid w:val="00435DC9"/>
    <w:rsid w:val="00435FC6"/>
    <w:rsid w:val="00437395"/>
    <w:rsid w:val="00445047"/>
    <w:rsid w:val="00450167"/>
    <w:rsid w:val="0045030B"/>
    <w:rsid w:val="004510CF"/>
    <w:rsid w:val="00457F14"/>
    <w:rsid w:val="00461697"/>
    <w:rsid w:val="004630E5"/>
    <w:rsid w:val="00463E39"/>
    <w:rsid w:val="0046543D"/>
    <w:rsid w:val="004657FC"/>
    <w:rsid w:val="00467F55"/>
    <w:rsid w:val="004730CD"/>
    <w:rsid w:val="004733F6"/>
    <w:rsid w:val="00474657"/>
    <w:rsid w:val="004748FB"/>
    <w:rsid w:val="00474E69"/>
    <w:rsid w:val="00474F8B"/>
    <w:rsid w:val="004812A0"/>
    <w:rsid w:val="00484BA8"/>
    <w:rsid w:val="00487C89"/>
    <w:rsid w:val="004915CD"/>
    <w:rsid w:val="00495FF0"/>
    <w:rsid w:val="0049621B"/>
    <w:rsid w:val="00496EFB"/>
    <w:rsid w:val="0049719A"/>
    <w:rsid w:val="00497756"/>
    <w:rsid w:val="004A0920"/>
    <w:rsid w:val="004A28E1"/>
    <w:rsid w:val="004A5017"/>
    <w:rsid w:val="004B2CA1"/>
    <w:rsid w:val="004B35CB"/>
    <w:rsid w:val="004B525D"/>
    <w:rsid w:val="004B78DF"/>
    <w:rsid w:val="004C0991"/>
    <w:rsid w:val="004C1895"/>
    <w:rsid w:val="004C2834"/>
    <w:rsid w:val="004C4BE4"/>
    <w:rsid w:val="004C6D40"/>
    <w:rsid w:val="004C7A83"/>
    <w:rsid w:val="004D055C"/>
    <w:rsid w:val="004D1B4C"/>
    <w:rsid w:val="004D29A6"/>
    <w:rsid w:val="004D2D34"/>
    <w:rsid w:val="004D2E60"/>
    <w:rsid w:val="004D6374"/>
    <w:rsid w:val="004D6F9A"/>
    <w:rsid w:val="004D7ECB"/>
    <w:rsid w:val="004E0AF9"/>
    <w:rsid w:val="004E1827"/>
    <w:rsid w:val="004E37F0"/>
    <w:rsid w:val="004E3C84"/>
    <w:rsid w:val="004E70F2"/>
    <w:rsid w:val="004F0C3C"/>
    <w:rsid w:val="004F178A"/>
    <w:rsid w:val="004F1B8C"/>
    <w:rsid w:val="004F3FA1"/>
    <w:rsid w:val="004F4C84"/>
    <w:rsid w:val="004F4F08"/>
    <w:rsid w:val="004F63FC"/>
    <w:rsid w:val="004F7ECB"/>
    <w:rsid w:val="00500688"/>
    <w:rsid w:val="00500B7E"/>
    <w:rsid w:val="0050107D"/>
    <w:rsid w:val="005042D9"/>
    <w:rsid w:val="00505A92"/>
    <w:rsid w:val="00505C84"/>
    <w:rsid w:val="00505F8E"/>
    <w:rsid w:val="0051148B"/>
    <w:rsid w:val="00514AB8"/>
    <w:rsid w:val="005167A1"/>
    <w:rsid w:val="00516969"/>
    <w:rsid w:val="00517F05"/>
    <w:rsid w:val="005203F1"/>
    <w:rsid w:val="00521BC3"/>
    <w:rsid w:val="00522E11"/>
    <w:rsid w:val="005256C5"/>
    <w:rsid w:val="00532552"/>
    <w:rsid w:val="005335BE"/>
    <w:rsid w:val="00533632"/>
    <w:rsid w:val="005349FD"/>
    <w:rsid w:val="005407F8"/>
    <w:rsid w:val="00540D08"/>
    <w:rsid w:val="00541E6E"/>
    <w:rsid w:val="00542401"/>
    <w:rsid w:val="0054251F"/>
    <w:rsid w:val="0055159C"/>
    <w:rsid w:val="005520D8"/>
    <w:rsid w:val="00552527"/>
    <w:rsid w:val="005563B4"/>
    <w:rsid w:val="00556CF1"/>
    <w:rsid w:val="00560F88"/>
    <w:rsid w:val="00562B0C"/>
    <w:rsid w:val="00562E19"/>
    <w:rsid w:val="00566E85"/>
    <w:rsid w:val="00567F48"/>
    <w:rsid w:val="00570607"/>
    <w:rsid w:val="0057248B"/>
    <w:rsid w:val="00573C2D"/>
    <w:rsid w:val="005742E3"/>
    <w:rsid w:val="005762A7"/>
    <w:rsid w:val="005763D4"/>
    <w:rsid w:val="00576CCF"/>
    <w:rsid w:val="005830AB"/>
    <w:rsid w:val="00583C3E"/>
    <w:rsid w:val="005916D7"/>
    <w:rsid w:val="00591C6C"/>
    <w:rsid w:val="00592809"/>
    <w:rsid w:val="00593E95"/>
    <w:rsid w:val="00593F17"/>
    <w:rsid w:val="005A0761"/>
    <w:rsid w:val="005A1BEC"/>
    <w:rsid w:val="005A5AAF"/>
    <w:rsid w:val="005A698C"/>
    <w:rsid w:val="005B1A92"/>
    <w:rsid w:val="005B1E27"/>
    <w:rsid w:val="005B1F4B"/>
    <w:rsid w:val="005B27D5"/>
    <w:rsid w:val="005B558F"/>
    <w:rsid w:val="005B6914"/>
    <w:rsid w:val="005C0B96"/>
    <w:rsid w:val="005C0D8D"/>
    <w:rsid w:val="005C18CA"/>
    <w:rsid w:val="005C1DA2"/>
    <w:rsid w:val="005C3154"/>
    <w:rsid w:val="005C49B4"/>
    <w:rsid w:val="005D1176"/>
    <w:rsid w:val="005D1180"/>
    <w:rsid w:val="005D5927"/>
    <w:rsid w:val="005E0124"/>
    <w:rsid w:val="005E0551"/>
    <w:rsid w:val="005E0799"/>
    <w:rsid w:val="005E09E0"/>
    <w:rsid w:val="005E115B"/>
    <w:rsid w:val="005E2676"/>
    <w:rsid w:val="005E3FF2"/>
    <w:rsid w:val="005E5184"/>
    <w:rsid w:val="005E578A"/>
    <w:rsid w:val="005E77CC"/>
    <w:rsid w:val="005F1372"/>
    <w:rsid w:val="005F2CEA"/>
    <w:rsid w:val="005F51E3"/>
    <w:rsid w:val="005F5A80"/>
    <w:rsid w:val="005F7293"/>
    <w:rsid w:val="0060026C"/>
    <w:rsid w:val="00602819"/>
    <w:rsid w:val="00603F78"/>
    <w:rsid w:val="006044FF"/>
    <w:rsid w:val="00607CC5"/>
    <w:rsid w:val="006133BD"/>
    <w:rsid w:val="006133C5"/>
    <w:rsid w:val="006143FC"/>
    <w:rsid w:val="00614611"/>
    <w:rsid w:val="00615073"/>
    <w:rsid w:val="0061632A"/>
    <w:rsid w:val="00620720"/>
    <w:rsid w:val="00623C1E"/>
    <w:rsid w:val="006310EC"/>
    <w:rsid w:val="00631464"/>
    <w:rsid w:val="00633014"/>
    <w:rsid w:val="006331AD"/>
    <w:rsid w:val="00633464"/>
    <w:rsid w:val="0063437B"/>
    <w:rsid w:val="006359A0"/>
    <w:rsid w:val="0064043D"/>
    <w:rsid w:val="006429F8"/>
    <w:rsid w:val="0065112B"/>
    <w:rsid w:val="006513EF"/>
    <w:rsid w:val="006521F5"/>
    <w:rsid w:val="006557E4"/>
    <w:rsid w:val="00655918"/>
    <w:rsid w:val="00655DDB"/>
    <w:rsid w:val="00661F4E"/>
    <w:rsid w:val="0066553B"/>
    <w:rsid w:val="00665AA4"/>
    <w:rsid w:val="006673CA"/>
    <w:rsid w:val="006676FD"/>
    <w:rsid w:val="006704BF"/>
    <w:rsid w:val="00670DA8"/>
    <w:rsid w:val="006726DB"/>
    <w:rsid w:val="00673C26"/>
    <w:rsid w:val="00676269"/>
    <w:rsid w:val="0067751D"/>
    <w:rsid w:val="006779D8"/>
    <w:rsid w:val="00677F9D"/>
    <w:rsid w:val="006812AF"/>
    <w:rsid w:val="00681DCF"/>
    <w:rsid w:val="00682142"/>
    <w:rsid w:val="006828AC"/>
    <w:rsid w:val="0068327D"/>
    <w:rsid w:val="00683BEF"/>
    <w:rsid w:val="0068433D"/>
    <w:rsid w:val="00684701"/>
    <w:rsid w:val="00687FCB"/>
    <w:rsid w:val="006903FC"/>
    <w:rsid w:val="00694AF0"/>
    <w:rsid w:val="00694F8E"/>
    <w:rsid w:val="0069630F"/>
    <w:rsid w:val="006966B6"/>
    <w:rsid w:val="00697543"/>
    <w:rsid w:val="006A0C2B"/>
    <w:rsid w:val="006A14E9"/>
    <w:rsid w:val="006A4686"/>
    <w:rsid w:val="006A54EE"/>
    <w:rsid w:val="006A6F9A"/>
    <w:rsid w:val="006B0E9E"/>
    <w:rsid w:val="006B5AE4"/>
    <w:rsid w:val="006B5BE7"/>
    <w:rsid w:val="006C1598"/>
    <w:rsid w:val="006C2030"/>
    <w:rsid w:val="006C537B"/>
    <w:rsid w:val="006C7328"/>
    <w:rsid w:val="006D1507"/>
    <w:rsid w:val="006D31C5"/>
    <w:rsid w:val="006D4054"/>
    <w:rsid w:val="006D453A"/>
    <w:rsid w:val="006D49D3"/>
    <w:rsid w:val="006E02EC"/>
    <w:rsid w:val="006E0881"/>
    <w:rsid w:val="006E1A44"/>
    <w:rsid w:val="006E27ED"/>
    <w:rsid w:val="006E3AF6"/>
    <w:rsid w:val="006E3ED5"/>
    <w:rsid w:val="006E5991"/>
    <w:rsid w:val="006E5F24"/>
    <w:rsid w:val="006E76D6"/>
    <w:rsid w:val="006F13F4"/>
    <w:rsid w:val="00705291"/>
    <w:rsid w:val="00705377"/>
    <w:rsid w:val="007107B9"/>
    <w:rsid w:val="00710C8B"/>
    <w:rsid w:val="007131BE"/>
    <w:rsid w:val="007138C0"/>
    <w:rsid w:val="00713E27"/>
    <w:rsid w:val="00715214"/>
    <w:rsid w:val="00716E0B"/>
    <w:rsid w:val="007173F8"/>
    <w:rsid w:val="007203A4"/>
    <w:rsid w:val="007211B1"/>
    <w:rsid w:val="00722EA7"/>
    <w:rsid w:val="00723415"/>
    <w:rsid w:val="007246F8"/>
    <w:rsid w:val="00727ED8"/>
    <w:rsid w:val="00730A9B"/>
    <w:rsid w:val="007343A3"/>
    <w:rsid w:val="00735008"/>
    <w:rsid w:val="00742D49"/>
    <w:rsid w:val="00745A5F"/>
    <w:rsid w:val="00746187"/>
    <w:rsid w:val="0075033B"/>
    <w:rsid w:val="00752C23"/>
    <w:rsid w:val="0075347F"/>
    <w:rsid w:val="0075751F"/>
    <w:rsid w:val="0075754C"/>
    <w:rsid w:val="00757E5F"/>
    <w:rsid w:val="00762027"/>
    <w:rsid w:val="0076254F"/>
    <w:rsid w:val="00763A51"/>
    <w:rsid w:val="00764440"/>
    <w:rsid w:val="007660F6"/>
    <w:rsid w:val="007661CA"/>
    <w:rsid w:val="007716AB"/>
    <w:rsid w:val="00773100"/>
    <w:rsid w:val="00774198"/>
    <w:rsid w:val="007801F5"/>
    <w:rsid w:val="00781AB5"/>
    <w:rsid w:val="007821D5"/>
    <w:rsid w:val="00782AAD"/>
    <w:rsid w:val="00783753"/>
    <w:rsid w:val="00783CA4"/>
    <w:rsid w:val="007842FB"/>
    <w:rsid w:val="00786124"/>
    <w:rsid w:val="00786E23"/>
    <w:rsid w:val="00792B86"/>
    <w:rsid w:val="007937E5"/>
    <w:rsid w:val="0079514B"/>
    <w:rsid w:val="007A12FF"/>
    <w:rsid w:val="007A1FED"/>
    <w:rsid w:val="007A2198"/>
    <w:rsid w:val="007A2DC1"/>
    <w:rsid w:val="007A32AF"/>
    <w:rsid w:val="007A36D8"/>
    <w:rsid w:val="007B37A4"/>
    <w:rsid w:val="007B43B1"/>
    <w:rsid w:val="007B4458"/>
    <w:rsid w:val="007B62D8"/>
    <w:rsid w:val="007B7EA8"/>
    <w:rsid w:val="007C0C47"/>
    <w:rsid w:val="007D054F"/>
    <w:rsid w:val="007D0F2B"/>
    <w:rsid w:val="007D3319"/>
    <w:rsid w:val="007D335D"/>
    <w:rsid w:val="007D3FF5"/>
    <w:rsid w:val="007D4F8A"/>
    <w:rsid w:val="007D5C8F"/>
    <w:rsid w:val="007D6841"/>
    <w:rsid w:val="007D71D1"/>
    <w:rsid w:val="007E01D0"/>
    <w:rsid w:val="007E135F"/>
    <w:rsid w:val="007E18A6"/>
    <w:rsid w:val="007E3314"/>
    <w:rsid w:val="007E3975"/>
    <w:rsid w:val="007E3D2C"/>
    <w:rsid w:val="007E4332"/>
    <w:rsid w:val="007E4B03"/>
    <w:rsid w:val="007E657B"/>
    <w:rsid w:val="007F17DD"/>
    <w:rsid w:val="007F267C"/>
    <w:rsid w:val="007F324B"/>
    <w:rsid w:val="007F3454"/>
    <w:rsid w:val="00800788"/>
    <w:rsid w:val="0080553C"/>
    <w:rsid w:val="00805B46"/>
    <w:rsid w:val="00812813"/>
    <w:rsid w:val="0081535F"/>
    <w:rsid w:val="008204BC"/>
    <w:rsid w:val="00822210"/>
    <w:rsid w:val="00825415"/>
    <w:rsid w:val="00825618"/>
    <w:rsid w:val="00825BCD"/>
    <w:rsid w:val="00825DC2"/>
    <w:rsid w:val="00825EDC"/>
    <w:rsid w:val="00826859"/>
    <w:rsid w:val="008332A0"/>
    <w:rsid w:val="00833BAC"/>
    <w:rsid w:val="00834AD3"/>
    <w:rsid w:val="008351C4"/>
    <w:rsid w:val="00840096"/>
    <w:rsid w:val="0084045F"/>
    <w:rsid w:val="008409CF"/>
    <w:rsid w:val="00843795"/>
    <w:rsid w:val="00845E5E"/>
    <w:rsid w:val="00847F0F"/>
    <w:rsid w:val="00852448"/>
    <w:rsid w:val="008529FE"/>
    <w:rsid w:val="00857366"/>
    <w:rsid w:val="00861A44"/>
    <w:rsid w:val="00865417"/>
    <w:rsid w:val="008658AF"/>
    <w:rsid w:val="008665B4"/>
    <w:rsid w:val="00867193"/>
    <w:rsid w:val="00870AC2"/>
    <w:rsid w:val="008714BF"/>
    <w:rsid w:val="00873626"/>
    <w:rsid w:val="00874276"/>
    <w:rsid w:val="00877D36"/>
    <w:rsid w:val="00882067"/>
    <w:rsid w:val="008820EB"/>
    <w:rsid w:val="0088258A"/>
    <w:rsid w:val="00884CAB"/>
    <w:rsid w:val="00886332"/>
    <w:rsid w:val="00887705"/>
    <w:rsid w:val="00894D1A"/>
    <w:rsid w:val="008955AA"/>
    <w:rsid w:val="008957DA"/>
    <w:rsid w:val="00896521"/>
    <w:rsid w:val="008A0925"/>
    <w:rsid w:val="008A1F0E"/>
    <w:rsid w:val="008A26D9"/>
    <w:rsid w:val="008A6896"/>
    <w:rsid w:val="008A7221"/>
    <w:rsid w:val="008B5099"/>
    <w:rsid w:val="008B510C"/>
    <w:rsid w:val="008C08DF"/>
    <w:rsid w:val="008C0C29"/>
    <w:rsid w:val="008C40AE"/>
    <w:rsid w:val="008C4851"/>
    <w:rsid w:val="008C4C83"/>
    <w:rsid w:val="008D237A"/>
    <w:rsid w:val="008D2550"/>
    <w:rsid w:val="008D2A34"/>
    <w:rsid w:val="008D6436"/>
    <w:rsid w:val="008E01E2"/>
    <w:rsid w:val="008E3907"/>
    <w:rsid w:val="008E4BDB"/>
    <w:rsid w:val="008E4D9D"/>
    <w:rsid w:val="008E5D00"/>
    <w:rsid w:val="008E7AC4"/>
    <w:rsid w:val="008F3638"/>
    <w:rsid w:val="008F3B31"/>
    <w:rsid w:val="008F4441"/>
    <w:rsid w:val="008F6F31"/>
    <w:rsid w:val="008F74DF"/>
    <w:rsid w:val="00900AEE"/>
    <w:rsid w:val="00905C5F"/>
    <w:rsid w:val="009063D7"/>
    <w:rsid w:val="00906961"/>
    <w:rsid w:val="009101DD"/>
    <w:rsid w:val="00910402"/>
    <w:rsid w:val="009127BA"/>
    <w:rsid w:val="00912CB2"/>
    <w:rsid w:val="00912FDE"/>
    <w:rsid w:val="00915DE7"/>
    <w:rsid w:val="009171CB"/>
    <w:rsid w:val="00921200"/>
    <w:rsid w:val="009227A6"/>
    <w:rsid w:val="00927241"/>
    <w:rsid w:val="00931404"/>
    <w:rsid w:val="00931F9A"/>
    <w:rsid w:val="009325F9"/>
    <w:rsid w:val="009337EF"/>
    <w:rsid w:val="00933B83"/>
    <w:rsid w:val="00933EC1"/>
    <w:rsid w:val="009342B4"/>
    <w:rsid w:val="009346E5"/>
    <w:rsid w:val="00937EA2"/>
    <w:rsid w:val="00941C16"/>
    <w:rsid w:val="0094231F"/>
    <w:rsid w:val="00943779"/>
    <w:rsid w:val="0094424D"/>
    <w:rsid w:val="0094595A"/>
    <w:rsid w:val="0094646E"/>
    <w:rsid w:val="00951CB4"/>
    <w:rsid w:val="00952BC1"/>
    <w:rsid w:val="009530DB"/>
    <w:rsid w:val="00953676"/>
    <w:rsid w:val="00960276"/>
    <w:rsid w:val="00961FC6"/>
    <w:rsid w:val="00963AF9"/>
    <w:rsid w:val="00965249"/>
    <w:rsid w:val="00965838"/>
    <w:rsid w:val="0096616C"/>
    <w:rsid w:val="00966AA4"/>
    <w:rsid w:val="00967982"/>
    <w:rsid w:val="00967FA0"/>
    <w:rsid w:val="009705EE"/>
    <w:rsid w:val="00970D7D"/>
    <w:rsid w:val="00977927"/>
    <w:rsid w:val="00980614"/>
    <w:rsid w:val="0098135C"/>
    <w:rsid w:val="0098156A"/>
    <w:rsid w:val="00982839"/>
    <w:rsid w:val="00982E2C"/>
    <w:rsid w:val="00984F59"/>
    <w:rsid w:val="00985106"/>
    <w:rsid w:val="00987A01"/>
    <w:rsid w:val="00991BAC"/>
    <w:rsid w:val="00992AA9"/>
    <w:rsid w:val="009934C5"/>
    <w:rsid w:val="009A491A"/>
    <w:rsid w:val="009A6517"/>
    <w:rsid w:val="009A65E4"/>
    <w:rsid w:val="009A6EA0"/>
    <w:rsid w:val="009B3E80"/>
    <w:rsid w:val="009B758A"/>
    <w:rsid w:val="009B7D41"/>
    <w:rsid w:val="009C1335"/>
    <w:rsid w:val="009C1AB2"/>
    <w:rsid w:val="009C6DB5"/>
    <w:rsid w:val="009C7251"/>
    <w:rsid w:val="009C7A7A"/>
    <w:rsid w:val="009D0C3A"/>
    <w:rsid w:val="009D46BA"/>
    <w:rsid w:val="009D6D0A"/>
    <w:rsid w:val="009E2448"/>
    <w:rsid w:val="009E2D3C"/>
    <w:rsid w:val="009E2E91"/>
    <w:rsid w:val="009E4AA3"/>
    <w:rsid w:val="009F1528"/>
    <w:rsid w:val="009F178E"/>
    <w:rsid w:val="009F247F"/>
    <w:rsid w:val="009F3272"/>
    <w:rsid w:val="009F43D6"/>
    <w:rsid w:val="009F4B70"/>
    <w:rsid w:val="009F4E5D"/>
    <w:rsid w:val="009F50F2"/>
    <w:rsid w:val="009F7ECD"/>
    <w:rsid w:val="00A00705"/>
    <w:rsid w:val="00A010C4"/>
    <w:rsid w:val="00A0365D"/>
    <w:rsid w:val="00A077AA"/>
    <w:rsid w:val="00A10244"/>
    <w:rsid w:val="00A139F5"/>
    <w:rsid w:val="00A14240"/>
    <w:rsid w:val="00A14F75"/>
    <w:rsid w:val="00A172B4"/>
    <w:rsid w:val="00A17FE2"/>
    <w:rsid w:val="00A21395"/>
    <w:rsid w:val="00A23258"/>
    <w:rsid w:val="00A24A41"/>
    <w:rsid w:val="00A24D23"/>
    <w:rsid w:val="00A26395"/>
    <w:rsid w:val="00A31764"/>
    <w:rsid w:val="00A31B7F"/>
    <w:rsid w:val="00A3330D"/>
    <w:rsid w:val="00A365F4"/>
    <w:rsid w:val="00A42134"/>
    <w:rsid w:val="00A42CCA"/>
    <w:rsid w:val="00A4410D"/>
    <w:rsid w:val="00A466E5"/>
    <w:rsid w:val="00A46FFB"/>
    <w:rsid w:val="00A47C4B"/>
    <w:rsid w:val="00A47D80"/>
    <w:rsid w:val="00A50CE6"/>
    <w:rsid w:val="00A515A3"/>
    <w:rsid w:val="00A53132"/>
    <w:rsid w:val="00A538B2"/>
    <w:rsid w:val="00A563F2"/>
    <w:rsid w:val="00A566E8"/>
    <w:rsid w:val="00A57014"/>
    <w:rsid w:val="00A57599"/>
    <w:rsid w:val="00A60D74"/>
    <w:rsid w:val="00A6347E"/>
    <w:rsid w:val="00A65A34"/>
    <w:rsid w:val="00A6700C"/>
    <w:rsid w:val="00A6712E"/>
    <w:rsid w:val="00A7474B"/>
    <w:rsid w:val="00A75D70"/>
    <w:rsid w:val="00A810F9"/>
    <w:rsid w:val="00A84960"/>
    <w:rsid w:val="00A8628A"/>
    <w:rsid w:val="00A86EA1"/>
    <w:rsid w:val="00A86ECC"/>
    <w:rsid w:val="00A86FCC"/>
    <w:rsid w:val="00A87C41"/>
    <w:rsid w:val="00A90F92"/>
    <w:rsid w:val="00A93930"/>
    <w:rsid w:val="00A93D1E"/>
    <w:rsid w:val="00A94404"/>
    <w:rsid w:val="00A94858"/>
    <w:rsid w:val="00AA16BB"/>
    <w:rsid w:val="00AA1D28"/>
    <w:rsid w:val="00AA22BC"/>
    <w:rsid w:val="00AA4D64"/>
    <w:rsid w:val="00AA5253"/>
    <w:rsid w:val="00AA710D"/>
    <w:rsid w:val="00AB2F68"/>
    <w:rsid w:val="00AB6D25"/>
    <w:rsid w:val="00AC39FA"/>
    <w:rsid w:val="00AD3A2B"/>
    <w:rsid w:val="00AD4168"/>
    <w:rsid w:val="00AE03F6"/>
    <w:rsid w:val="00AE21BF"/>
    <w:rsid w:val="00AE2D4B"/>
    <w:rsid w:val="00AE4F99"/>
    <w:rsid w:val="00AE7164"/>
    <w:rsid w:val="00AF0975"/>
    <w:rsid w:val="00AF13FF"/>
    <w:rsid w:val="00AF469B"/>
    <w:rsid w:val="00AF7E8E"/>
    <w:rsid w:val="00B00F83"/>
    <w:rsid w:val="00B017AA"/>
    <w:rsid w:val="00B047D3"/>
    <w:rsid w:val="00B04EEC"/>
    <w:rsid w:val="00B05F7C"/>
    <w:rsid w:val="00B06706"/>
    <w:rsid w:val="00B116BB"/>
    <w:rsid w:val="00B11B69"/>
    <w:rsid w:val="00B1234C"/>
    <w:rsid w:val="00B13B8D"/>
    <w:rsid w:val="00B14952"/>
    <w:rsid w:val="00B14AE2"/>
    <w:rsid w:val="00B16331"/>
    <w:rsid w:val="00B17160"/>
    <w:rsid w:val="00B20E24"/>
    <w:rsid w:val="00B24E3B"/>
    <w:rsid w:val="00B2524D"/>
    <w:rsid w:val="00B31E5A"/>
    <w:rsid w:val="00B31EF0"/>
    <w:rsid w:val="00B31F32"/>
    <w:rsid w:val="00B32ED3"/>
    <w:rsid w:val="00B33E7A"/>
    <w:rsid w:val="00B34BA3"/>
    <w:rsid w:val="00B376A3"/>
    <w:rsid w:val="00B3779F"/>
    <w:rsid w:val="00B4007E"/>
    <w:rsid w:val="00B403C0"/>
    <w:rsid w:val="00B40DC8"/>
    <w:rsid w:val="00B4660D"/>
    <w:rsid w:val="00B46621"/>
    <w:rsid w:val="00B5058C"/>
    <w:rsid w:val="00B53355"/>
    <w:rsid w:val="00B54C0F"/>
    <w:rsid w:val="00B54EC7"/>
    <w:rsid w:val="00B553BF"/>
    <w:rsid w:val="00B61A4E"/>
    <w:rsid w:val="00B61B96"/>
    <w:rsid w:val="00B62294"/>
    <w:rsid w:val="00B64DA3"/>
    <w:rsid w:val="00B6529E"/>
    <w:rsid w:val="00B653AB"/>
    <w:rsid w:val="00B65F9E"/>
    <w:rsid w:val="00B660F8"/>
    <w:rsid w:val="00B66B19"/>
    <w:rsid w:val="00B72434"/>
    <w:rsid w:val="00B76787"/>
    <w:rsid w:val="00B7776B"/>
    <w:rsid w:val="00B8010E"/>
    <w:rsid w:val="00B80D4C"/>
    <w:rsid w:val="00B86108"/>
    <w:rsid w:val="00B870AC"/>
    <w:rsid w:val="00B872D0"/>
    <w:rsid w:val="00B914E9"/>
    <w:rsid w:val="00B928A4"/>
    <w:rsid w:val="00B95299"/>
    <w:rsid w:val="00B9558A"/>
    <w:rsid w:val="00B956EE"/>
    <w:rsid w:val="00BA1F5A"/>
    <w:rsid w:val="00BA224A"/>
    <w:rsid w:val="00BA2BA1"/>
    <w:rsid w:val="00BA3562"/>
    <w:rsid w:val="00BA5D51"/>
    <w:rsid w:val="00BA6B86"/>
    <w:rsid w:val="00BA6CEE"/>
    <w:rsid w:val="00BB090A"/>
    <w:rsid w:val="00BB1556"/>
    <w:rsid w:val="00BB1EB9"/>
    <w:rsid w:val="00BB2217"/>
    <w:rsid w:val="00BB48FF"/>
    <w:rsid w:val="00BB4F09"/>
    <w:rsid w:val="00BC0DB1"/>
    <w:rsid w:val="00BC2BB5"/>
    <w:rsid w:val="00BC2C4F"/>
    <w:rsid w:val="00BC6601"/>
    <w:rsid w:val="00BD1373"/>
    <w:rsid w:val="00BD2768"/>
    <w:rsid w:val="00BD336E"/>
    <w:rsid w:val="00BD4E33"/>
    <w:rsid w:val="00BD4EE2"/>
    <w:rsid w:val="00BD5F81"/>
    <w:rsid w:val="00BD7177"/>
    <w:rsid w:val="00BD73D6"/>
    <w:rsid w:val="00BD7510"/>
    <w:rsid w:val="00BE1B45"/>
    <w:rsid w:val="00BE4E59"/>
    <w:rsid w:val="00BE5A67"/>
    <w:rsid w:val="00BE60C1"/>
    <w:rsid w:val="00BE6242"/>
    <w:rsid w:val="00BE6650"/>
    <w:rsid w:val="00BE7809"/>
    <w:rsid w:val="00BF0EFA"/>
    <w:rsid w:val="00BF5A92"/>
    <w:rsid w:val="00BF5E24"/>
    <w:rsid w:val="00BF779D"/>
    <w:rsid w:val="00C0178A"/>
    <w:rsid w:val="00C020E6"/>
    <w:rsid w:val="00C030DE"/>
    <w:rsid w:val="00C06C5E"/>
    <w:rsid w:val="00C07871"/>
    <w:rsid w:val="00C13D49"/>
    <w:rsid w:val="00C15078"/>
    <w:rsid w:val="00C175D5"/>
    <w:rsid w:val="00C22105"/>
    <w:rsid w:val="00C2240B"/>
    <w:rsid w:val="00C228CE"/>
    <w:rsid w:val="00C244B6"/>
    <w:rsid w:val="00C25476"/>
    <w:rsid w:val="00C27F69"/>
    <w:rsid w:val="00C3212E"/>
    <w:rsid w:val="00C3257E"/>
    <w:rsid w:val="00C33EC7"/>
    <w:rsid w:val="00C3702F"/>
    <w:rsid w:val="00C4198D"/>
    <w:rsid w:val="00C42C5B"/>
    <w:rsid w:val="00C43F92"/>
    <w:rsid w:val="00C44EE9"/>
    <w:rsid w:val="00C4500A"/>
    <w:rsid w:val="00C566D7"/>
    <w:rsid w:val="00C61E9A"/>
    <w:rsid w:val="00C63B09"/>
    <w:rsid w:val="00C64A37"/>
    <w:rsid w:val="00C674EB"/>
    <w:rsid w:val="00C7158E"/>
    <w:rsid w:val="00C7250B"/>
    <w:rsid w:val="00C7346B"/>
    <w:rsid w:val="00C75320"/>
    <w:rsid w:val="00C76B05"/>
    <w:rsid w:val="00C77C0E"/>
    <w:rsid w:val="00C82380"/>
    <w:rsid w:val="00C82468"/>
    <w:rsid w:val="00C912FC"/>
    <w:rsid w:val="00C91687"/>
    <w:rsid w:val="00C918B2"/>
    <w:rsid w:val="00C924A8"/>
    <w:rsid w:val="00C945FE"/>
    <w:rsid w:val="00C94B1A"/>
    <w:rsid w:val="00C96FAA"/>
    <w:rsid w:val="00C97A04"/>
    <w:rsid w:val="00CA107B"/>
    <w:rsid w:val="00CA1EEE"/>
    <w:rsid w:val="00CA2809"/>
    <w:rsid w:val="00CA2F27"/>
    <w:rsid w:val="00CA484D"/>
    <w:rsid w:val="00CA4FB6"/>
    <w:rsid w:val="00CA66A7"/>
    <w:rsid w:val="00CA743A"/>
    <w:rsid w:val="00CA744E"/>
    <w:rsid w:val="00CA7D62"/>
    <w:rsid w:val="00CB1A59"/>
    <w:rsid w:val="00CB1B0E"/>
    <w:rsid w:val="00CB1BB7"/>
    <w:rsid w:val="00CB26FC"/>
    <w:rsid w:val="00CB34AC"/>
    <w:rsid w:val="00CB4011"/>
    <w:rsid w:val="00CB4CD6"/>
    <w:rsid w:val="00CB4DB4"/>
    <w:rsid w:val="00CC1B1D"/>
    <w:rsid w:val="00CC1DE3"/>
    <w:rsid w:val="00CC307B"/>
    <w:rsid w:val="00CC70E9"/>
    <w:rsid w:val="00CC739E"/>
    <w:rsid w:val="00CD183E"/>
    <w:rsid w:val="00CD284F"/>
    <w:rsid w:val="00CD4192"/>
    <w:rsid w:val="00CD58B7"/>
    <w:rsid w:val="00CD7195"/>
    <w:rsid w:val="00CD7579"/>
    <w:rsid w:val="00CE12F9"/>
    <w:rsid w:val="00CE3E48"/>
    <w:rsid w:val="00CF0CF3"/>
    <w:rsid w:val="00CF2551"/>
    <w:rsid w:val="00CF30F9"/>
    <w:rsid w:val="00CF4099"/>
    <w:rsid w:val="00CF592E"/>
    <w:rsid w:val="00CF6B48"/>
    <w:rsid w:val="00CF6C5D"/>
    <w:rsid w:val="00CF6E05"/>
    <w:rsid w:val="00D00796"/>
    <w:rsid w:val="00D03124"/>
    <w:rsid w:val="00D069CA"/>
    <w:rsid w:val="00D15562"/>
    <w:rsid w:val="00D16233"/>
    <w:rsid w:val="00D218B9"/>
    <w:rsid w:val="00D24A19"/>
    <w:rsid w:val="00D253AE"/>
    <w:rsid w:val="00D261A2"/>
    <w:rsid w:val="00D30610"/>
    <w:rsid w:val="00D35543"/>
    <w:rsid w:val="00D36499"/>
    <w:rsid w:val="00D404B5"/>
    <w:rsid w:val="00D40EB0"/>
    <w:rsid w:val="00D420FE"/>
    <w:rsid w:val="00D42F0A"/>
    <w:rsid w:val="00D43C31"/>
    <w:rsid w:val="00D477F3"/>
    <w:rsid w:val="00D47937"/>
    <w:rsid w:val="00D51F19"/>
    <w:rsid w:val="00D53B28"/>
    <w:rsid w:val="00D555DB"/>
    <w:rsid w:val="00D55A7C"/>
    <w:rsid w:val="00D56CA0"/>
    <w:rsid w:val="00D56F1B"/>
    <w:rsid w:val="00D5702C"/>
    <w:rsid w:val="00D57D79"/>
    <w:rsid w:val="00D57FBC"/>
    <w:rsid w:val="00D57FE4"/>
    <w:rsid w:val="00D603EA"/>
    <w:rsid w:val="00D616D2"/>
    <w:rsid w:val="00D63B5F"/>
    <w:rsid w:val="00D649FD"/>
    <w:rsid w:val="00D64D8F"/>
    <w:rsid w:val="00D65C1C"/>
    <w:rsid w:val="00D6620A"/>
    <w:rsid w:val="00D70EF7"/>
    <w:rsid w:val="00D731F8"/>
    <w:rsid w:val="00D76C78"/>
    <w:rsid w:val="00D77419"/>
    <w:rsid w:val="00D800B9"/>
    <w:rsid w:val="00D804C8"/>
    <w:rsid w:val="00D818C9"/>
    <w:rsid w:val="00D81ED0"/>
    <w:rsid w:val="00D81F10"/>
    <w:rsid w:val="00D83221"/>
    <w:rsid w:val="00D8397C"/>
    <w:rsid w:val="00D8710D"/>
    <w:rsid w:val="00D906EC"/>
    <w:rsid w:val="00D924EA"/>
    <w:rsid w:val="00D925C7"/>
    <w:rsid w:val="00D92CA9"/>
    <w:rsid w:val="00D93B79"/>
    <w:rsid w:val="00D94EED"/>
    <w:rsid w:val="00D95668"/>
    <w:rsid w:val="00D96026"/>
    <w:rsid w:val="00DA1C3E"/>
    <w:rsid w:val="00DA38E5"/>
    <w:rsid w:val="00DA3FCB"/>
    <w:rsid w:val="00DA497D"/>
    <w:rsid w:val="00DA5B58"/>
    <w:rsid w:val="00DA7A9C"/>
    <w:rsid w:val="00DA7C1C"/>
    <w:rsid w:val="00DB147A"/>
    <w:rsid w:val="00DB1B7A"/>
    <w:rsid w:val="00DB216F"/>
    <w:rsid w:val="00DB21A2"/>
    <w:rsid w:val="00DC077B"/>
    <w:rsid w:val="00DC0A42"/>
    <w:rsid w:val="00DC0B7D"/>
    <w:rsid w:val="00DC0F64"/>
    <w:rsid w:val="00DC252B"/>
    <w:rsid w:val="00DC2EC7"/>
    <w:rsid w:val="00DC30E0"/>
    <w:rsid w:val="00DC5E86"/>
    <w:rsid w:val="00DC6708"/>
    <w:rsid w:val="00DD2941"/>
    <w:rsid w:val="00DD31F8"/>
    <w:rsid w:val="00DD384C"/>
    <w:rsid w:val="00DD4717"/>
    <w:rsid w:val="00DD5095"/>
    <w:rsid w:val="00DD6294"/>
    <w:rsid w:val="00DD7B2F"/>
    <w:rsid w:val="00DE1F94"/>
    <w:rsid w:val="00DE7A3B"/>
    <w:rsid w:val="00DF0CC7"/>
    <w:rsid w:val="00DF2B41"/>
    <w:rsid w:val="00DF6500"/>
    <w:rsid w:val="00E01436"/>
    <w:rsid w:val="00E045BD"/>
    <w:rsid w:val="00E05625"/>
    <w:rsid w:val="00E05DC5"/>
    <w:rsid w:val="00E06BCF"/>
    <w:rsid w:val="00E126EC"/>
    <w:rsid w:val="00E1526A"/>
    <w:rsid w:val="00E1690B"/>
    <w:rsid w:val="00E17B77"/>
    <w:rsid w:val="00E21A43"/>
    <w:rsid w:val="00E22A33"/>
    <w:rsid w:val="00E23337"/>
    <w:rsid w:val="00E2389B"/>
    <w:rsid w:val="00E238AD"/>
    <w:rsid w:val="00E243F2"/>
    <w:rsid w:val="00E259EA"/>
    <w:rsid w:val="00E27241"/>
    <w:rsid w:val="00E32061"/>
    <w:rsid w:val="00E32465"/>
    <w:rsid w:val="00E33BE0"/>
    <w:rsid w:val="00E3407B"/>
    <w:rsid w:val="00E3459E"/>
    <w:rsid w:val="00E4163C"/>
    <w:rsid w:val="00E41BF3"/>
    <w:rsid w:val="00E42FF9"/>
    <w:rsid w:val="00E4714C"/>
    <w:rsid w:val="00E4741B"/>
    <w:rsid w:val="00E47B01"/>
    <w:rsid w:val="00E50F52"/>
    <w:rsid w:val="00E51AEB"/>
    <w:rsid w:val="00E522A7"/>
    <w:rsid w:val="00E54452"/>
    <w:rsid w:val="00E55C6C"/>
    <w:rsid w:val="00E56140"/>
    <w:rsid w:val="00E57043"/>
    <w:rsid w:val="00E646D2"/>
    <w:rsid w:val="00E664C5"/>
    <w:rsid w:val="00E664F9"/>
    <w:rsid w:val="00E671A2"/>
    <w:rsid w:val="00E67637"/>
    <w:rsid w:val="00E7041C"/>
    <w:rsid w:val="00E71166"/>
    <w:rsid w:val="00E769CA"/>
    <w:rsid w:val="00E76D26"/>
    <w:rsid w:val="00E821E9"/>
    <w:rsid w:val="00E82EAF"/>
    <w:rsid w:val="00E83112"/>
    <w:rsid w:val="00E8590F"/>
    <w:rsid w:val="00E8663F"/>
    <w:rsid w:val="00E87644"/>
    <w:rsid w:val="00E87BCF"/>
    <w:rsid w:val="00E91F6D"/>
    <w:rsid w:val="00E92353"/>
    <w:rsid w:val="00E9268C"/>
    <w:rsid w:val="00E940CB"/>
    <w:rsid w:val="00E95324"/>
    <w:rsid w:val="00E971D4"/>
    <w:rsid w:val="00EA0E13"/>
    <w:rsid w:val="00EA38B1"/>
    <w:rsid w:val="00EA44C8"/>
    <w:rsid w:val="00EB001C"/>
    <w:rsid w:val="00EB1390"/>
    <w:rsid w:val="00EB2257"/>
    <w:rsid w:val="00EB2C71"/>
    <w:rsid w:val="00EB3D39"/>
    <w:rsid w:val="00EB4340"/>
    <w:rsid w:val="00EB556D"/>
    <w:rsid w:val="00EB587D"/>
    <w:rsid w:val="00EB5A7D"/>
    <w:rsid w:val="00EB5ABF"/>
    <w:rsid w:val="00EB5AEE"/>
    <w:rsid w:val="00EB6D98"/>
    <w:rsid w:val="00EB753A"/>
    <w:rsid w:val="00EC44E9"/>
    <w:rsid w:val="00ED1DC6"/>
    <w:rsid w:val="00ED55C0"/>
    <w:rsid w:val="00ED682B"/>
    <w:rsid w:val="00ED7EC2"/>
    <w:rsid w:val="00EE03C8"/>
    <w:rsid w:val="00EE0C24"/>
    <w:rsid w:val="00EE0F9D"/>
    <w:rsid w:val="00EE1736"/>
    <w:rsid w:val="00EE3555"/>
    <w:rsid w:val="00EE41D5"/>
    <w:rsid w:val="00EF01E9"/>
    <w:rsid w:val="00EF22A8"/>
    <w:rsid w:val="00EF4848"/>
    <w:rsid w:val="00EF5A6A"/>
    <w:rsid w:val="00F005E7"/>
    <w:rsid w:val="00F037A4"/>
    <w:rsid w:val="00F04512"/>
    <w:rsid w:val="00F05C98"/>
    <w:rsid w:val="00F0736B"/>
    <w:rsid w:val="00F07761"/>
    <w:rsid w:val="00F13147"/>
    <w:rsid w:val="00F14ACF"/>
    <w:rsid w:val="00F150F0"/>
    <w:rsid w:val="00F167A8"/>
    <w:rsid w:val="00F206F9"/>
    <w:rsid w:val="00F27C8F"/>
    <w:rsid w:val="00F317A4"/>
    <w:rsid w:val="00F3188D"/>
    <w:rsid w:val="00F31BA9"/>
    <w:rsid w:val="00F32491"/>
    <w:rsid w:val="00F32749"/>
    <w:rsid w:val="00F36D4E"/>
    <w:rsid w:val="00F36DCC"/>
    <w:rsid w:val="00F37172"/>
    <w:rsid w:val="00F37A95"/>
    <w:rsid w:val="00F37FDB"/>
    <w:rsid w:val="00F430D5"/>
    <w:rsid w:val="00F43DCF"/>
    <w:rsid w:val="00F4477E"/>
    <w:rsid w:val="00F44BE7"/>
    <w:rsid w:val="00F455C4"/>
    <w:rsid w:val="00F478AD"/>
    <w:rsid w:val="00F47BD8"/>
    <w:rsid w:val="00F47E71"/>
    <w:rsid w:val="00F503C0"/>
    <w:rsid w:val="00F51570"/>
    <w:rsid w:val="00F57510"/>
    <w:rsid w:val="00F61F1E"/>
    <w:rsid w:val="00F63E4E"/>
    <w:rsid w:val="00F646FF"/>
    <w:rsid w:val="00F65818"/>
    <w:rsid w:val="00F65F65"/>
    <w:rsid w:val="00F67D8F"/>
    <w:rsid w:val="00F70B1D"/>
    <w:rsid w:val="00F718B9"/>
    <w:rsid w:val="00F802BE"/>
    <w:rsid w:val="00F809C9"/>
    <w:rsid w:val="00F80E93"/>
    <w:rsid w:val="00F86024"/>
    <w:rsid w:val="00F8611A"/>
    <w:rsid w:val="00F869C2"/>
    <w:rsid w:val="00F90DB9"/>
    <w:rsid w:val="00F93C8D"/>
    <w:rsid w:val="00F93D11"/>
    <w:rsid w:val="00F95D10"/>
    <w:rsid w:val="00F966ED"/>
    <w:rsid w:val="00F97CE3"/>
    <w:rsid w:val="00F97F11"/>
    <w:rsid w:val="00FA0E1B"/>
    <w:rsid w:val="00FA5128"/>
    <w:rsid w:val="00FA7AFD"/>
    <w:rsid w:val="00FB0165"/>
    <w:rsid w:val="00FB0601"/>
    <w:rsid w:val="00FB0BE3"/>
    <w:rsid w:val="00FB207C"/>
    <w:rsid w:val="00FB3F38"/>
    <w:rsid w:val="00FB42D4"/>
    <w:rsid w:val="00FB5906"/>
    <w:rsid w:val="00FB6A62"/>
    <w:rsid w:val="00FB6CD3"/>
    <w:rsid w:val="00FB6DAF"/>
    <w:rsid w:val="00FB762F"/>
    <w:rsid w:val="00FC21F3"/>
    <w:rsid w:val="00FC2AED"/>
    <w:rsid w:val="00FD0D5B"/>
    <w:rsid w:val="00FD1D5B"/>
    <w:rsid w:val="00FD5EA7"/>
    <w:rsid w:val="00FE7D32"/>
    <w:rsid w:val="00FF301D"/>
    <w:rsid w:val="00FF36DC"/>
    <w:rsid w:val="00FF4167"/>
    <w:rsid w:val="00FF41DE"/>
    <w:rsid w:val="00FF4E1A"/>
    <w:rsid w:val="00FF5D00"/>
    <w:rsid w:val="00FF6536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CAF02B-7A78-45AE-875F-B307C810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uiPriority w:val="99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uiPriority w:val="99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ALID">
    <w:name w:val="A_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5E5184"/>
    <w:rPr>
      <w:rFonts w:cs="Times New Roman"/>
      <w:color w:val="001D77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99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Atytuinformacji">
    <w:name w:val="A_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Adymek">
    <w:name w:val="A_dymek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uiPriority w:val="99"/>
    <w:rsid w:val="009F7EC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F7ECD"/>
  </w:style>
  <w:style w:type="paragraph" w:styleId="Tekstpodstawowywcity2">
    <w:name w:val="Body Text Indent 2"/>
    <w:basedOn w:val="Normalny"/>
    <w:link w:val="Tekstpodstawowywcity2Znak"/>
    <w:uiPriority w:val="99"/>
    <w:rsid w:val="009F7ECD"/>
    <w:pPr>
      <w:spacing w:before="0" w:after="0" w:line="380" w:lineRule="exact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7ECD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F7ECD"/>
    <w:pPr>
      <w:spacing w:before="0" w:after="0" w:line="240" w:lineRule="auto"/>
      <w:jc w:val="right"/>
    </w:pPr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F7ECD"/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ECD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EC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7EC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ECD"/>
    <w:rPr>
      <w:rFonts w:ascii="Fira Sans" w:hAnsi="Fira Sans"/>
      <w:b/>
      <w:bCs/>
      <w:sz w:val="20"/>
      <w:szCs w:val="20"/>
    </w:rPr>
  </w:style>
  <w:style w:type="paragraph" w:customStyle="1" w:styleId="Atytutablicy">
    <w:name w:val="A_tytuł tablicy"/>
    <w:basedOn w:val="Atytuwykresu"/>
    <w:qFormat/>
    <w:rsid w:val="00E27241"/>
  </w:style>
  <w:style w:type="paragraph" w:customStyle="1" w:styleId="Aboczek3">
    <w:name w:val="A_boczek 3"/>
    <w:basedOn w:val="Aboczek2"/>
    <w:link w:val="Aboczek3Znak"/>
    <w:qFormat/>
    <w:rsid w:val="009E2448"/>
    <w:pPr>
      <w:ind w:left="352"/>
    </w:pPr>
  </w:style>
  <w:style w:type="paragraph" w:customStyle="1" w:styleId="Aboczek4">
    <w:name w:val="A_boczek 4"/>
    <w:basedOn w:val="Aboczek3"/>
    <w:qFormat/>
    <w:rsid w:val="00576CCF"/>
    <w:pPr>
      <w:ind w:left="527"/>
    </w:pPr>
  </w:style>
  <w:style w:type="paragraph" w:customStyle="1" w:styleId="Aprzypis">
    <w:name w:val="A_przypis"/>
    <w:basedOn w:val="Anotka"/>
    <w:link w:val="AprzypisZnak"/>
    <w:qFormat/>
    <w:rsid w:val="00457F14"/>
    <w:pPr>
      <w:spacing w:after="0" w:line="240" w:lineRule="auto"/>
      <w:ind w:left="0"/>
    </w:pPr>
    <w:rPr>
      <w:bCs/>
      <w:sz w:val="16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ECD"/>
    <w:rPr>
      <w:rFonts w:ascii="Fira Sans" w:hAnsi="Fira Sans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2C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2257"/>
    <w:rPr>
      <w:color w:val="954F72" w:themeColor="followedHyperlink"/>
      <w:u w:val="single"/>
    </w:rPr>
  </w:style>
  <w:style w:type="paragraph" w:customStyle="1" w:styleId="Agwka">
    <w:name w:val="A_główka"/>
    <w:link w:val="AgwkaZnak"/>
    <w:qFormat/>
    <w:rsid w:val="00184A00"/>
    <w:pPr>
      <w:spacing w:after="0" w:line="240" w:lineRule="exact"/>
      <w:jc w:val="center"/>
    </w:pPr>
    <w:rPr>
      <w:rFonts w:ascii="Fira Sans" w:eastAsia="Times New Roman" w:hAnsi="Fira Sans" w:cs="Times New Roman"/>
      <w:sz w:val="16"/>
      <w:szCs w:val="20"/>
      <w:lang w:eastAsia="pl-PL"/>
    </w:rPr>
  </w:style>
  <w:style w:type="character" w:customStyle="1" w:styleId="AgwkaZnak">
    <w:name w:val="A_główka Znak"/>
    <w:link w:val="Agwka"/>
    <w:rsid w:val="00184A00"/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Aliczbytablicy">
    <w:name w:val="A_liczby tablicy"/>
    <w:link w:val="AliczbytablicyZnak"/>
    <w:qFormat/>
    <w:rsid w:val="00184A00"/>
    <w:pPr>
      <w:spacing w:after="0" w:line="240" w:lineRule="exact"/>
      <w:jc w:val="right"/>
    </w:pPr>
    <w:rPr>
      <w:rFonts w:ascii="Fira Sans" w:eastAsia="Times New Roman" w:hAnsi="Fira Sans" w:cs="Times New Roman"/>
      <w:sz w:val="16"/>
      <w:szCs w:val="20"/>
      <w:lang w:eastAsia="pl-PL"/>
    </w:rPr>
  </w:style>
  <w:style w:type="character" w:customStyle="1" w:styleId="AliczbytablicyZnak">
    <w:name w:val="A_liczby tablicy Znak"/>
    <w:link w:val="Aliczbytablicy"/>
    <w:rsid w:val="00184A00"/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Aboczek1">
    <w:name w:val="A_boczek 1"/>
    <w:link w:val="Aboczek1Znak"/>
    <w:qFormat/>
    <w:rsid w:val="00066963"/>
    <w:pPr>
      <w:tabs>
        <w:tab w:val="right" w:leader="dot" w:pos="1134"/>
      </w:tabs>
      <w:spacing w:after="0" w:line="240" w:lineRule="exact"/>
    </w:pPr>
    <w:rPr>
      <w:rFonts w:ascii="Fira Sans" w:eastAsia="Times New Roman" w:hAnsi="Fira Sans" w:cs="Times New Roman"/>
      <w:sz w:val="16"/>
      <w:szCs w:val="16"/>
      <w:lang w:eastAsia="pl-PL"/>
    </w:rPr>
  </w:style>
  <w:style w:type="character" w:customStyle="1" w:styleId="Aboczek1Znak">
    <w:name w:val="A_boczek 1 Znak"/>
    <w:link w:val="Aboczek1"/>
    <w:rsid w:val="00066963"/>
    <w:rPr>
      <w:rFonts w:ascii="Fira Sans" w:eastAsia="Times New Roman" w:hAnsi="Fira Sans" w:cs="Times New Roman"/>
      <w:sz w:val="16"/>
      <w:szCs w:val="16"/>
      <w:lang w:eastAsia="pl-PL"/>
    </w:rPr>
  </w:style>
  <w:style w:type="paragraph" w:customStyle="1" w:styleId="Atekstpodstawowy">
    <w:name w:val="A_tekst podstawowy"/>
    <w:link w:val="AtekstpodstawowyZnak"/>
    <w:qFormat/>
    <w:rsid w:val="00D64D8F"/>
    <w:pPr>
      <w:spacing w:before="120" w:after="120" w:line="240" w:lineRule="exact"/>
    </w:pPr>
    <w:rPr>
      <w:rFonts w:ascii="Fira Sans" w:eastAsia="Times New Roman" w:hAnsi="Fira Sans" w:cs="Times New Roman"/>
      <w:sz w:val="19"/>
      <w:szCs w:val="20"/>
      <w:lang w:eastAsia="pl-PL"/>
    </w:rPr>
  </w:style>
  <w:style w:type="character" w:customStyle="1" w:styleId="AtekstpodstawowyZnak">
    <w:name w:val="A_tekst podstawowy Znak"/>
    <w:link w:val="Atekstpodstawowy"/>
    <w:rsid w:val="00D64D8F"/>
    <w:rPr>
      <w:rFonts w:ascii="Fira Sans" w:eastAsia="Times New Roman" w:hAnsi="Fira Sans" w:cs="Times New Roman"/>
      <w:sz w:val="19"/>
      <w:szCs w:val="20"/>
      <w:lang w:eastAsia="pl-PL"/>
    </w:rPr>
  </w:style>
  <w:style w:type="paragraph" w:customStyle="1" w:styleId="tyturozdziau">
    <w:name w:val="tytuł rozdziału"/>
    <w:basedOn w:val="Atekstpodstawowy"/>
    <w:link w:val="tyturozdziauZnak"/>
    <w:qFormat/>
    <w:rsid w:val="00BD5F81"/>
    <w:pPr>
      <w:spacing w:line="240" w:lineRule="auto"/>
    </w:pPr>
    <w:rPr>
      <w:b/>
      <w:smallCaps/>
      <w:color w:val="001D77"/>
      <w:sz w:val="22"/>
    </w:rPr>
  </w:style>
  <w:style w:type="character" w:customStyle="1" w:styleId="tyturozdziauZnak">
    <w:name w:val="tytuł rozdziału Znak"/>
    <w:link w:val="tyturozdziau"/>
    <w:rsid w:val="00BD5F81"/>
    <w:rPr>
      <w:rFonts w:ascii="Fira Sans" w:eastAsia="Times New Roman" w:hAnsi="Fira Sans" w:cs="Times New Roman"/>
      <w:b/>
      <w:smallCaps/>
      <w:color w:val="001D77"/>
      <w:szCs w:val="20"/>
      <w:lang w:eastAsia="pl-PL"/>
    </w:rPr>
  </w:style>
  <w:style w:type="paragraph" w:customStyle="1" w:styleId="Atytuwykresu">
    <w:name w:val="A_tytuł wykresu"/>
    <w:link w:val="AtytuwykresuZnak"/>
    <w:qFormat/>
    <w:rsid w:val="00C674EB"/>
    <w:pPr>
      <w:spacing w:before="120" w:after="120" w:line="240" w:lineRule="exact"/>
      <w:ind w:left="851" w:hanging="851"/>
    </w:pPr>
    <w:rPr>
      <w:rFonts w:ascii="Fira Sans" w:eastAsia="Times New Roman" w:hAnsi="Fira Sans" w:cs="Times New Roman"/>
      <w:b/>
      <w:bCs/>
      <w:kern w:val="28"/>
      <w:sz w:val="18"/>
      <w:szCs w:val="32"/>
      <w:lang w:eastAsia="pl-PL"/>
    </w:rPr>
  </w:style>
  <w:style w:type="character" w:customStyle="1" w:styleId="AtytuwykresuZnak">
    <w:name w:val="A_tytuł wykresu Znak"/>
    <w:link w:val="Atytuwykresu"/>
    <w:rsid w:val="00C674EB"/>
    <w:rPr>
      <w:rFonts w:ascii="Fira Sans" w:eastAsia="Times New Roman" w:hAnsi="Fira Sans" w:cs="Times New Roman"/>
      <w:b/>
      <w:bCs/>
      <w:kern w:val="28"/>
      <w:sz w:val="18"/>
      <w:szCs w:val="32"/>
      <w:lang w:eastAsia="pl-PL"/>
    </w:rPr>
  </w:style>
  <w:style w:type="paragraph" w:customStyle="1" w:styleId="Anotka">
    <w:name w:val="A_notka"/>
    <w:link w:val="AnotkaZnak"/>
    <w:qFormat/>
    <w:rsid w:val="007D054F"/>
    <w:pPr>
      <w:spacing w:before="120" w:after="120" w:line="190" w:lineRule="exact"/>
      <w:ind w:left="113"/>
    </w:pPr>
    <w:rPr>
      <w:rFonts w:ascii="Fira Sans" w:eastAsia="Times New Roman" w:hAnsi="Fira Sans" w:cs="Arial"/>
      <w:sz w:val="15"/>
      <w:szCs w:val="15"/>
      <w:lang w:eastAsia="pl-PL"/>
    </w:rPr>
  </w:style>
  <w:style w:type="character" w:customStyle="1" w:styleId="AnotkaZnak">
    <w:name w:val="A_notka Znak"/>
    <w:link w:val="Anotka"/>
    <w:rsid w:val="007D054F"/>
    <w:rPr>
      <w:rFonts w:ascii="Fira Sans" w:eastAsia="Times New Roman" w:hAnsi="Fira Sans" w:cs="Arial"/>
      <w:sz w:val="15"/>
      <w:szCs w:val="15"/>
      <w:lang w:eastAsia="pl-PL"/>
    </w:rPr>
  </w:style>
  <w:style w:type="paragraph" w:customStyle="1" w:styleId="Aboczek2">
    <w:name w:val="A_boczek 2"/>
    <w:basedOn w:val="Aboczek1"/>
    <w:link w:val="Aboczek2Znak"/>
    <w:qFormat/>
    <w:rsid w:val="000739F6"/>
    <w:pPr>
      <w:tabs>
        <w:tab w:val="right" w:leader="dot" w:pos="1418"/>
      </w:tabs>
      <w:ind w:left="176"/>
    </w:pPr>
    <w:rPr>
      <w:rFonts w:cs="Arial"/>
    </w:rPr>
  </w:style>
  <w:style w:type="character" w:customStyle="1" w:styleId="Aboczek2Znak">
    <w:name w:val="A_boczek 2 Znak"/>
    <w:link w:val="Aboczek2"/>
    <w:rsid w:val="000739F6"/>
    <w:rPr>
      <w:rFonts w:ascii="Fira Sans" w:eastAsia="Times New Roman" w:hAnsi="Fira Sans" w:cs="Arial"/>
      <w:sz w:val="16"/>
      <w:szCs w:val="16"/>
      <w:lang w:eastAsia="pl-PL"/>
    </w:rPr>
  </w:style>
  <w:style w:type="paragraph" w:customStyle="1" w:styleId="Atytupodrozdziau">
    <w:name w:val="A_tytuł podrozdziału"/>
    <w:basedOn w:val="Nagwek1"/>
    <w:qFormat/>
    <w:rsid w:val="00C27F69"/>
    <w:rPr>
      <w:lang w:val="en-US"/>
    </w:rPr>
  </w:style>
  <w:style w:type="character" w:customStyle="1" w:styleId="Aboczek3Znak">
    <w:name w:val="A_boczek 3 Znak"/>
    <w:link w:val="Aboczek3"/>
    <w:rsid w:val="00A90F92"/>
    <w:rPr>
      <w:rFonts w:ascii="Fira Sans" w:eastAsia="Times New Roman" w:hAnsi="Fira Sans" w:cs="Arial"/>
      <w:sz w:val="16"/>
      <w:szCs w:val="16"/>
      <w:lang w:eastAsia="pl-PL"/>
    </w:rPr>
  </w:style>
  <w:style w:type="paragraph" w:styleId="Bezodstpw">
    <w:name w:val="No Spacing"/>
    <w:basedOn w:val="ALID"/>
    <w:uiPriority w:val="1"/>
    <w:rsid w:val="00495FF0"/>
  </w:style>
  <w:style w:type="table" w:styleId="Siatkatabelijasna">
    <w:name w:val="Grid Table Light"/>
    <w:basedOn w:val="Standardowy"/>
    <w:uiPriority w:val="40"/>
    <w:rsid w:val="00AF1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zboku">
    <w:name w:val="tekst z boku"/>
    <w:basedOn w:val="Normalny"/>
    <w:qFormat/>
    <w:rsid w:val="00AF13F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AprzypisZnak">
    <w:name w:val="A_przypis Znak"/>
    <w:link w:val="Aprzypis"/>
    <w:rsid w:val="00457F14"/>
    <w:rPr>
      <w:rFonts w:ascii="Fira Sans" w:eastAsia="Times New Roman" w:hAnsi="Fira Sans" w:cs="Arial"/>
      <w:bCs/>
      <w:sz w:val="16"/>
      <w:szCs w:val="15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hyperlink" Target="https://stat.gov.pl/obszary-tematyczne/rachunki-narodowe/rachunki-regionalne/wstepne-szacunki-produktu-krajowego-brutto-w-przekroju-regionow-w-2018-roku,8,2.html" TargetMode="External"/><Relationship Id="rId39" Type="http://schemas.openxmlformats.org/officeDocument/2006/relationships/hyperlink" Target="https://warszawa.stat.gov.pl/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image" Target="media/image1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://stat.gov.pl/metainformacje/slownik-pojec/pojecia-stosowane-w-statystyce-publicznej/36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rachunki-narodowe/rachunki-regionalne/produkt-krajowy-brutto-rachunki-regionalne-w-latach-2016-2018,1,19.html" TargetMode="External"/><Relationship Id="rId32" Type="http://schemas.openxmlformats.org/officeDocument/2006/relationships/hyperlink" Target="https://stat.gov.pl/obszary-tematyczne/rachunki-narodowe/rachunki-regionalne/produkt-krajowy-brutto-i-wartosc-dodana-brutto-w-przekroju-regionow-w-2018-r-,7,3.html" TargetMode="External"/><Relationship Id="rId37" Type="http://schemas.openxmlformats.org/officeDocument/2006/relationships/hyperlink" Target="mailto:m.kaluski@stat.%20gov.pl" TargetMode="External"/><Relationship Id="rId40" Type="http://schemas.openxmlformats.org/officeDocument/2006/relationships/image" Target="media/image11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://stat.gov.pl/obszary-tematyczne/rachunki-narodowe/rachunki-regionalne/kompendium-wiedzy-o-rachunkach-regionalnych,6,1.html" TargetMode="External"/><Relationship Id="rId28" Type="http://schemas.openxmlformats.org/officeDocument/2006/relationships/hyperlink" Target="http://swaid.stat.gov.pl/SitePagesDBW/RachunkiNarodowe.aspx" TargetMode="External"/><Relationship Id="rId36" Type="http://schemas.openxmlformats.org/officeDocument/2006/relationships/hyperlink" Target="http://stat.gov.pl/metainformacje/slownik-pojec/pojecia-stosowane-w-statystyce-publicznej/364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obszary-tematyczne/rachunki-narodowe/rachunki-regionalne/produkt-krajowy-brutto-rachunki-regionalne-w-latach-2016-2018,1,19.html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obszary-tematyczne/rachunki-narodowe/rachunki-regionalne/kompendium-wiedzy-o-rachunkach-regionalnych,6,1.html" TargetMode="External"/><Relationship Id="rId35" Type="http://schemas.openxmlformats.org/officeDocument/2006/relationships/hyperlink" Target="http://swaid.stat.gov.pl/SitePagesDBW/RachunkiNarodowe.aspx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rachunki-narodowe/rachunki-regionalne/produkt-krajowy-brutto-i-wartosc-dodana-brutto-w-przekroju-regionow-w-2018-r-,7,3.html" TargetMode="External"/><Relationship Id="rId33" Type="http://schemas.openxmlformats.org/officeDocument/2006/relationships/hyperlink" Target="https://stat.gov.pl/obszary-tematyczne/rachunki-narodowe/rachunki-regionalne/wstepne-szacunki-produktu-krajowego-brutto-w-przekroju-regionow-w-2018-roku,8,2.html" TargetMode="External"/><Relationship Id="rId38" Type="http://schemas.openxmlformats.org/officeDocument/2006/relationships/image" Target="media/image10.png"/><Relationship Id="rId46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hyperlink" Target="https://twitter.com/Warszawa_STA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F3D122-EC56-401F-9B31-B8B2F205B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4690</TotalTime>
  <Pages>5</Pages>
  <Words>1036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Cieciora Iwona</cp:lastModifiedBy>
  <cp:revision>775</cp:revision>
  <cp:lastPrinted>2019-12-17T08:07:00Z</cp:lastPrinted>
  <dcterms:created xsi:type="dcterms:W3CDTF">2018-03-23T07:14:00Z</dcterms:created>
  <dcterms:modified xsi:type="dcterms:W3CDTF">2020-12-22T08:44:00Z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