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E76A94" w14:textId="502BB00E" w:rsidR="0098135C" w:rsidRPr="000770F0" w:rsidRDefault="000770F0" w:rsidP="00074DD8">
      <w:pPr>
        <w:pStyle w:val="tytuinformacji"/>
        <w:rPr>
          <w:shd w:val="clear" w:color="auto" w:fill="FFFFFF"/>
          <w:lang w:val="en-US"/>
        </w:rPr>
      </w:pPr>
      <w:r w:rsidRPr="000770F0">
        <w:rPr>
          <w:shd w:val="clear" w:color="auto" w:fill="FFFFFF"/>
          <w:lang w:val="en-US"/>
        </w:rPr>
        <w:t>Out-patient health</w:t>
      </w:r>
      <w:r>
        <w:rPr>
          <w:shd w:val="clear" w:color="auto" w:fill="FFFFFF"/>
          <w:lang w:val="en-US"/>
        </w:rPr>
        <w:t xml:space="preserve"> </w:t>
      </w:r>
      <w:r w:rsidRPr="000770F0">
        <w:rPr>
          <w:shd w:val="clear" w:color="auto" w:fill="FFFFFF"/>
          <w:lang w:val="en-US"/>
        </w:rPr>
        <w:t>care in Mazowieckie Voivodship in 2019</w:t>
      </w:r>
    </w:p>
    <w:p w14:paraId="3322A269" w14:textId="77777777" w:rsidR="000770F0" w:rsidRPr="000B01C5" w:rsidRDefault="000770F0" w:rsidP="000770F0">
      <w:pPr>
        <w:pStyle w:val="tytuinformacji"/>
        <w:rPr>
          <w:b/>
          <w:noProof/>
          <w:szCs w:val="19"/>
          <w:lang w:val="en-US" w:eastAsia="pl-PL"/>
        </w:rPr>
      </w:pPr>
    </w:p>
    <w:p w14:paraId="53ABF3EA" w14:textId="7D7DFF2B" w:rsidR="00091ADE" w:rsidRPr="00074DD8" w:rsidRDefault="000770F0" w:rsidP="000770F0">
      <w:pPr>
        <w:pStyle w:val="LID"/>
      </w:pPr>
      <w:r w:rsidRPr="000770F0">
        <w:rPr>
          <w:lang w:val="en-US"/>
        </w:rPr>
        <w:t xml:space="preserve"> </w:t>
      </w:r>
      <w:r w:rsidRPr="000770F0">
        <w:rPr>
          <w:bCs/>
          <w:lang w:val="en-US"/>
        </w:rPr>
        <w:t>At the end of 2019, out</w:t>
      </w:r>
      <w:r>
        <w:rPr>
          <w:bCs/>
          <w:lang w:val="en-US"/>
        </w:rPr>
        <w:t>-</w:t>
      </w:r>
      <w:r w:rsidRPr="000770F0">
        <w:rPr>
          <w:bCs/>
          <w:lang w:val="en-US"/>
        </w:rPr>
        <w:t>patient health care was carried out by 3096 thousand out</w:t>
      </w:r>
      <w:r>
        <w:rPr>
          <w:bCs/>
          <w:lang w:val="en-US"/>
        </w:rPr>
        <w:t>-</w:t>
      </w:r>
      <w:r w:rsidRPr="000770F0">
        <w:rPr>
          <w:bCs/>
          <w:lang w:val="en-US"/>
        </w:rPr>
        <w:t xml:space="preserve">patient departments and </w:t>
      </w:r>
      <w:r>
        <w:rPr>
          <w:bCs/>
          <w:lang w:val="en-US"/>
        </w:rPr>
        <w:t>273</w:t>
      </w:r>
      <w:r w:rsidRPr="000770F0">
        <w:rPr>
          <w:bCs/>
          <w:lang w:val="en-US"/>
        </w:rPr>
        <w:t xml:space="preserve"> thousand doctors and dentists practices providing services funded by public sources. </w:t>
      </w:r>
      <w:r>
        <w:rPr>
          <w:bCs/>
          <w:lang w:val="en-US"/>
        </w:rPr>
        <w:t>In 2019, 49.8</w:t>
      </w:r>
      <w:r w:rsidRPr="000770F0">
        <w:rPr>
          <w:bCs/>
          <w:lang w:val="en-US"/>
        </w:rPr>
        <w:t xml:space="preserve"> milllion </w:t>
      </w:r>
      <w:r>
        <w:rPr>
          <w:bCs/>
          <w:lang w:val="en-US"/>
        </w:rPr>
        <w:t>out-patient</w:t>
      </w:r>
      <w:r w:rsidRPr="000770F0">
        <w:rPr>
          <w:bCs/>
          <w:lang w:val="en-US"/>
        </w:rPr>
        <w:t xml:space="preserve"> consultations </w:t>
      </w:r>
      <w:r>
        <w:rPr>
          <w:bCs/>
          <w:lang w:val="en-US"/>
        </w:rPr>
        <w:t>were privided - 44.1</w:t>
      </w:r>
      <w:r w:rsidRPr="000770F0">
        <w:rPr>
          <w:bCs/>
          <w:lang w:val="en-US"/>
        </w:rPr>
        <w:t xml:space="preserve"> million </w:t>
      </w:r>
      <w:r>
        <w:rPr>
          <w:bCs/>
          <w:lang w:val="en-US"/>
        </w:rPr>
        <w:t xml:space="preserve">doctors and 5.7 million </w:t>
      </w:r>
      <w:r w:rsidRPr="000770F0">
        <w:rPr>
          <w:bCs/>
          <w:lang w:val="en-US"/>
        </w:rPr>
        <w:t>dent</w:t>
      </w:r>
      <w:r>
        <w:rPr>
          <w:bCs/>
          <w:lang w:val="en-US"/>
        </w:rPr>
        <w:t>ists consultations</w:t>
      </w:r>
      <w:r w:rsidRPr="000770F0">
        <w:rPr>
          <w:bCs/>
          <w:lang w:val="en-US"/>
        </w:rPr>
        <w:t xml:space="preserve">. </w:t>
      </w:r>
      <w:r w:rsidR="00003437"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0E76B34" wp14:editId="1B0F678F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79295" cy="1168400"/>
                <wp:effectExtent l="0" t="0" r="190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11684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76B5E" w14:textId="2DF20B4D" w:rsidR="00933EC1" w:rsidRPr="00B66B19" w:rsidRDefault="00F2719F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70E76B73">
                                <v:shape id="Obraz 33" o:spid="_x0000_i1025" type="#_x0000_t75" style="width:27pt;height:24.75pt;visibility:visible" o:bullet="t">
                                  <v:imagedata r:id="rId11" o:title=""/>
                                </v:shape>
                              </w:pict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817380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0770F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2.</w:t>
                            </w:r>
                            <w:r w:rsidR="009D652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</w:t>
                            </w:r>
                            <w:r w:rsidR="001F710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70E76B5F" w14:textId="442214E6" w:rsidR="00933EC1" w:rsidRPr="000770F0" w:rsidRDefault="000770F0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0770F0">
                              <w:rPr>
                                <w:lang w:val="en-US"/>
                              </w:rPr>
                              <w:t>Increase in the number of out-patient</w:t>
                            </w:r>
                            <w:r w:rsidR="001F7108" w:rsidRPr="000770F0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consultations compared to</w:t>
                            </w:r>
                            <w:r w:rsidR="001F7108" w:rsidRPr="000770F0">
                              <w:rPr>
                                <w:lang w:val="en-US"/>
                              </w:rPr>
                              <w:t xml:space="preserve"> 201</w:t>
                            </w:r>
                            <w:r w:rsidR="009D652A" w:rsidRPr="000770F0">
                              <w:rPr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76B3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5.85pt;height:92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" fillcolor="#001d77" stroked="f">
                <v:textbox>
                  <w:txbxContent>
                    <w:p w14:paraId="70E76B5E" w14:textId="2DF20B4D" w:rsidR="00933EC1" w:rsidRPr="00B66B19" w:rsidRDefault="004B157E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70E76B73">
                          <v:shape id="Obraz 33" o:spid="_x0000_i1025" type="#_x0000_t75" style="width:27pt;height:24.75pt;visibility:visible" o:bullet="t">
                            <v:imagedata r:id="rId12" o:title=""/>
                          </v:shape>
                        </w:pict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817380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0770F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2.</w:t>
                      </w:r>
                      <w:r w:rsidR="009D652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</w:t>
                      </w:r>
                      <w:r w:rsidR="001F710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70E76B5F" w14:textId="442214E6" w:rsidR="00933EC1" w:rsidRPr="000770F0" w:rsidRDefault="000770F0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0770F0">
                        <w:rPr>
                          <w:lang w:val="en-US"/>
                        </w:rPr>
                        <w:t>Increase in the number of out-patient</w:t>
                      </w:r>
                      <w:r w:rsidR="001F7108" w:rsidRPr="000770F0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consultations compared to</w:t>
                      </w:r>
                      <w:r w:rsidR="001F7108" w:rsidRPr="000770F0">
                        <w:rPr>
                          <w:lang w:val="en-US"/>
                        </w:rPr>
                        <w:t xml:space="preserve"> 201</w:t>
                      </w:r>
                      <w:r w:rsidR="009D652A" w:rsidRPr="000770F0">
                        <w:rPr>
                          <w:lang w:val="en-US"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E76A97" w14:textId="58B45F47"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14:paraId="70E76A98" w14:textId="4101407B" w:rsidR="00C22105" w:rsidRPr="000770F0" w:rsidRDefault="006867CC" w:rsidP="000770F0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008886BF" wp14:editId="3165F27E">
                <wp:simplePos x="0" y="0"/>
                <wp:positionH relativeFrom="column">
                  <wp:posOffset>5182235</wp:posOffset>
                </wp:positionH>
                <wp:positionV relativeFrom="paragraph">
                  <wp:posOffset>142240</wp:posOffset>
                </wp:positionV>
                <wp:extent cx="1725295" cy="775335"/>
                <wp:effectExtent l="0" t="0" r="0" b="5715"/>
                <wp:wrapTight wrapText="bothSides">
                  <wp:wrapPolygon edited="0">
                    <wp:start x="715" y="0"/>
                    <wp:lineTo x="715" y="21229"/>
                    <wp:lineTo x="20749" y="21229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5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61311" w14:textId="1FEEEAE1" w:rsidR="002A2550" w:rsidRPr="006867CC" w:rsidRDefault="006867CC" w:rsidP="002A2550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6867CC">
                              <w:rPr>
                                <w:lang w:val="en-US"/>
                              </w:rPr>
                              <w:t>At the end of 2019, 18% of out-patient departments were</w:t>
                            </w:r>
                            <w:r>
                              <w:rPr>
                                <w:lang w:val="en-US"/>
                              </w:rPr>
                              <w:t xml:space="preserve"> funded by public sources</w:t>
                            </w:r>
                          </w:p>
                          <w:p w14:paraId="19D63916" w14:textId="77777777" w:rsidR="002A2550" w:rsidRPr="006867CC" w:rsidRDefault="002A2550" w:rsidP="002A255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886BF" id="Pole tekstowe 5" o:spid="_x0000_s1027" type="#_x0000_t202" style="position:absolute;margin-left:408.05pt;margin-top:11.2pt;width:135.85pt;height:61.0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" filled="f" stroked="f">
                <v:textbox>
                  <w:txbxContent>
                    <w:p w14:paraId="10C61311" w14:textId="1FEEEAE1" w:rsidR="002A2550" w:rsidRPr="006867CC" w:rsidRDefault="006867CC" w:rsidP="002A2550">
                      <w:pPr>
                        <w:pStyle w:val="tekstzboku"/>
                        <w:rPr>
                          <w:lang w:val="en-US"/>
                        </w:rPr>
                      </w:pPr>
                      <w:r w:rsidRPr="006867CC">
                        <w:rPr>
                          <w:lang w:val="en-US"/>
                        </w:rPr>
                        <w:t>At the end of 2019, 18% of out-patient departments were</w:t>
                      </w:r>
                      <w:r>
                        <w:rPr>
                          <w:lang w:val="en-US"/>
                        </w:rPr>
                        <w:t xml:space="preserve"> funded by public sources</w:t>
                      </w:r>
                    </w:p>
                    <w:p w14:paraId="19D63916" w14:textId="77777777" w:rsidR="002A2550" w:rsidRPr="006867CC" w:rsidRDefault="002A2550" w:rsidP="002A255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70F0" w:rsidRPr="000770F0">
        <w:rPr>
          <w:b/>
          <w:lang w:val="en-US"/>
        </w:rPr>
        <w:t>Outpatient de</w:t>
      </w:r>
      <w:r w:rsidR="000770F0">
        <w:rPr>
          <w:b/>
          <w:lang w:val="en-US"/>
        </w:rPr>
        <w:t>partments and doctors practices</w:t>
      </w:r>
    </w:p>
    <w:p w14:paraId="2311BE2F" w14:textId="214BF0C8" w:rsidR="0091300D" w:rsidRPr="000B01C5" w:rsidRDefault="000770F0" w:rsidP="00E76D26">
      <w:pPr>
        <w:rPr>
          <w:lang w:val="en-US"/>
        </w:rPr>
      </w:pPr>
      <w:r w:rsidRPr="000770F0">
        <w:rPr>
          <w:lang w:val="en-US"/>
        </w:rPr>
        <w:t xml:space="preserve">At the end of 2019, </w:t>
      </w:r>
      <w:r>
        <w:rPr>
          <w:lang w:val="en-US"/>
        </w:rPr>
        <w:t>3369</w:t>
      </w:r>
      <w:r w:rsidRPr="000770F0">
        <w:rPr>
          <w:lang w:val="en-US"/>
        </w:rPr>
        <w:t xml:space="preserve"> thousand providers of </w:t>
      </w:r>
      <w:r>
        <w:rPr>
          <w:lang w:val="en-US"/>
        </w:rPr>
        <w:t>out-patient health care were operating (an increase by 0.9% compared to 2018),</w:t>
      </w:r>
      <w:r w:rsidRPr="000770F0">
        <w:rPr>
          <w:lang w:val="en-US"/>
        </w:rPr>
        <w:t xml:space="preserve"> of whom </w:t>
      </w:r>
      <w:r>
        <w:rPr>
          <w:lang w:val="en-US"/>
        </w:rPr>
        <w:t>3096</w:t>
      </w:r>
      <w:r w:rsidRPr="000770F0">
        <w:rPr>
          <w:lang w:val="en-US"/>
        </w:rPr>
        <w:t xml:space="preserve"> outpatient departments</w:t>
      </w:r>
      <w:r w:rsidRPr="000770F0">
        <w:rPr>
          <w:vertAlign w:val="superscript"/>
        </w:rPr>
        <w:footnoteReference w:id="1"/>
      </w:r>
      <w:r w:rsidRPr="000770F0">
        <w:rPr>
          <w:lang w:val="en-US"/>
        </w:rPr>
        <w:t xml:space="preserve"> and </w:t>
      </w:r>
      <w:r>
        <w:rPr>
          <w:lang w:val="en-US"/>
        </w:rPr>
        <w:t>34</w:t>
      </w:r>
      <w:r w:rsidRPr="000770F0">
        <w:rPr>
          <w:lang w:val="en-US"/>
        </w:rPr>
        <w:t xml:space="preserve"> doctors practices and </w:t>
      </w:r>
      <w:r>
        <w:rPr>
          <w:lang w:val="en-US"/>
        </w:rPr>
        <w:t>239</w:t>
      </w:r>
      <w:r w:rsidRPr="000770F0">
        <w:rPr>
          <w:lang w:val="en-US"/>
        </w:rPr>
        <w:t xml:space="preserve"> dentists practices providing services funded by pub</w:t>
      </w:r>
      <w:r w:rsidR="006867CC">
        <w:rPr>
          <w:lang w:val="en-US"/>
        </w:rPr>
        <w:t>lic sources. 20.4 thousand prov</w:t>
      </w:r>
      <w:r w:rsidRPr="000770F0">
        <w:rPr>
          <w:lang w:val="en-US"/>
        </w:rPr>
        <w:t>iders of ambulatory health care were located in urban area</w:t>
      </w:r>
      <w:r w:rsidR="006867CC">
        <w:rPr>
          <w:lang w:val="en-US"/>
        </w:rPr>
        <w:t>s, and 5.9 thousand in rural ar</w:t>
      </w:r>
      <w:r w:rsidRPr="000770F0">
        <w:rPr>
          <w:lang w:val="en-US"/>
        </w:rPr>
        <w:t xml:space="preserve">eas. </w:t>
      </w:r>
    </w:p>
    <w:p w14:paraId="154E2553" w14:textId="56F8AFB0" w:rsidR="00414898" w:rsidRDefault="006867CC" w:rsidP="00E1528D">
      <w:pPr>
        <w:spacing w:before="0" w:after="0" w:line="180" w:lineRule="exact"/>
        <w:jc w:val="both"/>
        <w:rPr>
          <w:rFonts w:cs="Arial"/>
          <w:b/>
          <w:bCs/>
          <w:color w:val="000000" w:themeColor="text1"/>
          <w:sz w:val="18"/>
          <w:szCs w:val="18"/>
        </w:rPr>
      </w:pPr>
      <w:r>
        <w:rPr>
          <w:b/>
        </w:rPr>
        <w:t>Table</w:t>
      </w:r>
      <w:r w:rsidR="00B564D8">
        <w:rPr>
          <w:b/>
        </w:rPr>
        <w:t xml:space="preserve"> </w:t>
      </w:r>
      <w:r w:rsidR="00074DD8" w:rsidRPr="00414898">
        <w:rPr>
          <w:b/>
        </w:rPr>
        <w:t>1</w:t>
      </w:r>
      <w:r w:rsidR="008F4441" w:rsidRPr="00414898">
        <w:rPr>
          <w:b/>
        </w:rPr>
        <w:t>.</w:t>
      </w:r>
      <w:r w:rsidR="00074DD8" w:rsidRPr="00414898">
        <w:rPr>
          <w:b/>
          <w:shd w:val="clear" w:color="auto" w:fill="FFFFFF"/>
        </w:rPr>
        <w:t xml:space="preserve"> </w:t>
      </w:r>
      <w:r w:rsidR="00186511" w:rsidRPr="00186511">
        <w:rPr>
          <w:b/>
          <w:shd w:val="clear" w:color="auto" w:fill="FFFFFF"/>
        </w:rPr>
        <w:t xml:space="preserve">Out-patient health care </w:t>
      </w:r>
      <w:r w:rsidR="002008B6" w:rsidRPr="00186511">
        <w:rPr>
          <w:b/>
          <w:shd w:val="clear" w:color="auto" w:fill="FFFFFF"/>
        </w:rPr>
        <w:t>providers</w:t>
      </w:r>
    </w:p>
    <w:p w14:paraId="2BF69992" w14:textId="30AAC479" w:rsidR="0083424F" w:rsidRDefault="006867CC" w:rsidP="00E1528D">
      <w:pPr>
        <w:tabs>
          <w:tab w:val="left" w:pos="2160"/>
        </w:tabs>
        <w:spacing w:before="0" w:after="0"/>
        <w:ind w:left="851"/>
        <w:rPr>
          <w:rFonts w:cs="ArialMT"/>
          <w:sz w:val="18"/>
          <w:szCs w:val="18"/>
        </w:rPr>
      </w:pPr>
      <w:r>
        <w:rPr>
          <w:rFonts w:cs="ArialMT"/>
          <w:sz w:val="18"/>
          <w:szCs w:val="18"/>
        </w:rPr>
        <w:t>As of</w:t>
      </w:r>
      <w:r w:rsidR="001D7466" w:rsidRPr="00D505C3">
        <w:rPr>
          <w:rFonts w:cs="ArialMT"/>
          <w:sz w:val="18"/>
          <w:szCs w:val="18"/>
        </w:rPr>
        <w:t xml:space="preserve"> 31</w:t>
      </w:r>
      <w:r>
        <w:rPr>
          <w:rFonts w:cs="ArialMT"/>
          <w:sz w:val="18"/>
          <w:szCs w:val="18"/>
        </w:rPr>
        <w:t>st December</w:t>
      </w:r>
    </w:p>
    <w:tbl>
      <w:tblPr>
        <w:tblStyle w:val="Tabela-Siatka"/>
        <w:tblW w:w="0" w:type="auto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3256"/>
        <w:gridCol w:w="1559"/>
        <w:gridCol w:w="1559"/>
        <w:gridCol w:w="1559"/>
      </w:tblGrid>
      <w:tr w:rsidR="005257D3" w:rsidRPr="00317151" w14:paraId="329A9B98" w14:textId="77777777" w:rsidTr="00A90566">
        <w:trPr>
          <w:trHeight w:hRule="exact" w:val="400"/>
          <w:jc w:val="center"/>
        </w:trPr>
        <w:tc>
          <w:tcPr>
            <w:tcW w:w="3256" w:type="dxa"/>
            <w:vMerge w:val="restart"/>
            <w:tcBorders>
              <w:top w:val="nil"/>
              <w:left w:val="nil"/>
              <w:bottom w:val="single" w:sz="12" w:space="0" w:color="001D77"/>
            </w:tcBorders>
            <w:vAlign w:val="center"/>
          </w:tcPr>
          <w:p w14:paraId="326DA439" w14:textId="12A1C05B" w:rsidR="005257D3" w:rsidRPr="00317151" w:rsidRDefault="006867CC" w:rsidP="004B157E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SPECIFICATION</w:t>
            </w:r>
          </w:p>
        </w:tc>
        <w:tc>
          <w:tcPr>
            <w:tcW w:w="1559" w:type="dxa"/>
            <w:tcBorders>
              <w:top w:val="nil"/>
            </w:tcBorders>
          </w:tcPr>
          <w:p w14:paraId="3341F95F" w14:textId="7F15F5A3" w:rsidR="005257D3" w:rsidRPr="00317151" w:rsidRDefault="00AB041A" w:rsidP="004B157E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2018</w:t>
            </w:r>
          </w:p>
        </w:tc>
        <w:tc>
          <w:tcPr>
            <w:tcW w:w="3118" w:type="dxa"/>
            <w:gridSpan w:val="2"/>
            <w:tcBorders>
              <w:top w:val="nil"/>
              <w:right w:val="nil"/>
            </w:tcBorders>
          </w:tcPr>
          <w:p w14:paraId="0508831D" w14:textId="4E247AA6" w:rsidR="005257D3" w:rsidRPr="00317151" w:rsidRDefault="00AB041A" w:rsidP="004B157E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2019</w:t>
            </w:r>
          </w:p>
        </w:tc>
      </w:tr>
      <w:tr w:rsidR="005257D3" w:rsidRPr="00317151" w14:paraId="41DC0F5C" w14:textId="77777777" w:rsidTr="00E1528D">
        <w:trPr>
          <w:trHeight w:hRule="exact" w:val="414"/>
          <w:jc w:val="center"/>
        </w:trPr>
        <w:tc>
          <w:tcPr>
            <w:tcW w:w="3256" w:type="dxa"/>
            <w:vMerge/>
            <w:tcBorders>
              <w:left w:val="nil"/>
              <w:bottom w:val="single" w:sz="12" w:space="0" w:color="001D77"/>
            </w:tcBorders>
          </w:tcPr>
          <w:p w14:paraId="704FE890" w14:textId="77777777" w:rsidR="005257D3" w:rsidRPr="00317151" w:rsidRDefault="005257D3" w:rsidP="004B157E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gridSpan w:val="2"/>
          </w:tcPr>
          <w:p w14:paraId="4499CE0E" w14:textId="67CE86D4" w:rsidR="005257D3" w:rsidRPr="00317151" w:rsidRDefault="006867CC" w:rsidP="00A90566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in absolute numbers</w:t>
            </w:r>
          </w:p>
        </w:tc>
        <w:tc>
          <w:tcPr>
            <w:tcW w:w="1559" w:type="dxa"/>
            <w:tcBorders>
              <w:bottom w:val="single" w:sz="12" w:space="0" w:color="001D77"/>
              <w:right w:val="nil"/>
            </w:tcBorders>
          </w:tcPr>
          <w:p w14:paraId="5B82BEBC" w14:textId="63ADAFDB" w:rsidR="005257D3" w:rsidRPr="00317151" w:rsidRDefault="005257D3" w:rsidP="00AB041A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</w:t>
            </w:r>
            <w:r w:rsidR="00AB041A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  <w:r w:rsidRPr="00317151">
              <w:rPr>
                <w:rFonts w:cs="Arial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2E55DF" w:rsidRPr="00F92680" w14:paraId="3AF42262" w14:textId="77777777" w:rsidTr="00170D28">
        <w:trPr>
          <w:trHeight w:hRule="exact" w:val="510"/>
          <w:jc w:val="center"/>
        </w:trPr>
        <w:tc>
          <w:tcPr>
            <w:tcW w:w="3256" w:type="dxa"/>
            <w:tcBorders>
              <w:top w:val="single" w:sz="12" w:space="0" w:color="001D77"/>
              <w:left w:val="nil"/>
            </w:tcBorders>
            <w:vAlign w:val="center"/>
          </w:tcPr>
          <w:p w14:paraId="324606D4" w14:textId="132AA2D7" w:rsidR="002E55DF" w:rsidRPr="00317151" w:rsidRDefault="006867CC" w:rsidP="002E55DF">
            <w:pPr>
              <w:spacing w:before="80" w:after="8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1559" w:type="dxa"/>
            <w:tcBorders>
              <w:top w:val="single" w:sz="12" w:space="0" w:color="001D77"/>
            </w:tcBorders>
            <w:vAlign w:val="center"/>
          </w:tcPr>
          <w:p w14:paraId="4380B4A7" w14:textId="09B84264" w:rsidR="002E55DF" w:rsidRPr="00EC4054" w:rsidRDefault="002E55DF" w:rsidP="002E55D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3339</w:t>
            </w:r>
          </w:p>
        </w:tc>
        <w:tc>
          <w:tcPr>
            <w:tcW w:w="1559" w:type="dxa"/>
            <w:tcBorders>
              <w:top w:val="single" w:sz="12" w:space="0" w:color="001D77"/>
            </w:tcBorders>
            <w:vAlign w:val="center"/>
          </w:tcPr>
          <w:p w14:paraId="3B9F4901" w14:textId="73ADE075" w:rsidR="002E55DF" w:rsidRPr="00170D28" w:rsidRDefault="002E55DF" w:rsidP="002E55D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70D28">
              <w:rPr>
                <w:b/>
                <w:sz w:val="16"/>
              </w:rPr>
              <w:t>3369</w:t>
            </w:r>
          </w:p>
        </w:tc>
        <w:tc>
          <w:tcPr>
            <w:tcW w:w="1559" w:type="dxa"/>
            <w:tcBorders>
              <w:top w:val="single" w:sz="12" w:space="0" w:color="001D77"/>
              <w:right w:val="nil"/>
            </w:tcBorders>
            <w:vAlign w:val="center"/>
          </w:tcPr>
          <w:p w14:paraId="68C07923" w14:textId="50CBE94F" w:rsidR="002E55DF" w:rsidRPr="002E55DF" w:rsidRDefault="002E55DF" w:rsidP="002E55DF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E55DF">
              <w:rPr>
                <w:rFonts w:cs="Arial"/>
                <w:b/>
                <w:bCs/>
                <w:color w:val="000000"/>
                <w:sz w:val="16"/>
                <w:szCs w:val="20"/>
              </w:rPr>
              <w:t>100,9</w:t>
            </w:r>
          </w:p>
        </w:tc>
      </w:tr>
      <w:tr w:rsidR="002E55DF" w:rsidRPr="00EC4054" w14:paraId="0ED73133" w14:textId="77777777" w:rsidTr="00170D28">
        <w:trPr>
          <w:trHeight w:hRule="exact" w:val="510"/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42D7EE4E" w14:textId="08670272" w:rsidR="002E55DF" w:rsidRPr="00317151" w:rsidRDefault="006867CC" w:rsidP="002E55DF">
            <w:pPr>
              <w:spacing w:before="80" w:after="8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Departments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center"/>
          </w:tcPr>
          <w:p w14:paraId="70DE04F8" w14:textId="78B11478" w:rsidR="002E55DF" w:rsidRPr="00EC4054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4054">
              <w:rPr>
                <w:rFonts w:cs="Arial"/>
                <w:color w:val="000000" w:themeColor="text1"/>
                <w:sz w:val="16"/>
                <w:szCs w:val="16"/>
              </w:rPr>
              <w:t>3046</w:t>
            </w:r>
          </w:p>
        </w:tc>
        <w:tc>
          <w:tcPr>
            <w:tcW w:w="1559" w:type="dxa"/>
            <w:tcBorders>
              <w:bottom w:val="single" w:sz="4" w:space="0" w:color="001D77"/>
            </w:tcBorders>
            <w:vAlign w:val="center"/>
          </w:tcPr>
          <w:p w14:paraId="107187BF" w14:textId="4C37FD66" w:rsidR="002E55DF" w:rsidRPr="00170D28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0D28">
              <w:rPr>
                <w:sz w:val="16"/>
              </w:rPr>
              <w:t>3096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6E71625B" w14:textId="705DF509" w:rsidR="002E55DF" w:rsidRPr="002E55DF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55DF">
              <w:rPr>
                <w:rFonts w:cs="Arial"/>
                <w:color w:val="000000"/>
                <w:sz w:val="16"/>
                <w:szCs w:val="20"/>
              </w:rPr>
              <w:t>101,6</w:t>
            </w:r>
          </w:p>
        </w:tc>
      </w:tr>
      <w:tr w:rsidR="002E55DF" w:rsidRPr="00EC4054" w14:paraId="33A54E9E" w14:textId="77777777" w:rsidTr="00170D28">
        <w:trPr>
          <w:trHeight w:hRule="exact" w:val="510"/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708739FB" w14:textId="0CAE67E9" w:rsidR="002E55DF" w:rsidRPr="00317151" w:rsidRDefault="006867CC" w:rsidP="002E55DF">
            <w:pPr>
              <w:spacing w:before="80" w:after="80"/>
              <w:ind w:left="352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urban areas</w:t>
            </w:r>
          </w:p>
        </w:tc>
        <w:tc>
          <w:tcPr>
            <w:tcW w:w="1559" w:type="dxa"/>
            <w:vAlign w:val="center"/>
          </w:tcPr>
          <w:p w14:paraId="0EC844D4" w14:textId="7A3EBE0F" w:rsidR="002E55DF" w:rsidRPr="00EC4054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4054">
              <w:rPr>
                <w:rFonts w:cs="Arial"/>
                <w:color w:val="000000" w:themeColor="text1"/>
                <w:sz w:val="16"/>
                <w:szCs w:val="16"/>
              </w:rPr>
              <w:t>2449</w:t>
            </w:r>
          </w:p>
        </w:tc>
        <w:tc>
          <w:tcPr>
            <w:tcW w:w="1559" w:type="dxa"/>
            <w:vAlign w:val="center"/>
          </w:tcPr>
          <w:p w14:paraId="34052932" w14:textId="12D31AA0" w:rsidR="002E55DF" w:rsidRPr="00170D28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0D28">
              <w:rPr>
                <w:sz w:val="16"/>
              </w:rPr>
              <w:t>2502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450A3523" w14:textId="6EAB39BF" w:rsidR="002E55DF" w:rsidRPr="002E55DF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55DF">
              <w:rPr>
                <w:rFonts w:cs="Arial"/>
                <w:color w:val="000000"/>
                <w:sz w:val="16"/>
                <w:szCs w:val="20"/>
              </w:rPr>
              <w:t>102,2</w:t>
            </w:r>
          </w:p>
        </w:tc>
      </w:tr>
      <w:tr w:rsidR="002E55DF" w:rsidRPr="00EC4054" w14:paraId="3D65FD20" w14:textId="77777777" w:rsidTr="00170D28">
        <w:trPr>
          <w:trHeight w:hRule="exact" w:val="510"/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67C5C123" w14:textId="138BB99F" w:rsidR="002E55DF" w:rsidRPr="00317151" w:rsidRDefault="006867CC" w:rsidP="002E55DF">
            <w:pPr>
              <w:spacing w:before="80" w:after="80"/>
              <w:ind w:left="352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rural areas</w:t>
            </w:r>
          </w:p>
        </w:tc>
        <w:tc>
          <w:tcPr>
            <w:tcW w:w="1559" w:type="dxa"/>
            <w:vAlign w:val="center"/>
          </w:tcPr>
          <w:p w14:paraId="288F4F55" w14:textId="41CC926A" w:rsidR="002E55DF" w:rsidRPr="00EC4054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4054">
              <w:rPr>
                <w:rFonts w:cs="Arial"/>
                <w:color w:val="000000" w:themeColor="text1"/>
                <w:sz w:val="16"/>
                <w:szCs w:val="16"/>
              </w:rPr>
              <w:t>597</w:t>
            </w:r>
          </w:p>
        </w:tc>
        <w:tc>
          <w:tcPr>
            <w:tcW w:w="1559" w:type="dxa"/>
            <w:vAlign w:val="center"/>
          </w:tcPr>
          <w:p w14:paraId="1CE32DC6" w14:textId="70EDEA6D" w:rsidR="002E55DF" w:rsidRPr="00170D28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0D28">
              <w:rPr>
                <w:sz w:val="16"/>
              </w:rPr>
              <w:t>594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525FB9C1" w14:textId="773C4665" w:rsidR="002E55DF" w:rsidRPr="002E55DF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55DF">
              <w:rPr>
                <w:rFonts w:cs="Arial"/>
                <w:color w:val="000000"/>
                <w:sz w:val="16"/>
                <w:szCs w:val="20"/>
              </w:rPr>
              <w:t>99,5</w:t>
            </w:r>
          </w:p>
        </w:tc>
      </w:tr>
      <w:tr w:rsidR="002E55DF" w:rsidRPr="00EC4054" w14:paraId="527E0D2E" w14:textId="77777777" w:rsidTr="00170D28">
        <w:trPr>
          <w:trHeight w:hRule="exact" w:val="510"/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0CAC9091" w14:textId="754D4D3A" w:rsidR="002E55DF" w:rsidRPr="00856D40" w:rsidRDefault="006867CC" w:rsidP="002E55DF">
            <w:pPr>
              <w:spacing w:before="80" w:after="8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Practices</w:t>
            </w:r>
            <w:r w:rsidR="002E55DF" w:rsidRPr="00317151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="002E55DF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, total</w:t>
            </w:r>
          </w:p>
        </w:tc>
        <w:tc>
          <w:tcPr>
            <w:tcW w:w="1559" w:type="dxa"/>
            <w:vAlign w:val="center"/>
          </w:tcPr>
          <w:p w14:paraId="5332B948" w14:textId="567F45A7" w:rsidR="002E55DF" w:rsidRPr="00EC4054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4054">
              <w:rPr>
                <w:rFonts w:cs="Arial"/>
                <w:color w:val="000000" w:themeColor="text1"/>
                <w:sz w:val="16"/>
                <w:szCs w:val="16"/>
              </w:rPr>
              <w:t>293</w:t>
            </w:r>
          </w:p>
        </w:tc>
        <w:tc>
          <w:tcPr>
            <w:tcW w:w="1559" w:type="dxa"/>
            <w:vAlign w:val="center"/>
          </w:tcPr>
          <w:p w14:paraId="5BFAD83F" w14:textId="3314C6D8" w:rsidR="002E55DF" w:rsidRPr="00170D28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0D28">
              <w:rPr>
                <w:sz w:val="16"/>
              </w:rPr>
              <w:t>273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4146C19A" w14:textId="796613A8" w:rsidR="002E55DF" w:rsidRPr="002E55DF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55DF">
              <w:rPr>
                <w:rFonts w:cs="Arial"/>
                <w:color w:val="000000"/>
                <w:sz w:val="16"/>
                <w:szCs w:val="20"/>
              </w:rPr>
              <w:t>93,2</w:t>
            </w:r>
          </w:p>
        </w:tc>
      </w:tr>
      <w:tr w:rsidR="002E55DF" w:rsidRPr="00EC4054" w14:paraId="365DEA18" w14:textId="77777777" w:rsidTr="00170D28">
        <w:trPr>
          <w:trHeight w:hRule="exact" w:val="510"/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48CC8E8D" w14:textId="45ACD513" w:rsidR="002E55DF" w:rsidRPr="00317151" w:rsidRDefault="006867CC" w:rsidP="002E55DF">
            <w:pPr>
              <w:spacing w:before="80" w:after="80"/>
              <w:ind w:left="352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doctors</w:t>
            </w:r>
          </w:p>
        </w:tc>
        <w:tc>
          <w:tcPr>
            <w:tcW w:w="1559" w:type="dxa"/>
            <w:vAlign w:val="center"/>
          </w:tcPr>
          <w:p w14:paraId="6A85A630" w14:textId="71ECBACD" w:rsidR="002E55DF" w:rsidRPr="00EC4054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Segoe U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559" w:type="dxa"/>
            <w:vAlign w:val="center"/>
          </w:tcPr>
          <w:p w14:paraId="24458004" w14:textId="5CE8EFA5" w:rsidR="002E55DF" w:rsidRPr="00170D28" w:rsidRDefault="002E55DF" w:rsidP="002E55DF">
            <w:pPr>
              <w:spacing w:before="0" w:after="0" w:line="240" w:lineRule="auto"/>
              <w:jc w:val="right"/>
              <w:rPr>
                <w:rFonts w:cs="Segoe UI"/>
                <w:color w:val="000000"/>
                <w:sz w:val="16"/>
                <w:szCs w:val="16"/>
              </w:rPr>
            </w:pPr>
            <w:r w:rsidRPr="00170D28">
              <w:rPr>
                <w:sz w:val="16"/>
              </w:rPr>
              <w:t>34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194CE79B" w14:textId="7C2A3AFD" w:rsidR="002E55DF" w:rsidRPr="002E55DF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55DF">
              <w:rPr>
                <w:rFonts w:cs="Arial"/>
                <w:color w:val="000000"/>
                <w:sz w:val="16"/>
                <w:szCs w:val="20"/>
              </w:rPr>
              <w:t>91,9</w:t>
            </w:r>
          </w:p>
        </w:tc>
      </w:tr>
      <w:tr w:rsidR="002E55DF" w:rsidRPr="00EC4054" w14:paraId="53588258" w14:textId="77777777" w:rsidTr="00170D28">
        <w:trPr>
          <w:trHeight w:hRule="exact" w:val="510"/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4BEA6AD1" w14:textId="7DDB4A94" w:rsidR="002E55DF" w:rsidRPr="00317151" w:rsidRDefault="006867CC" w:rsidP="002E55DF">
            <w:pPr>
              <w:spacing w:before="80" w:after="80"/>
              <w:ind w:left="352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dentists</w:t>
            </w:r>
          </w:p>
        </w:tc>
        <w:tc>
          <w:tcPr>
            <w:tcW w:w="1559" w:type="dxa"/>
            <w:vAlign w:val="center"/>
          </w:tcPr>
          <w:p w14:paraId="7B10B46E" w14:textId="740D31AA" w:rsidR="002E55DF" w:rsidRPr="00EC4054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4054">
              <w:rPr>
                <w:rFonts w:cs="Arial"/>
                <w:color w:val="000000" w:themeColor="text1"/>
                <w:sz w:val="16"/>
                <w:szCs w:val="16"/>
              </w:rPr>
              <w:t>256</w:t>
            </w:r>
          </w:p>
        </w:tc>
        <w:tc>
          <w:tcPr>
            <w:tcW w:w="1559" w:type="dxa"/>
            <w:vAlign w:val="center"/>
          </w:tcPr>
          <w:p w14:paraId="4AE6DE5D" w14:textId="4A49FDB0" w:rsidR="002E55DF" w:rsidRPr="00170D28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0D28">
              <w:rPr>
                <w:sz w:val="16"/>
              </w:rPr>
              <w:t>239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15ED801C" w14:textId="78407924" w:rsidR="002E55DF" w:rsidRPr="002E55DF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55DF">
              <w:rPr>
                <w:rFonts w:cs="Arial"/>
                <w:color w:val="000000"/>
                <w:sz w:val="16"/>
                <w:szCs w:val="20"/>
              </w:rPr>
              <w:t>93,4</w:t>
            </w:r>
          </w:p>
        </w:tc>
      </w:tr>
      <w:tr w:rsidR="002E55DF" w:rsidRPr="00EC4054" w14:paraId="7EAA10D9" w14:textId="77777777" w:rsidTr="00170D28">
        <w:trPr>
          <w:trHeight w:hRule="exact" w:val="510"/>
          <w:jc w:val="center"/>
        </w:trPr>
        <w:tc>
          <w:tcPr>
            <w:tcW w:w="3256" w:type="dxa"/>
            <w:tcBorders>
              <w:left w:val="nil"/>
            </w:tcBorders>
            <w:vAlign w:val="center"/>
          </w:tcPr>
          <w:p w14:paraId="058D5173" w14:textId="1E99DDCD" w:rsidR="002E55DF" w:rsidRPr="00317151" w:rsidRDefault="006867CC" w:rsidP="002E55DF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urban areas</w:t>
            </w:r>
          </w:p>
        </w:tc>
        <w:tc>
          <w:tcPr>
            <w:tcW w:w="1559" w:type="dxa"/>
            <w:vAlign w:val="center"/>
          </w:tcPr>
          <w:p w14:paraId="197A5656" w14:textId="14ECE842" w:rsidR="002E55DF" w:rsidRPr="00EC4054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4054">
              <w:rPr>
                <w:rFonts w:cs="Segoe UI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1559" w:type="dxa"/>
            <w:vAlign w:val="center"/>
          </w:tcPr>
          <w:p w14:paraId="054EE581" w14:textId="00F20748" w:rsidR="002E55DF" w:rsidRPr="00170D28" w:rsidRDefault="002E55DF" w:rsidP="002E55DF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0D28">
              <w:rPr>
                <w:sz w:val="16"/>
              </w:rPr>
              <w:t>158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3EC74B8C" w14:textId="78283D59" w:rsidR="002E55DF" w:rsidRPr="002E55DF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55DF">
              <w:rPr>
                <w:rFonts w:cs="Arial"/>
                <w:color w:val="000000"/>
                <w:sz w:val="16"/>
                <w:szCs w:val="20"/>
              </w:rPr>
              <w:t>94,0</w:t>
            </w:r>
          </w:p>
        </w:tc>
      </w:tr>
      <w:tr w:rsidR="002E55DF" w:rsidRPr="00EC4054" w14:paraId="1EC3B747" w14:textId="77777777" w:rsidTr="00170D28">
        <w:trPr>
          <w:trHeight w:hRule="exact" w:val="510"/>
          <w:jc w:val="center"/>
        </w:trPr>
        <w:tc>
          <w:tcPr>
            <w:tcW w:w="3256" w:type="dxa"/>
            <w:tcBorders>
              <w:left w:val="nil"/>
              <w:bottom w:val="nil"/>
            </w:tcBorders>
            <w:vAlign w:val="center"/>
          </w:tcPr>
          <w:p w14:paraId="5D55509D" w14:textId="0A22E835" w:rsidR="002E55DF" w:rsidRPr="00317151" w:rsidRDefault="007700DB" w:rsidP="002E55DF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rural areas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2D027393" w14:textId="3ABC4EAA" w:rsidR="002E55DF" w:rsidRPr="00EC4054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4054">
              <w:rPr>
                <w:rFonts w:cs="Segoe U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52188E64" w14:textId="13D5D2E4" w:rsidR="002E55DF" w:rsidRPr="00170D28" w:rsidRDefault="002E55DF" w:rsidP="002E55DF">
            <w:pPr>
              <w:spacing w:before="0"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70D28">
              <w:rPr>
                <w:sz w:val="16"/>
              </w:rPr>
              <w:t>115</w:t>
            </w:r>
          </w:p>
        </w:tc>
        <w:tc>
          <w:tcPr>
            <w:tcW w:w="1559" w:type="dxa"/>
            <w:tcBorders>
              <w:bottom w:val="nil"/>
              <w:right w:val="nil"/>
            </w:tcBorders>
            <w:vAlign w:val="center"/>
          </w:tcPr>
          <w:p w14:paraId="131B70D1" w14:textId="68C1C300" w:rsidR="002E55DF" w:rsidRPr="002E55DF" w:rsidRDefault="002E55DF" w:rsidP="002E55DF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E55DF">
              <w:rPr>
                <w:rFonts w:cs="Arial"/>
                <w:color w:val="000000"/>
                <w:sz w:val="16"/>
                <w:szCs w:val="20"/>
              </w:rPr>
              <w:t>92,0</w:t>
            </w:r>
          </w:p>
        </w:tc>
      </w:tr>
    </w:tbl>
    <w:p w14:paraId="474EC14B" w14:textId="23B847BE" w:rsidR="001D7466" w:rsidRPr="002008B6" w:rsidRDefault="0083424F" w:rsidP="006B7EF1">
      <w:pPr>
        <w:spacing w:before="240"/>
        <w:jc w:val="both"/>
        <w:rPr>
          <w:rFonts w:cs="Arial"/>
          <w:b/>
          <w:bCs/>
          <w:color w:val="000000" w:themeColor="text1"/>
          <w:sz w:val="16"/>
          <w:szCs w:val="18"/>
          <w:lang w:val="en-US"/>
        </w:rPr>
      </w:pPr>
      <w:r w:rsidRPr="007700DB">
        <w:rPr>
          <w:rFonts w:cs="Arial"/>
          <w:bCs/>
          <w:color w:val="000000" w:themeColor="text1"/>
          <w:sz w:val="16"/>
          <w:szCs w:val="18"/>
          <w:lang w:val="en-US"/>
        </w:rPr>
        <w:t>a</w:t>
      </w:r>
      <w:r w:rsidR="001D7466" w:rsidRPr="007700DB">
        <w:rPr>
          <w:rFonts w:cs="Arial"/>
          <w:bCs/>
          <w:color w:val="000000" w:themeColor="text1"/>
          <w:sz w:val="16"/>
          <w:szCs w:val="18"/>
          <w:lang w:val="en-US"/>
        </w:rPr>
        <w:t xml:space="preserve"> </w:t>
      </w:r>
      <w:r w:rsidR="007700DB" w:rsidRPr="007700DB">
        <w:rPr>
          <w:rFonts w:cs="Arial"/>
          <w:bCs/>
          <w:color w:val="000000" w:themeColor="text1"/>
          <w:sz w:val="16"/>
          <w:szCs w:val="18"/>
          <w:lang w:val="en-US"/>
        </w:rPr>
        <w:t xml:space="preserve">Data include practices </w:t>
      </w:r>
      <w:r w:rsidR="007700DB">
        <w:rPr>
          <w:rFonts w:cs="Arial"/>
          <w:bCs/>
          <w:color w:val="000000" w:themeColor="text1"/>
          <w:sz w:val="16"/>
          <w:szCs w:val="18"/>
          <w:lang w:val="en-US"/>
        </w:rPr>
        <w:t>that</w:t>
      </w:r>
      <w:r w:rsidR="007700DB" w:rsidRPr="007700DB">
        <w:rPr>
          <w:rFonts w:cs="Arial"/>
          <w:bCs/>
          <w:color w:val="000000" w:themeColor="text1"/>
          <w:sz w:val="16"/>
          <w:szCs w:val="18"/>
          <w:lang w:val="en-US"/>
        </w:rPr>
        <w:t xml:space="preserve"> sign</w:t>
      </w:r>
      <w:r w:rsidR="007700DB">
        <w:rPr>
          <w:rFonts w:cs="Arial"/>
          <w:bCs/>
          <w:color w:val="000000" w:themeColor="text1"/>
          <w:sz w:val="16"/>
          <w:szCs w:val="18"/>
          <w:lang w:val="en-US"/>
        </w:rPr>
        <w:t>ed</w:t>
      </w:r>
      <w:r w:rsidR="007700DB" w:rsidRPr="007700DB">
        <w:rPr>
          <w:rFonts w:cs="Arial"/>
          <w:bCs/>
          <w:color w:val="000000" w:themeColor="text1"/>
          <w:sz w:val="16"/>
          <w:szCs w:val="18"/>
          <w:lang w:val="en-US"/>
        </w:rPr>
        <w:t xml:space="preserve"> contracts with the National Health Fund or with departments. </w:t>
      </w:r>
    </w:p>
    <w:p w14:paraId="73CC1714" w14:textId="6FA4FB78" w:rsidR="00396C88" w:rsidRPr="002008B6" w:rsidRDefault="00A90566" w:rsidP="002008B6">
      <w:pPr>
        <w:spacing w:before="240"/>
        <w:jc w:val="both"/>
        <w:rPr>
          <w:rFonts w:eastAsia="Times New Roman" w:cs="Times New Roman"/>
          <w:bCs/>
          <w:color w:val="000000" w:themeColor="text1"/>
          <w:szCs w:val="24"/>
          <w:lang w:val="en-US" w:eastAsia="pl-PL"/>
        </w:rPr>
      </w:pPr>
      <w:r w:rsidRPr="00633014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1A4FA1E0" wp14:editId="6147FDCC">
                <wp:simplePos x="0" y="0"/>
                <wp:positionH relativeFrom="page">
                  <wp:align>right</wp:align>
                </wp:positionH>
                <wp:positionV relativeFrom="page">
                  <wp:posOffset>628650</wp:posOffset>
                </wp:positionV>
                <wp:extent cx="1796415" cy="548640"/>
                <wp:effectExtent l="0" t="0" r="0" b="3810"/>
                <wp:wrapTopAndBottom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D526B" w14:textId="6960C7CE" w:rsidR="00BC158E" w:rsidRPr="002008B6" w:rsidRDefault="002008B6" w:rsidP="006F270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US"/>
                              </w:rPr>
                            </w:pPr>
                            <w:r w:rsidRPr="002008B6">
                              <w:rPr>
                                <w:lang w:val="en-US"/>
                              </w:rPr>
                              <w:t>In</w:t>
                            </w:r>
                            <w:r w:rsidR="001145D6" w:rsidRPr="002008B6">
                              <w:rPr>
                                <w:lang w:val="en-US"/>
                              </w:rPr>
                              <w:t xml:space="preserve"> 2019</w:t>
                            </w:r>
                            <w:r w:rsidRPr="002008B6">
                              <w:rPr>
                                <w:lang w:val="en-US"/>
                              </w:rPr>
                              <w:t xml:space="preserve">, the number of doctors practices </w:t>
                            </w:r>
                            <w:r>
                              <w:rPr>
                                <w:lang w:val="en-US"/>
                              </w:rPr>
                              <w:t>decreased, mainly in rural areas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A1E0" id="Pole tekstowe 7" o:spid="_x0000_s1028" type="#_x0000_t202" style="position:absolute;left:0;text-align:left;margin-left:90.25pt;margin-top:49.5pt;width:141.45pt;height:43.2pt;z-index:-25157222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" filled="f" stroked="f">
                <v:textbox>
                  <w:txbxContent>
                    <w:p w14:paraId="0DCD526B" w14:textId="6960C7CE" w:rsidR="00BC158E" w:rsidRPr="002008B6" w:rsidRDefault="002008B6" w:rsidP="006F270B">
                      <w:pPr>
                        <w:pStyle w:val="tekstzboku"/>
                        <w:spacing w:before="0"/>
                        <w:rPr>
                          <w:bCs w:val="0"/>
                          <w:lang w:val="en-US"/>
                        </w:rPr>
                      </w:pPr>
                      <w:r w:rsidRPr="002008B6">
                        <w:rPr>
                          <w:lang w:val="en-US"/>
                        </w:rPr>
                        <w:t>In</w:t>
                      </w:r>
                      <w:r w:rsidR="001145D6" w:rsidRPr="002008B6">
                        <w:rPr>
                          <w:lang w:val="en-US"/>
                        </w:rPr>
                        <w:t xml:space="preserve"> 2019</w:t>
                      </w:r>
                      <w:r w:rsidRPr="002008B6">
                        <w:rPr>
                          <w:lang w:val="en-US"/>
                        </w:rPr>
                        <w:t xml:space="preserve">, the number of doctors practices </w:t>
                      </w:r>
                      <w:r>
                        <w:rPr>
                          <w:lang w:val="en-US"/>
                        </w:rPr>
                        <w:t>decreased, mainly in rural areas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2008B6" w:rsidRPr="002008B6">
        <w:rPr>
          <w:rFonts w:eastAsia="Times New Roman" w:cs="Times New Roman"/>
          <w:bCs/>
          <w:color w:val="000000" w:themeColor="text1"/>
          <w:szCs w:val="24"/>
          <w:lang w:val="en" w:eastAsia="pl-PL"/>
        </w:rPr>
        <w:t>In comparison with the previous year, the number of out</w:t>
      </w:r>
      <w:r w:rsidR="002008B6">
        <w:rPr>
          <w:rFonts w:eastAsia="Times New Roman" w:cs="Times New Roman"/>
          <w:bCs/>
          <w:color w:val="000000" w:themeColor="text1"/>
          <w:szCs w:val="24"/>
          <w:lang w:val="en" w:eastAsia="pl-PL"/>
        </w:rPr>
        <w:t>-</w:t>
      </w:r>
      <w:r w:rsidR="002008B6" w:rsidRPr="002008B6">
        <w:rPr>
          <w:rFonts w:eastAsia="Times New Roman" w:cs="Times New Roman"/>
          <w:bCs/>
          <w:color w:val="000000" w:themeColor="text1"/>
          <w:szCs w:val="24"/>
          <w:lang w:val="en" w:eastAsia="pl-PL"/>
        </w:rPr>
        <w:t xml:space="preserve">patient </w:t>
      </w:r>
      <w:r w:rsidR="002008B6">
        <w:rPr>
          <w:rFonts w:eastAsia="Times New Roman" w:cs="Times New Roman"/>
          <w:bCs/>
          <w:color w:val="000000" w:themeColor="text1"/>
          <w:szCs w:val="24"/>
          <w:lang w:val="en" w:eastAsia="pl-PL"/>
        </w:rPr>
        <w:t>departments</w:t>
      </w:r>
      <w:r w:rsidR="002008B6" w:rsidRPr="002008B6">
        <w:rPr>
          <w:rFonts w:eastAsia="Times New Roman" w:cs="Times New Roman"/>
          <w:bCs/>
          <w:color w:val="000000" w:themeColor="text1"/>
          <w:szCs w:val="24"/>
          <w:lang w:val="en" w:eastAsia="pl-PL"/>
        </w:rPr>
        <w:t xml:space="preserve"> increased by 1.6%, while the number of both </w:t>
      </w:r>
      <w:r w:rsidR="002008B6">
        <w:rPr>
          <w:rFonts w:eastAsia="Times New Roman" w:cs="Times New Roman"/>
          <w:bCs/>
          <w:color w:val="000000" w:themeColor="text1"/>
          <w:szCs w:val="24"/>
          <w:lang w:val="en" w:eastAsia="pl-PL"/>
        </w:rPr>
        <w:t>doctors and detists</w:t>
      </w:r>
      <w:r w:rsidR="002008B6" w:rsidRPr="002008B6">
        <w:rPr>
          <w:rFonts w:eastAsia="Times New Roman" w:cs="Times New Roman"/>
          <w:bCs/>
          <w:color w:val="000000" w:themeColor="text1"/>
          <w:szCs w:val="24"/>
          <w:lang w:val="en" w:eastAsia="pl-PL"/>
        </w:rPr>
        <w:t xml:space="preserve"> practices decreased by 8.1% and 6.6%, respectively.</w:t>
      </w:r>
    </w:p>
    <w:p w14:paraId="017AB631" w14:textId="013B893D" w:rsidR="00D9130C" w:rsidRPr="004A66D1" w:rsidRDefault="002008B6" w:rsidP="00D9130C">
      <w:pPr>
        <w:rPr>
          <w:rFonts w:ascii="Arial" w:hAnsi="Arial" w:cs="Arial"/>
          <w:rtl/>
          <w:lang w:eastAsia="pl-PL" w:bidi="he-IL"/>
        </w:rPr>
      </w:pPr>
      <w:r w:rsidRPr="002008B6">
        <w:rPr>
          <w:lang w:val="en-US" w:eastAsia="pl-PL"/>
        </w:rPr>
        <w:t xml:space="preserve">At the end of 2019, there were 1610 persons per 1 </w:t>
      </w:r>
      <w:r w:rsidR="00186511" w:rsidRPr="00186511">
        <w:rPr>
          <w:lang w:val="en-US" w:eastAsia="pl-PL"/>
        </w:rPr>
        <w:t xml:space="preserve">out-patient health care </w:t>
      </w:r>
      <w:r w:rsidRPr="00186511">
        <w:rPr>
          <w:lang w:val="en-US" w:eastAsia="pl-PL"/>
        </w:rPr>
        <w:t>provider</w:t>
      </w:r>
      <w:r w:rsidRPr="002008B6">
        <w:rPr>
          <w:lang w:val="en-US" w:eastAsia="pl-PL"/>
        </w:rPr>
        <w:t xml:space="preserve"> (by 8 persons fewer than a year before). </w:t>
      </w:r>
    </w:p>
    <w:p w14:paraId="48A77EB2" w14:textId="4FB18F9E" w:rsidR="002008B6" w:rsidRPr="002008B6" w:rsidRDefault="002008B6" w:rsidP="002008B6">
      <w:pPr>
        <w:rPr>
          <w:spacing w:val="-2"/>
          <w:lang w:val="en-US" w:eastAsia="pl-PL"/>
        </w:rPr>
      </w:pPr>
      <w:r w:rsidRPr="002008B6">
        <w:rPr>
          <w:spacing w:val="-2"/>
          <w:lang w:val="en" w:eastAsia="pl-PL"/>
        </w:rPr>
        <w:t xml:space="preserve">In </w:t>
      </w:r>
      <w:r>
        <w:rPr>
          <w:spacing w:val="-2"/>
          <w:lang w:val="en" w:eastAsia="pl-PL"/>
        </w:rPr>
        <w:t>Mazowieckie V</w:t>
      </w:r>
      <w:r w:rsidRPr="002008B6">
        <w:rPr>
          <w:spacing w:val="-2"/>
          <w:lang w:val="en" w:eastAsia="pl-PL"/>
        </w:rPr>
        <w:t>oivodship</w:t>
      </w:r>
      <w:r>
        <w:rPr>
          <w:spacing w:val="-2"/>
          <w:lang w:val="en" w:eastAsia="pl-PL"/>
        </w:rPr>
        <w:t>,</w:t>
      </w:r>
      <w:r w:rsidRPr="002008B6">
        <w:rPr>
          <w:spacing w:val="-2"/>
          <w:lang w:val="en" w:eastAsia="pl-PL"/>
        </w:rPr>
        <w:t xml:space="preserve"> 93.6% of out</w:t>
      </w:r>
      <w:r w:rsidR="00972532">
        <w:rPr>
          <w:spacing w:val="-2"/>
          <w:lang w:val="en" w:eastAsia="pl-PL"/>
        </w:rPr>
        <w:t>-</w:t>
      </w:r>
      <w:r w:rsidRPr="002008B6">
        <w:rPr>
          <w:spacing w:val="-2"/>
          <w:lang w:val="en" w:eastAsia="pl-PL"/>
        </w:rPr>
        <w:t>patient health</w:t>
      </w:r>
      <w:r w:rsidR="00972532">
        <w:rPr>
          <w:spacing w:val="-2"/>
          <w:lang w:val="en" w:eastAsia="pl-PL"/>
        </w:rPr>
        <w:t xml:space="preserve"> </w:t>
      </w:r>
      <w:r w:rsidRPr="002008B6">
        <w:rPr>
          <w:spacing w:val="-2"/>
          <w:lang w:val="en" w:eastAsia="pl-PL"/>
        </w:rPr>
        <w:t xml:space="preserve">care </w:t>
      </w:r>
      <w:r w:rsidR="00186511">
        <w:rPr>
          <w:spacing w:val="-2"/>
          <w:lang w:val="en" w:eastAsia="pl-PL"/>
        </w:rPr>
        <w:t>providers</w:t>
      </w:r>
      <w:r w:rsidRPr="002008B6">
        <w:rPr>
          <w:spacing w:val="-2"/>
          <w:lang w:val="en" w:eastAsia="pl-PL"/>
        </w:rPr>
        <w:t xml:space="preserve"> were adapted to the needs of the disabled. 67.3% of entities </w:t>
      </w:r>
      <w:r w:rsidR="00972532">
        <w:rPr>
          <w:spacing w:val="-2"/>
          <w:lang w:val="en" w:eastAsia="pl-PL"/>
        </w:rPr>
        <w:t xml:space="preserve">were equipped with ramps </w:t>
      </w:r>
      <w:r w:rsidRPr="002008B6">
        <w:rPr>
          <w:spacing w:val="-2"/>
          <w:lang w:val="en" w:eastAsia="pl-PL"/>
        </w:rPr>
        <w:t>or platforms facilitating the entrance to the building, 30.1% an elevator, 29.3% had non-slip floors, and 2.7% had facilities for the visually impaired and the blind.</w:t>
      </w:r>
    </w:p>
    <w:p w14:paraId="70E76A9D" w14:textId="6A184F32" w:rsidR="00F802BE" w:rsidRPr="00282EC3" w:rsidRDefault="00F802BE" w:rsidP="00F802BE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70E76B3A" wp14:editId="7045D6D5">
                <wp:simplePos x="0" y="0"/>
                <wp:positionH relativeFrom="column">
                  <wp:posOffset>5212080</wp:posOffset>
                </wp:positionH>
                <wp:positionV relativeFrom="paragraph">
                  <wp:posOffset>227330</wp:posOffset>
                </wp:positionV>
                <wp:extent cx="1795780" cy="882015"/>
                <wp:effectExtent l="0" t="0" r="0" b="0"/>
                <wp:wrapTight wrapText="bothSides">
                  <wp:wrapPolygon edited="0">
                    <wp:start x="687" y="0"/>
                    <wp:lineTo x="687" y="20994"/>
                    <wp:lineTo x="20851" y="20994"/>
                    <wp:lineTo x="20851" y="0"/>
                    <wp:lineTo x="687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780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76B63" w14:textId="1A7ED829" w:rsidR="00F802BE" w:rsidRPr="00282EC3" w:rsidRDefault="00282EC3" w:rsidP="00282EC3">
                            <w:pPr>
                              <w:pStyle w:val="tekstzboku"/>
                              <w:spacing w:before="0"/>
                              <w:rPr>
                                <w:lang w:val="en-US"/>
                              </w:rPr>
                            </w:pPr>
                            <w:r w:rsidRPr="00282EC3">
                              <w:rPr>
                                <w:lang w:val="en-US"/>
                              </w:rPr>
                              <w:t xml:space="preserve">On </w:t>
                            </w:r>
                            <w:r>
                              <w:rPr>
                                <w:lang w:val="en-US"/>
                              </w:rPr>
                              <w:t>average, there were nearly 3.5-</w:t>
                            </w:r>
                            <w:r w:rsidRPr="00282EC3">
                              <w:rPr>
                                <w:lang w:val="en-US"/>
                              </w:rPr>
                              <w:t xml:space="preserve">many times more </w:t>
                            </w:r>
                            <w:r>
                              <w:rPr>
                                <w:lang w:val="en-US"/>
                              </w:rPr>
                              <w:t xml:space="preserve">out-patient consultations per urban </w:t>
                            </w:r>
                            <w:r w:rsidRPr="00282EC3">
                              <w:rPr>
                                <w:lang w:val="en-US"/>
                              </w:rPr>
                              <w:t xml:space="preserve"> than per </w:t>
                            </w:r>
                            <w:r>
                              <w:rPr>
                                <w:lang w:val="en-US"/>
                              </w:rPr>
                              <w:t>rural inhabitant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76B3A" id="Pole tekstowe 16" o:spid="_x0000_s1029" type="#_x0000_t202" style="position:absolute;margin-left:410.4pt;margin-top:17.9pt;width:141.4pt;height:69.4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" filled="f" stroked="f">
                <v:textbox>
                  <w:txbxContent>
                    <w:p w14:paraId="70E76B63" w14:textId="1A7ED829" w:rsidR="00F802BE" w:rsidRPr="00282EC3" w:rsidRDefault="00282EC3" w:rsidP="00282EC3">
                      <w:pPr>
                        <w:pStyle w:val="tekstzboku"/>
                        <w:spacing w:before="0"/>
                        <w:rPr>
                          <w:lang w:val="en-US"/>
                        </w:rPr>
                      </w:pPr>
                      <w:r w:rsidRPr="00282EC3">
                        <w:rPr>
                          <w:lang w:val="en-US"/>
                        </w:rPr>
                        <w:t xml:space="preserve">On </w:t>
                      </w:r>
                      <w:r>
                        <w:rPr>
                          <w:lang w:val="en-US"/>
                        </w:rPr>
                        <w:t>average, there were nearly 3.5-</w:t>
                      </w:r>
                      <w:r w:rsidRPr="00282EC3">
                        <w:rPr>
                          <w:lang w:val="en-US"/>
                        </w:rPr>
                        <w:t xml:space="preserve">many times more </w:t>
                      </w:r>
                      <w:r>
                        <w:rPr>
                          <w:lang w:val="en-US"/>
                        </w:rPr>
                        <w:t xml:space="preserve">out-patient consultations per urban </w:t>
                      </w:r>
                      <w:r w:rsidRPr="00282EC3">
                        <w:rPr>
                          <w:lang w:val="en-US"/>
                        </w:rPr>
                        <w:t xml:space="preserve"> than per </w:t>
                      </w:r>
                      <w:r>
                        <w:rPr>
                          <w:lang w:val="en-US"/>
                        </w:rPr>
                        <w:t>rural inhabitant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72532" w:rsidRPr="00282EC3">
        <w:rPr>
          <w:lang w:val="en-US"/>
        </w:rPr>
        <w:t>Out-patient consultations</w:t>
      </w:r>
    </w:p>
    <w:p w14:paraId="4101B454" w14:textId="106EBE82" w:rsidR="00282EC3" w:rsidRDefault="00282EC3" w:rsidP="007B46F5">
      <w:pPr>
        <w:rPr>
          <w:shd w:val="clear" w:color="auto" w:fill="FFFFFF"/>
          <w:lang w:val="en-US"/>
        </w:rPr>
      </w:pPr>
      <w:r w:rsidRPr="00282EC3">
        <w:rPr>
          <w:shd w:val="clear" w:color="auto" w:fill="FFFFFF"/>
          <w:lang w:val="en-US"/>
        </w:rPr>
        <w:t xml:space="preserve">In 2019, there were provided 49798.9 </w:t>
      </w:r>
      <w:r>
        <w:rPr>
          <w:shd w:val="clear" w:color="auto" w:fill="FFFFFF"/>
          <w:lang w:val="en-US"/>
        </w:rPr>
        <w:t>thousand</w:t>
      </w:r>
      <w:r w:rsidRPr="00282EC3">
        <w:rPr>
          <w:shd w:val="clear" w:color="auto" w:fill="FFFFFF"/>
          <w:lang w:val="en-US"/>
        </w:rPr>
        <w:t xml:space="preserve"> out</w:t>
      </w:r>
      <w:r>
        <w:rPr>
          <w:shd w:val="clear" w:color="auto" w:fill="FFFFFF"/>
          <w:lang w:val="en-US"/>
        </w:rPr>
        <w:t>-</w:t>
      </w:r>
      <w:r w:rsidRPr="00282EC3">
        <w:rPr>
          <w:shd w:val="clear" w:color="auto" w:fill="FFFFFF"/>
          <w:lang w:val="en-US"/>
        </w:rPr>
        <w:t>patient consult</w:t>
      </w:r>
      <w:r>
        <w:rPr>
          <w:shd w:val="clear" w:color="auto" w:fill="FFFFFF"/>
          <w:lang w:val="en-US"/>
        </w:rPr>
        <w:t>ations (by 2.3</w:t>
      </w:r>
      <w:r w:rsidRPr="00282EC3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>more than in 2018</w:t>
      </w:r>
      <w:r w:rsidRPr="00282EC3">
        <w:rPr>
          <w:shd w:val="clear" w:color="auto" w:fill="FFFFFF"/>
          <w:lang w:val="en-US"/>
        </w:rPr>
        <w:t xml:space="preserve">). </w:t>
      </w:r>
      <w:r>
        <w:rPr>
          <w:shd w:val="clear" w:color="auto" w:fill="FFFFFF"/>
          <w:lang w:val="en-US"/>
        </w:rPr>
        <w:t>The vast majority of consultations (86.2%) were provided in urban areas. 44.1% of</w:t>
      </w:r>
      <w:r w:rsidRPr="00282EC3">
        <w:rPr>
          <w:shd w:val="clear" w:color="auto" w:fill="FFFFFF"/>
          <w:lang w:val="en-US"/>
        </w:rPr>
        <w:t xml:space="preserve"> out</w:t>
      </w:r>
      <w:r>
        <w:rPr>
          <w:shd w:val="clear" w:color="auto" w:fill="FFFFFF"/>
          <w:lang w:val="en-US"/>
        </w:rPr>
        <w:t>-</w:t>
      </w:r>
      <w:r w:rsidRPr="00282EC3">
        <w:rPr>
          <w:shd w:val="clear" w:color="auto" w:fill="FFFFFF"/>
          <w:lang w:val="en-US"/>
        </w:rPr>
        <w:t>patient consultations were</w:t>
      </w:r>
      <w:r>
        <w:rPr>
          <w:shd w:val="clear" w:color="auto" w:fill="FFFFFF"/>
          <w:lang w:val="en-US"/>
        </w:rPr>
        <w:t xml:space="preserve"> provided</w:t>
      </w:r>
      <w:r w:rsidRPr="00282EC3">
        <w:rPr>
          <w:shd w:val="clear" w:color="auto" w:fill="FFFFFF"/>
          <w:lang w:val="en-US"/>
        </w:rPr>
        <w:t xml:space="preserve"> in primary health care, </w:t>
      </w:r>
      <w:r w:rsidR="00983F61">
        <w:rPr>
          <w:shd w:val="clear" w:color="auto" w:fill="FFFFFF"/>
          <w:lang w:val="en-US"/>
        </w:rPr>
        <w:t>and</w:t>
      </w:r>
      <w:r w:rsidRPr="00282EC3">
        <w:rPr>
          <w:shd w:val="clear" w:color="auto" w:fill="FFFFFF"/>
          <w:lang w:val="en-US"/>
        </w:rPr>
        <w:t xml:space="preserve"> </w:t>
      </w:r>
      <w:r w:rsidR="00983F61">
        <w:rPr>
          <w:shd w:val="clear" w:color="auto" w:fill="FFFFFF"/>
          <w:lang w:val="en-US"/>
        </w:rPr>
        <w:t xml:space="preserve">55.9% </w:t>
      </w:r>
      <w:r w:rsidRPr="00282EC3">
        <w:rPr>
          <w:shd w:val="clear" w:color="auto" w:fill="FFFFFF"/>
          <w:lang w:val="en-US"/>
        </w:rPr>
        <w:t>were specialize</w:t>
      </w:r>
      <w:r w:rsidR="00983F61">
        <w:rPr>
          <w:shd w:val="clear" w:color="auto" w:fill="FFFFFF"/>
          <w:lang w:val="en-US"/>
        </w:rPr>
        <w:t>d consultations, of which 11.4% were provided by dentists</w:t>
      </w:r>
      <w:r w:rsidRPr="00282EC3">
        <w:rPr>
          <w:shd w:val="clear" w:color="auto" w:fill="FFFFFF"/>
          <w:lang w:val="en-US"/>
        </w:rPr>
        <w:t xml:space="preserve">. </w:t>
      </w:r>
    </w:p>
    <w:p w14:paraId="61148330" w14:textId="7234263B" w:rsidR="00983F61" w:rsidRPr="00983F61" w:rsidRDefault="00983F61" w:rsidP="00983F61">
      <w:pPr>
        <w:rPr>
          <w:shd w:val="clear" w:color="auto" w:fill="FFFFFF"/>
          <w:lang w:val="en-US"/>
        </w:rPr>
      </w:pPr>
      <w:r w:rsidRPr="00983F61">
        <w:rPr>
          <w:shd w:val="clear" w:color="auto" w:fill="FFFFFF"/>
          <w:lang w:val="en"/>
        </w:rPr>
        <w:t>The average number of out</w:t>
      </w:r>
      <w:r>
        <w:rPr>
          <w:shd w:val="clear" w:color="auto" w:fill="FFFFFF"/>
          <w:lang w:val="en"/>
        </w:rPr>
        <w:t>-patient consultations</w:t>
      </w:r>
      <w:r w:rsidRPr="00983F61">
        <w:rPr>
          <w:shd w:val="clear" w:color="auto" w:fill="FFFFFF"/>
          <w:lang w:val="en"/>
        </w:rPr>
        <w:t xml:space="preserve"> per capita in 2019 was 9.2, with the </w:t>
      </w:r>
      <w:r>
        <w:rPr>
          <w:shd w:val="clear" w:color="auto" w:fill="FFFFFF"/>
          <w:lang w:val="en"/>
        </w:rPr>
        <w:t>indicator</w:t>
      </w:r>
      <w:r w:rsidRPr="00983F61">
        <w:rPr>
          <w:shd w:val="clear" w:color="auto" w:fill="FFFFFF"/>
          <w:lang w:val="en"/>
        </w:rPr>
        <w:t xml:space="preserve"> three times higher in </w:t>
      </w:r>
      <w:r>
        <w:rPr>
          <w:shd w:val="clear" w:color="auto" w:fill="FFFFFF"/>
          <w:lang w:val="en"/>
        </w:rPr>
        <w:t>urban</w:t>
      </w:r>
      <w:r w:rsidRPr="00983F61">
        <w:rPr>
          <w:shd w:val="clear" w:color="auto" w:fill="FFFFFF"/>
          <w:lang w:val="en"/>
        </w:rPr>
        <w:t xml:space="preserve"> than in rural areas and amounted to 12.3 and 3.6, respectively.</w:t>
      </w:r>
    </w:p>
    <w:p w14:paraId="77D3F154" w14:textId="77777777" w:rsidR="00F44190" w:rsidRDefault="00F44190" w:rsidP="00F802BE">
      <w:pPr>
        <w:rPr>
          <w:shd w:val="clear" w:color="auto" w:fill="FFFFFF"/>
        </w:rPr>
      </w:pPr>
    </w:p>
    <w:p w14:paraId="2AD4C2CC" w14:textId="56D0EE32" w:rsidR="000D24B4" w:rsidRPr="00983F61" w:rsidRDefault="00983F61" w:rsidP="004B157E">
      <w:pPr>
        <w:jc w:val="both"/>
        <w:rPr>
          <w:rFonts w:cs="Arial"/>
          <w:b/>
          <w:bCs/>
          <w:color w:val="000000" w:themeColor="text1"/>
          <w:sz w:val="18"/>
          <w:szCs w:val="18"/>
          <w:lang w:val="en-US"/>
        </w:rPr>
      </w:pPr>
      <w:r w:rsidRPr="00983F61">
        <w:rPr>
          <w:b/>
          <w:sz w:val="18"/>
          <w:szCs w:val="18"/>
          <w:lang w:val="en-US"/>
        </w:rPr>
        <w:t>Table</w:t>
      </w:r>
      <w:r w:rsidR="000D24B4" w:rsidRPr="00983F61">
        <w:rPr>
          <w:b/>
          <w:sz w:val="18"/>
          <w:szCs w:val="18"/>
          <w:lang w:val="en-US"/>
        </w:rPr>
        <w:t xml:space="preserve"> 2.</w:t>
      </w:r>
      <w:r w:rsidR="000D24B4" w:rsidRPr="00983F61">
        <w:rPr>
          <w:sz w:val="18"/>
          <w:szCs w:val="18"/>
          <w:lang w:val="en-US"/>
        </w:rPr>
        <w:t xml:space="preserve"> </w:t>
      </w:r>
      <w:r w:rsidRPr="00983F61">
        <w:rPr>
          <w:rFonts w:cs="Arial"/>
          <w:b/>
          <w:bCs/>
          <w:color w:val="000000" w:themeColor="text1"/>
          <w:sz w:val="18"/>
          <w:szCs w:val="18"/>
          <w:lang w:val="en-US"/>
        </w:rPr>
        <w:t>Consultations provided</w:t>
      </w:r>
      <w:r w:rsidR="000D24B4" w:rsidRPr="00983F61">
        <w:rPr>
          <w:rFonts w:cs="Arial"/>
          <w:b/>
          <w:iCs/>
          <w:color w:val="000000" w:themeColor="text1"/>
          <w:spacing w:val="20"/>
          <w:sz w:val="18"/>
          <w:szCs w:val="18"/>
          <w:vertAlign w:val="superscript"/>
          <w:lang w:val="en-US"/>
        </w:rPr>
        <w:t>a</w:t>
      </w:r>
      <w:r w:rsidR="000D24B4" w:rsidRPr="00983F61">
        <w:rPr>
          <w:rFonts w:cs="Arial"/>
          <w:bCs/>
          <w:color w:val="000000" w:themeColor="text1"/>
          <w:sz w:val="18"/>
          <w:szCs w:val="18"/>
          <w:lang w:val="en-US"/>
        </w:rPr>
        <w:t xml:space="preserve"> </w:t>
      </w:r>
      <w:r w:rsidRPr="00983F61">
        <w:rPr>
          <w:rFonts w:cs="Arial"/>
          <w:b/>
          <w:bCs/>
          <w:color w:val="000000" w:themeColor="text1"/>
          <w:sz w:val="18"/>
          <w:szCs w:val="18"/>
          <w:lang w:val="en-US"/>
        </w:rPr>
        <w:t>in out-patient health care</w:t>
      </w:r>
    </w:p>
    <w:p w14:paraId="3F41E25A" w14:textId="6B6593C3" w:rsidR="000D24B4" w:rsidRDefault="00983F61" w:rsidP="00A77EE3">
      <w:pPr>
        <w:tabs>
          <w:tab w:val="left" w:pos="2160"/>
        </w:tabs>
        <w:ind w:left="822"/>
        <w:rPr>
          <w:rFonts w:cs="ArialMT"/>
          <w:sz w:val="18"/>
          <w:szCs w:val="18"/>
        </w:rPr>
      </w:pPr>
      <w:r>
        <w:rPr>
          <w:rFonts w:cs="ArialMT"/>
          <w:sz w:val="18"/>
          <w:szCs w:val="18"/>
        </w:rPr>
        <w:t>As of</w:t>
      </w:r>
      <w:r w:rsidR="000D24B4" w:rsidRPr="00285E52">
        <w:rPr>
          <w:rFonts w:cs="ArialMT"/>
          <w:sz w:val="18"/>
          <w:szCs w:val="18"/>
        </w:rPr>
        <w:t xml:space="preserve"> 31</w:t>
      </w:r>
      <w:r>
        <w:rPr>
          <w:rFonts w:cs="ArialMT"/>
          <w:sz w:val="18"/>
          <w:szCs w:val="18"/>
        </w:rPr>
        <w:t>st December</w:t>
      </w:r>
    </w:p>
    <w:tbl>
      <w:tblPr>
        <w:tblStyle w:val="Tabela-Siatka"/>
        <w:tblW w:w="0" w:type="auto"/>
        <w:jc w:val="center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3256"/>
        <w:gridCol w:w="1559"/>
        <w:gridCol w:w="1559"/>
        <w:gridCol w:w="1559"/>
      </w:tblGrid>
      <w:tr w:rsidR="000D24B4" w:rsidRPr="00317151" w14:paraId="0EB26EEE" w14:textId="77777777" w:rsidTr="004B157E">
        <w:trPr>
          <w:jc w:val="center"/>
        </w:trPr>
        <w:tc>
          <w:tcPr>
            <w:tcW w:w="3256" w:type="dxa"/>
            <w:vMerge w:val="restart"/>
            <w:tcBorders>
              <w:top w:val="nil"/>
              <w:left w:val="nil"/>
            </w:tcBorders>
            <w:vAlign w:val="center"/>
          </w:tcPr>
          <w:p w14:paraId="0FC8F1FE" w14:textId="395F4C1F" w:rsidR="000D24B4" w:rsidRPr="00317151" w:rsidRDefault="00983F61" w:rsidP="004B157E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SPECIFICATION</w:t>
            </w:r>
          </w:p>
        </w:tc>
        <w:tc>
          <w:tcPr>
            <w:tcW w:w="1559" w:type="dxa"/>
            <w:tcBorders>
              <w:top w:val="nil"/>
            </w:tcBorders>
          </w:tcPr>
          <w:p w14:paraId="2AF85D90" w14:textId="4AD036D0" w:rsidR="000D24B4" w:rsidRPr="00317151" w:rsidRDefault="00200718" w:rsidP="004B157E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2018</w:t>
            </w:r>
          </w:p>
        </w:tc>
        <w:tc>
          <w:tcPr>
            <w:tcW w:w="3118" w:type="dxa"/>
            <w:gridSpan w:val="2"/>
            <w:tcBorders>
              <w:top w:val="nil"/>
              <w:right w:val="nil"/>
            </w:tcBorders>
          </w:tcPr>
          <w:p w14:paraId="152A314F" w14:textId="428F53D2" w:rsidR="000D24B4" w:rsidRPr="00317151" w:rsidRDefault="00200718" w:rsidP="004B157E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2019</w:t>
            </w:r>
          </w:p>
        </w:tc>
      </w:tr>
      <w:tr w:rsidR="000D24B4" w:rsidRPr="00317151" w14:paraId="4A510527" w14:textId="77777777" w:rsidTr="004B157E">
        <w:trPr>
          <w:jc w:val="center"/>
        </w:trPr>
        <w:tc>
          <w:tcPr>
            <w:tcW w:w="3256" w:type="dxa"/>
            <w:vMerge/>
            <w:tcBorders>
              <w:left w:val="nil"/>
              <w:bottom w:val="single" w:sz="12" w:space="0" w:color="001D77"/>
            </w:tcBorders>
          </w:tcPr>
          <w:p w14:paraId="6E566205" w14:textId="77777777" w:rsidR="000D24B4" w:rsidRPr="00317151" w:rsidRDefault="000D24B4" w:rsidP="004B157E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gridSpan w:val="2"/>
          </w:tcPr>
          <w:p w14:paraId="02FB578D" w14:textId="43941EEE" w:rsidR="000D24B4" w:rsidRPr="00317151" w:rsidRDefault="00983F61" w:rsidP="004B157E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in thousands</w:t>
            </w:r>
          </w:p>
        </w:tc>
        <w:tc>
          <w:tcPr>
            <w:tcW w:w="1559" w:type="dxa"/>
            <w:tcBorders>
              <w:bottom w:val="single" w:sz="12" w:space="0" w:color="001D77"/>
              <w:right w:val="nil"/>
            </w:tcBorders>
          </w:tcPr>
          <w:p w14:paraId="7F5A67E7" w14:textId="10B33B4E" w:rsidR="000D24B4" w:rsidRPr="00317151" w:rsidRDefault="00200718" w:rsidP="004B157E">
            <w:pPr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2018</w:t>
            </w:r>
            <w:r w:rsidR="000D24B4" w:rsidRPr="00317151">
              <w:rPr>
                <w:rFonts w:cs="Arial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A3331C" w:rsidRPr="003D350E" w14:paraId="3B7D6E50" w14:textId="77777777" w:rsidTr="004B157E">
        <w:trPr>
          <w:jc w:val="center"/>
        </w:trPr>
        <w:tc>
          <w:tcPr>
            <w:tcW w:w="3256" w:type="dxa"/>
            <w:tcBorders>
              <w:top w:val="single" w:sz="12" w:space="0" w:color="001D77"/>
              <w:left w:val="nil"/>
            </w:tcBorders>
          </w:tcPr>
          <w:p w14:paraId="213F79DE" w14:textId="7D5AD38C" w:rsidR="00A3331C" w:rsidRPr="00317151" w:rsidRDefault="00983F61" w:rsidP="00A3331C">
            <w:pPr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Consultations provided</w:t>
            </w:r>
          </w:p>
        </w:tc>
        <w:tc>
          <w:tcPr>
            <w:tcW w:w="1559" w:type="dxa"/>
            <w:tcBorders>
              <w:top w:val="single" w:sz="12" w:space="0" w:color="001D77"/>
            </w:tcBorders>
          </w:tcPr>
          <w:p w14:paraId="1B33052E" w14:textId="16418768" w:rsidR="00A3331C" w:rsidRPr="00317151" w:rsidRDefault="00A3331C" w:rsidP="00A3331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09305D">
              <w:rPr>
                <w:rFonts w:cs="Arial"/>
                <w:b/>
                <w:color w:val="000000" w:themeColor="text1"/>
                <w:sz w:val="16"/>
                <w:szCs w:val="16"/>
              </w:rPr>
              <w:t>48658,1</w:t>
            </w:r>
          </w:p>
        </w:tc>
        <w:tc>
          <w:tcPr>
            <w:tcW w:w="1559" w:type="dxa"/>
            <w:tcBorders>
              <w:top w:val="single" w:sz="12" w:space="0" w:color="001D77"/>
            </w:tcBorders>
            <w:vAlign w:val="center"/>
          </w:tcPr>
          <w:p w14:paraId="0F5A6CC9" w14:textId="073E2BB4" w:rsidR="00A3331C" w:rsidRPr="00A3331C" w:rsidRDefault="00A3331C" w:rsidP="00A3331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b/>
                <w:bCs/>
                <w:color w:val="000000"/>
                <w:sz w:val="16"/>
                <w:szCs w:val="20"/>
              </w:rPr>
              <w:t>49798,9</w:t>
            </w:r>
          </w:p>
        </w:tc>
        <w:tc>
          <w:tcPr>
            <w:tcW w:w="1559" w:type="dxa"/>
            <w:tcBorders>
              <w:top w:val="single" w:sz="12" w:space="0" w:color="001D77"/>
              <w:right w:val="nil"/>
            </w:tcBorders>
            <w:vAlign w:val="center"/>
          </w:tcPr>
          <w:p w14:paraId="1B0C21E7" w14:textId="0660B8D1" w:rsidR="00A3331C" w:rsidRPr="00A3331C" w:rsidRDefault="00A3331C" w:rsidP="00A3331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b/>
                <w:bCs/>
                <w:color w:val="000000"/>
                <w:sz w:val="16"/>
                <w:szCs w:val="20"/>
              </w:rPr>
              <w:t>102,3</w:t>
            </w:r>
          </w:p>
        </w:tc>
      </w:tr>
      <w:tr w:rsidR="00A3331C" w:rsidRPr="00317151" w14:paraId="5DC10AA7" w14:textId="77777777" w:rsidTr="004B157E">
        <w:trPr>
          <w:jc w:val="center"/>
        </w:trPr>
        <w:tc>
          <w:tcPr>
            <w:tcW w:w="3256" w:type="dxa"/>
            <w:tcBorders>
              <w:left w:val="nil"/>
            </w:tcBorders>
          </w:tcPr>
          <w:p w14:paraId="55FDD345" w14:textId="4245E683" w:rsidR="00A3331C" w:rsidRPr="00317151" w:rsidRDefault="00983F61" w:rsidP="00A3331C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urban areas</w:t>
            </w:r>
          </w:p>
        </w:tc>
        <w:tc>
          <w:tcPr>
            <w:tcW w:w="1559" w:type="dxa"/>
          </w:tcPr>
          <w:p w14:paraId="059EE09A" w14:textId="3AE3D30E" w:rsidR="00A3331C" w:rsidRPr="00317151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9305D">
              <w:rPr>
                <w:rFonts w:cs="Arial"/>
                <w:color w:val="000000" w:themeColor="text1"/>
                <w:sz w:val="16"/>
                <w:szCs w:val="16"/>
              </w:rPr>
              <w:t>42024,3</w:t>
            </w:r>
          </w:p>
        </w:tc>
        <w:tc>
          <w:tcPr>
            <w:tcW w:w="1559" w:type="dxa"/>
            <w:vAlign w:val="center"/>
          </w:tcPr>
          <w:p w14:paraId="3B1B21F4" w14:textId="479ED935" w:rsidR="00A3331C" w:rsidRPr="00A3331C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42942,0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1AF25559" w14:textId="6E7743DE" w:rsidR="00A3331C" w:rsidRPr="00A3331C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102,2</w:t>
            </w:r>
          </w:p>
        </w:tc>
      </w:tr>
      <w:tr w:rsidR="00A3331C" w:rsidRPr="00317151" w14:paraId="2EDC6DE1" w14:textId="77777777" w:rsidTr="004B157E">
        <w:trPr>
          <w:jc w:val="center"/>
        </w:trPr>
        <w:tc>
          <w:tcPr>
            <w:tcW w:w="3256" w:type="dxa"/>
            <w:tcBorders>
              <w:left w:val="nil"/>
            </w:tcBorders>
          </w:tcPr>
          <w:p w14:paraId="51C281E8" w14:textId="64DC2706" w:rsidR="00A3331C" w:rsidRPr="00317151" w:rsidRDefault="00983F61" w:rsidP="00A3331C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rural areas</w:t>
            </w:r>
          </w:p>
        </w:tc>
        <w:tc>
          <w:tcPr>
            <w:tcW w:w="1559" w:type="dxa"/>
          </w:tcPr>
          <w:p w14:paraId="2DFE87EF" w14:textId="01634B1B" w:rsidR="00A3331C" w:rsidRPr="00317151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201E8">
              <w:rPr>
                <w:rFonts w:cs="Arial"/>
                <w:color w:val="000000" w:themeColor="text1"/>
                <w:sz w:val="16"/>
                <w:szCs w:val="16"/>
              </w:rPr>
              <w:t>6633,8</w:t>
            </w:r>
          </w:p>
        </w:tc>
        <w:tc>
          <w:tcPr>
            <w:tcW w:w="1559" w:type="dxa"/>
            <w:vAlign w:val="center"/>
          </w:tcPr>
          <w:p w14:paraId="18B1AFD2" w14:textId="70737B41" w:rsidR="00A3331C" w:rsidRPr="00A3331C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6856,9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73B2D684" w14:textId="22A9EEAD" w:rsidR="00A3331C" w:rsidRPr="00A3331C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103,4</w:t>
            </w:r>
          </w:p>
        </w:tc>
      </w:tr>
      <w:tr w:rsidR="00A3331C" w:rsidRPr="00317151" w14:paraId="6E6DB1B7" w14:textId="77777777" w:rsidTr="004B157E">
        <w:trPr>
          <w:jc w:val="center"/>
        </w:trPr>
        <w:tc>
          <w:tcPr>
            <w:tcW w:w="3256" w:type="dxa"/>
            <w:tcBorders>
              <w:left w:val="nil"/>
            </w:tcBorders>
          </w:tcPr>
          <w:p w14:paraId="5970282E" w14:textId="512E3711" w:rsidR="00A3331C" w:rsidRPr="00317151" w:rsidRDefault="00983F61" w:rsidP="00A3331C">
            <w:pPr>
              <w:jc w:val="both"/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In primary health care</w:t>
            </w:r>
          </w:p>
        </w:tc>
        <w:tc>
          <w:tcPr>
            <w:tcW w:w="1559" w:type="dxa"/>
          </w:tcPr>
          <w:p w14:paraId="3EC24594" w14:textId="45F6128A" w:rsidR="00A3331C" w:rsidRPr="00317151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06348">
              <w:rPr>
                <w:rFonts w:cs="Arial"/>
                <w:color w:val="000000" w:themeColor="text1"/>
                <w:sz w:val="16"/>
                <w:szCs w:val="16"/>
              </w:rPr>
              <w:t>21651,7</w:t>
            </w:r>
          </w:p>
        </w:tc>
        <w:tc>
          <w:tcPr>
            <w:tcW w:w="1559" w:type="dxa"/>
            <w:vAlign w:val="center"/>
          </w:tcPr>
          <w:p w14:paraId="3DF40294" w14:textId="6C362E86" w:rsidR="00A3331C" w:rsidRPr="00A3331C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sz w:val="16"/>
                <w:szCs w:val="20"/>
              </w:rPr>
              <w:t>21945,0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5513AA00" w14:textId="248BF5CE" w:rsidR="00A3331C" w:rsidRPr="00A3331C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101,4</w:t>
            </w:r>
          </w:p>
        </w:tc>
      </w:tr>
      <w:tr w:rsidR="00A3331C" w:rsidRPr="00317151" w14:paraId="375DDC59" w14:textId="77777777" w:rsidTr="004B157E">
        <w:trPr>
          <w:jc w:val="center"/>
        </w:trPr>
        <w:tc>
          <w:tcPr>
            <w:tcW w:w="3256" w:type="dxa"/>
            <w:tcBorders>
              <w:left w:val="nil"/>
            </w:tcBorders>
          </w:tcPr>
          <w:p w14:paraId="0147B305" w14:textId="1F629478" w:rsidR="00A3331C" w:rsidRPr="00317151" w:rsidRDefault="00983F61" w:rsidP="00A3331C">
            <w:pPr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In specialized care</w:t>
            </w:r>
          </w:p>
        </w:tc>
        <w:tc>
          <w:tcPr>
            <w:tcW w:w="1559" w:type="dxa"/>
          </w:tcPr>
          <w:p w14:paraId="36AB6BE8" w14:textId="7738F704" w:rsidR="00A3331C" w:rsidRPr="00317151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2939">
              <w:rPr>
                <w:rFonts w:cs="Arial"/>
                <w:color w:val="000000" w:themeColor="text1"/>
                <w:sz w:val="16"/>
                <w:szCs w:val="16"/>
              </w:rPr>
              <w:t>27006,5</w:t>
            </w:r>
          </w:p>
        </w:tc>
        <w:tc>
          <w:tcPr>
            <w:tcW w:w="1559" w:type="dxa"/>
            <w:vAlign w:val="center"/>
          </w:tcPr>
          <w:p w14:paraId="695779BF" w14:textId="286194AA" w:rsidR="00A3331C" w:rsidRPr="00A3331C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27853,9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5BE69137" w14:textId="4DD6B8B8" w:rsidR="00A3331C" w:rsidRPr="00A3331C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103,1</w:t>
            </w:r>
          </w:p>
        </w:tc>
      </w:tr>
      <w:tr w:rsidR="00A3331C" w:rsidRPr="00317151" w14:paraId="61DF740A" w14:textId="77777777" w:rsidTr="004B157E">
        <w:trPr>
          <w:jc w:val="center"/>
        </w:trPr>
        <w:tc>
          <w:tcPr>
            <w:tcW w:w="3256" w:type="dxa"/>
            <w:tcBorders>
              <w:left w:val="nil"/>
            </w:tcBorders>
          </w:tcPr>
          <w:p w14:paraId="26DB155B" w14:textId="5EAA9F3D" w:rsidR="00A3331C" w:rsidRPr="00317151" w:rsidRDefault="00983F61" w:rsidP="00A3331C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doctors</w:t>
            </w:r>
          </w:p>
        </w:tc>
        <w:tc>
          <w:tcPr>
            <w:tcW w:w="1559" w:type="dxa"/>
          </w:tcPr>
          <w:p w14:paraId="3DCF016D" w14:textId="643E0118" w:rsidR="00A3331C" w:rsidRPr="00317151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55D5">
              <w:rPr>
                <w:rFonts w:cs="Arial"/>
                <w:color w:val="000000" w:themeColor="text1"/>
                <w:sz w:val="16"/>
                <w:szCs w:val="16"/>
              </w:rPr>
              <w:t>21416,7</w:t>
            </w:r>
          </w:p>
        </w:tc>
        <w:tc>
          <w:tcPr>
            <w:tcW w:w="1559" w:type="dxa"/>
            <w:vAlign w:val="center"/>
          </w:tcPr>
          <w:p w14:paraId="4976835F" w14:textId="41793FD0" w:rsidR="00A3331C" w:rsidRPr="00A3331C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22180,1</w:t>
            </w:r>
          </w:p>
        </w:tc>
        <w:tc>
          <w:tcPr>
            <w:tcW w:w="1559" w:type="dxa"/>
            <w:tcBorders>
              <w:right w:val="nil"/>
            </w:tcBorders>
            <w:vAlign w:val="center"/>
          </w:tcPr>
          <w:p w14:paraId="629AA602" w14:textId="6F70CA61" w:rsidR="00A3331C" w:rsidRPr="00A3331C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103,6</w:t>
            </w:r>
          </w:p>
        </w:tc>
      </w:tr>
      <w:tr w:rsidR="00A3331C" w:rsidRPr="00317151" w14:paraId="239A66C5" w14:textId="77777777" w:rsidTr="004B157E">
        <w:trPr>
          <w:jc w:val="center"/>
        </w:trPr>
        <w:tc>
          <w:tcPr>
            <w:tcW w:w="3256" w:type="dxa"/>
            <w:tcBorders>
              <w:left w:val="nil"/>
              <w:bottom w:val="nil"/>
            </w:tcBorders>
          </w:tcPr>
          <w:p w14:paraId="54739141" w14:textId="24C40FE5" w:rsidR="00A3331C" w:rsidRPr="00317151" w:rsidRDefault="00983F61" w:rsidP="00A3331C">
            <w:pPr>
              <w:ind w:left="176"/>
              <w:jc w:val="both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dentists</w:t>
            </w:r>
          </w:p>
        </w:tc>
        <w:tc>
          <w:tcPr>
            <w:tcW w:w="1559" w:type="dxa"/>
            <w:tcBorders>
              <w:bottom w:val="nil"/>
            </w:tcBorders>
          </w:tcPr>
          <w:p w14:paraId="70983A7C" w14:textId="1CC9833C" w:rsidR="00A3331C" w:rsidRPr="00317151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A55D5">
              <w:rPr>
                <w:rFonts w:cs="Arial"/>
                <w:color w:val="000000" w:themeColor="text1"/>
                <w:sz w:val="16"/>
                <w:szCs w:val="16"/>
              </w:rPr>
              <w:t>5589,8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1B089904" w14:textId="5510EDD6" w:rsidR="00A3331C" w:rsidRPr="00A3331C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5673,7</w:t>
            </w:r>
          </w:p>
        </w:tc>
        <w:tc>
          <w:tcPr>
            <w:tcW w:w="1559" w:type="dxa"/>
            <w:tcBorders>
              <w:bottom w:val="nil"/>
              <w:right w:val="nil"/>
            </w:tcBorders>
            <w:vAlign w:val="center"/>
          </w:tcPr>
          <w:p w14:paraId="33E2EC92" w14:textId="450EF1F8" w:rsidR="00A3331C" w:rsidRPr="00A3331C" w:rsidRDefault="00A3331C" w:rsidP="00A3331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3331C">
              <w:rPr>
                <w:rFonts w:cs="Arial"/>
                <w:color w:val="000000"/>
                <w:sz w:val="16"/>
                <w:szCs w:val="20"/>
              </w:rPr>
              <w:t>101,5</w:t>
            </w:r>
          </w:p>
        </w:tc>
      </w:tr>
    </w:tbl>
    <w:p w14:paraId="496FA4EA" w14:textId="6B28DD19" w:rsidR="000D24B4" w:rsidRPr="00983F61" w:rsidRDefault="000D24B4" w:rsidP="00F8173D">
      <w:pPr>
        <w:spacing w:before="240" w:after="0" w:line="200" w:lineRule="exact"/>
        <w:jc w:val="both"/>
        <w:rPr>
          <w:rFonts w:cs="ArialMT"/>
          <w:sz w:val="16"/>
          <w:szCs w:val="16"/>
          <w:lang w:val="en-US"/>
        </w:rPr>
      </w:pPr>
      <w:r w:rsidRPr="00983F61">
        <w:rPr>
          <w:rFonts w:cs="Arial"/>
          <w:iCs/>
          <w:sz w:val="16"/>
          <w:szCs w:val="16"/>
          <w:lang w:val="en-US"/>
        </w:rPr>
        <w:t>a</w:t>
      </w:r>
      <w:r w:rsidRPr="00983F61">
        <w:rPr>
          <w:rFonts w:cs="Arial"/>
          <w:i/>
          <w:iCs/>
          <w:color w:val="000000" w:themeColor="text1"/>
          <w:sz w:val="16"/>
          <w:szCs w:val="16"/>
          <w:lang w:val="en-US"/>
        </w:rPr>
        <w:t xml:space="preserve"> </w:t>
      </w:r>
      <w:r w:rsidR="00983F61" w:rsidRPr="00983F61">
        <w:rPr>
          <w:rFonts w:cs="ArialMT"/>
          <w:sz w:val="16"/>
          <w:szCs w:val="16"/>
          <w:lang w:val="en-US"/>
        </w:rPr>
        <w:t xml:space="preserve">Including consultations </w:t>
      </w:r>
      <w:r w:rsidR="00983F61" w:rsidRPr="00860A51">
        <w:rPr>
          <w:rFonts w:cs="ArialMT"/>
          <w:sz w:val="16"/>
          <w:szCs w:val="16"/>
          <w:lang w:val="en-US"/>
        </w:rPr>
        <w:t>paid</w:t>
      </w:r>
      <w:r w:rsidR="00983F61" w:rsidRPr="00983F61">
        <w:rPr>
          <w:rFonts w:cs="ArialMT"/>
          <w:sz w:val="16"/>
          <w:szCs w:val="16"/>
          <w:lang w:val="en-US"/>
        </w:rPr>
        <w:t xml:space="preserve"> by patients (non-public funds); excluding consultations provided in admission rooms of general hospitals. </w:t>
      </w:r>
    </w:p>
    <w:p w14:paraId="3623C090" w14:textId="19B6E5AC" w:rsidR="00F77E8C" w:rsidRPr="00983F61" w:rsidRDefault="00DC1E41" w:rsidP="00983F61">
      <w:pPr>
        <w:tabs>
          <w:tab w:val="left" w:pos="2961"/>
        </w:tabs>
        <w:spacing w:before="0" w:after="0"/>
        <w:jc w:val="both"/>
        <w:rPr>
          <w:spacing w:val="-2"/>
          <w:sz w:val="18"/>
          <w:shd w:val="clear" w:color="auto" w:fill="FFFFFF"/>
          <w:lang w:val="en-US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39ABA08" wp14:editId="2FAFFE63">
                <wp:simplePos x="0" y="0"/>
                <wp:positionH relativeFrom="column">
                  <wp:posOffset>5212080</wp:posOffset>
                </wp:positionH>
                <wp:positionV relativeFrom="paragraph">
                  <wp:posOffset>184150</wp:posOffset>
                </wp:positionV>
                <wp:extent cx="1725295" cy="699135"/>
                <wp:effectExtent l="0" t="0" r="0" b="5715"/>
                <wp:wrapTight wrapText="bothSides">
                  <wp:wrapPolygon edited="0">
                    <wp:start x="715" y="0"/>
                    <wp:lineTo x="715" y="21188"/>
                    <wp:lineTo x="20749" y="21188"/>
                    <wp:lineTo x="20749" y="0"/>
                    <wp:lineTo x="715" y="0"/>
                  </wp:wrapPolygon>
                </wp:wrapTight>
                <wp:docPr id="33" name="Pole tekstow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9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50F0C" w14:textId="78562ACF" w:rsidR="005020AF" w:rsidRPr="005020AF" w:rsidRDefault="005020AF" w:rsidP="005020A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5020AF">
                              <w:rPr>
                                <w:lang w:val="en"/>
                              </w:rPr>
                              <w:t xml:space="preserve">59% of </w:t>
                            </w:r>
                            <w:r>
                              <w:rPr>
                                <w:lang w:val="en"/>
                              </w:rPr>
                              <w:t>total</w:t>
                            </w:r>
                            <w:r w:rsidRPr="005020AF">
                              <w:rPr>
                                <w:lang w:val="en"/>
                              </w:rPr>
                              <w:t xml:space="preserve"> out</w:t>
                            </w:r>
                            <w:r>
                              <w:rPr>
                                <w:lang w:val="en"/>
                              </w:rPr>
                              <w:t>-</w:t>
                            </w:r>
                            <w:r w:rsidRPr="005020AF">
                              <w:rPr>
                                <w:lang w:val="en"/>
                              </w:rPr>
                              <w:t>patient health</w:t>
                            </w:r>
                            <w:r>
                              <w:rPr>
                                <w:lang w:val="en"/>
                              </w:rPr>
                              <w:t xml:space="preserve"> </w:t>
                            </w:r>
                            <w:r w:rsidRPr="005020AF">
                              <w:rPr>
                                <w:lang w:val="en"/>
                              </w:rPr>
                              <w:t xml:space="preserve">care </w:t>
                            </w:r>
                            <w:r>
                              <w:rPr>
                                <w:lang w:val="en"/>
                              </w:rPr>
                              <w:t>consultations were</w:t>
                            </w:r>
                            <w:r w:rsidRPr="005020AF">
                              <w:rPr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lang w:val="en"/>
                              </w:rPr>
                              <w:t>provided</w:t>
                            </w:r>
                            <w:r w:rsidRPr="005020AF">
                              <w:rPr>
                                <w:lang w:val="en"/>
                              </w:rPr>
                              <w:t xml:space="preserve"> to women</w:t>
                            </w:r>
                          </w:p>
                          <w:p w14:paraId="6B1F94A9" w14:textId="4F53BAE0" w:rsidR="00B01411" w:rsidRPr="005020AF" w:rsidRDefault="00B01411" w:rsidP="00D1229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ABA08" id="Pole tekstowe 33" o:spid="_x0000_s1030" type="#_x0000_t202" style="position:absolute;left:0;text-align:left;margin-left:410.4pt;margin-top:14.5pt;width:135.85pt;height:55.0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" filled="f" stroked="f">
                <v:textbox>
                  <w:txbxContent>
                    <w:p w14:paraId="5A350F0C" w14:textId="78562ACF" w:rsidR="005020AF" w:rsidRPr="005020AF" w:rsidRDefault="005020AF" w:rsidP="005020AF">
                      <w:pPr>
                        <w:pStyle w:val="tekstzboku"/>
                        <w:rPr>
                          <w:lang w:val="en-US"/>
                        </w:rPr>
                      </w:pPr>
                      <w:r w:rsidRPr="005020AF">
                        <w:rPr>
                          <w:lang w:val="en"/>
                        </w:rPr>
                        <w:t xml:space="preserve">59% of </w:t>
                      </w:r>
                      <w:r>
                        <w:rPr>
                          <w:lang w:val="en"/>
                        </w:rPr>
                        <w:t>total</w:t>
                      </w:r>
                      <w:r w:rsidRPr="005020AF">
                        <w:rPr>
                          <w:lang w:val="en"/>
                        </w:rPr>
                        <w:t xml:space="preserve"> out</w:t>
                      </w:r>
                      <w:r>
                        <w:rPr>
                          <w:lang w:val="en"/>
                        </w:rPr>
                        <w:t>-</w:t>
                      </w:r>
                      <w:r w:rsidRPr="005020AF">
                        <w:rPr>
                          <w:lang w:val="en"/>
                        </w:rPr>
                        <w:t>patient health</w:t>
                      </w:r>
                      <w:r>
                        <w:rPr>
                          <w:lang w:val="en"/>
                        </w:rPr>
                        <w:t xml:space="preserve"> </w:t>
                      </w:r>
                      <w:r w:rsidRPr="005020AF">
                        <w:rPr>
                          <w:lang w:val="en"/>
                        </w:rPr>
                        <w:t xml:space="preserve">care </w:t>
                      </w:r>
                      <w:r>
                        <w:rPr>
                          <w:lang w:val="en"/>
                        </w:rPr>
                        <w:t>consultations were</w:t>
                      </w:r>
                      <w:r w:rsidRPr="005020AF">
                        <w:rPr>
                          <w:lang w:val="en"/>
                        </w:rPr>
                        <w:t xml:space="preserve"> </w:t>
                      </w:r>
                      <w:r>
                        <w:rPr>
                          <w:lang w:val="en"/>
                        </w:rPr>
                        <w:t>provided</w:t>
                      </w:r>
                      <w:r w:rsidRPr="005020AF">
                        <w:rPr>
                          <w:lang w:val="en"/>
                        </w:rPr>
                        <w:t xml:space="preserve"> to women</w:t>
                      </w:r>
                    </w:p>
                    <w:p w14:paraId="6B1F94A9" w14:textId="4F53BAE0" w:rsidR="00B01411" w:rsidRPr="005020AF" w:rsidRDefault="00B01411" w:rsidP="00D1229B">
                      <w:pPr>
                        <w:pStyle w:val="tekstzboku"/>
                        <w:spacing w:before="0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83F61">
        <w:rPr>
          <w:spacing w:val="-2"/>
          <w:sz w:val="18"/>
          <w:shd w:val="clear" w:color="auto" w:fill="FFFFFF"/>
          <w:lang w:val="en-US"/>
        </w:rPr>
        <w:tab/>
      </w:r>
    </w:p>
    <w:p w14:paraId="71B501DF" w14:textId="3FB92595" w:rsidR="00F75E2E" w:rsidRPr="00F75E2E" w:rsidRDefault="00F75E2E" w:rsidP="00F75E2E">
      <w:pPr>
        <w:jc w:val="both"/>
        <w:rPr>
          <w:spacing w:val="-2"/>
          <w:szCs w:val="19"/>
          <w:shd w:val="clear" w:color="auto" w:fill="FFFFFF"/>
          <w:lang w:val="en-US"/>
        </w:rPr>
      </w:pPr>
      <w:r w:rsidRPr="00F75E2E">
        <w:rPr>
          <w:spacing w:val="-2"/>
          <w:szCs w:val="19"/>
          <w:shd w:val="clear" w:color="auto" w:fill="FFFFFF"/>
          <w:lang w:val="en"/>
        </w:rPr>
        <w:t>Out</w:t>
      </w:r>
      <w:r>
        <w:rPr>
          <w:spacing w:val="-2"/>
          <w:szCs w:val="19"/>
          <w:shd w:val="clear" w:color="auto" w:fill="FFFFFF"/>
          <w:lang w:val="en"/>
        </w:rPr>
        <w:t>-</w:t>
      </w:r>
      <w:r w:rsidRPr="00F75E2E">
        <w:rPr>
          <w:spacing w:val="-2"/>
          <w:szCs w:val="19"/>
          <w:shd w:val="clear" w:color="auto" w:fill="FFFFFF"/>
          <w:lang w:val="en"/>
        </w:rPr>
        <w:t xml:space="preserve">patient </w:t>
      </w:r>
      <w:r>
        <w:rPr>
          <w:spacing w:val="-2"/>
          <w:szCs w:val="19"/>
          <w:shd w:val="clear" w:color="auto" w:fill="FFFFFF"/>
          <w:lang w:val="en"/>
        </w:rPr>
        <w:t>consultations were</w:t>
      </w:r>
      <w:r w:rsidRPr="00F75E2E">
        <w:rPr>
          <w:spacing w:val="-2"/>
          <w:szCs w:val="19"/>
          <w:shd w:val="clear" w:color="auto" w:fill="FFFFFF"/>
          <w:lang w:val="en"/>
        </w:rPr>
        <w:t xml:space="preserve"> more often </w:t>
      </w:r>
      <w:r>
        <w:rPr>
          <w:spacing w:val="-2"/>
          <w:szCs w:val="19"/>
          <w:shd w:val="clear" w:color="auto" w:fill="FFFFFF"/>
          <w:lang w:val="en"/>
        </w:rPr>
        <w:t>provided</w:t>
      </w:r>
      <w:r w:rsidRPr="00F75E2E">
        <w:rPr>
          <w:spacing w:val="-2"/>
          <w:szCs w:val="19"/>
          <w:shd w:val="clear" w:color="auto" w:fill="FFFFFF"/>
          <w:lang w:val="en"/>
        </w:rPr>
        <w:t xml:space="preserve"> to women. In the field of specialist care they constituted 60.4%, while in primary care </w:t>
      </w:r>
      <w:r w:rsidRPr="00F75E2E">
        <w:rPr>
          <w:spacing w:val="-2"/>
          <w:szCs w:val="19"/>
          <w:shd w:val="clear" w:color="auto" w:fill="FFFFFF"/>
          <w:lang w:val="en-US"/>
        </w:rPr>
        <w:t xml:space="preserve">— </w:t>
      </w:r>
      <w:r w:rsidRPr="00F75E2E">
        <w:rPr>
          <w:spacing w:val="-2"/>
          <w:szCs w:val="19"/>
          <w:shd w:val="clear" w:color="auto" w:fill="FFFFFF"/>
          <w:lang w:val="en"/>
        </w:rPr>
        <w:t>57.3%.</w:t>
      </w:r>
    </w:p>
    <w:p w14:paraId="1EB82100" w14:textId="779313B2" w:rsidR="005020AF" w:rsidRPr="005020AF" w:rsidRDefault="005020AF" w:rsidP="00D1229B">
      <w:pPr>
        <w:rPr>
          <w:noProof/>
          <w:lang w:val="en-US" w:eastAsia="pl-PL"/>
        </w:rPr>
      </w:pPr>
      <w:r w:rsidRPr="005020AF">
        <w:rPr>
          <w:noProof/>
          <w:lang w:val="en-US" w:eastAsia="pl-PL"/>
        </w:rPr>
        <w:t xml:space="preserve">In 2019, over half </w:t>
      </w:r>
      <w:r w:rsidR="0057748A" w:rsidRPr="0057748A">
        <w:rPr>
          <w:noProof/>
          <w:lang w:val="en-US" w:eastAsia="pl-PL"/>
        </w:rPr>
        <w:t xml:space="preserve">— </w:t>
      </w:r>
      <w:r w:rsidRPr="005020AF">
        <w:rPr>
          <w:noProof/>
          <w:lang w:val="en-US" w:eastAsia="pl-PL"/>
        </w:rPr>
        <w:t>52.9% of consultations</w:t>
      </w:r>
      <w:r>
        <w:rPr>
          <w:noProof/>
          <w:lang w:val="en-US" w:eastAsia="pl-PL"/>
        </w:rPr>
        <w:t xml:space="preserve"> were provided to persons aged 18-64, in the age group 65 years and more </w:t>
      </w:r>
      <w:r w:rsidR="0057748A" w:rsidRPr="0057748A">
        <w:rPr>
          <w:noProof/>
          <w:lang w:val="en-US" w:eastAsia="pl-PL"/>
        </w:rPr>
        <w:t xml:space="preserve">— </w:t>
      </w:r>
      <w:r>
        <w:rPr>
          <w:noProof/>
          <w:lang w:val="en-US" w:eastAsia="pl-PL"/>
        </w:rPr>
        <w:t xml:space="preserve">27.9%, and at the age 0-17 years </w:t>
      </w:r>
      <w:r w:rsidR="0057748A" w:rsidRPr="0057748A">
        <w:rPr>
          <w:noProof/>
          <w:lang w:val="en-US" w:eastAsia="pl-PL"/>
        </w:rPr>
        <w:t>—</w:t>
      </w:r>
      <w:r>
        <w:rPr>
          <w:noProof/>
          <w:lang w:val="en-US" w:eastAsia="pl-PL"/>
        </w:rPr>
        <w:t xml:space="preserve"> 19.1%.</w:t>
      </w:r>
    </w:p>
    <w:p w14:paraId="40573D2B" w14:textId="4D9A1CA1" w:rsidR="005020AF" w:rsidRPr="005020AF" w:rsidRDefault="0057748A" w:rsidP="005020AF">
      <w:pPr>
        <w:rPr>
          <w:noProof/>
          <w:lang w:val="en-US" w:eastAsia="pl-PL"/>
        </w:rPr>
      </w:pPr>
      <w:r>
        <w:rPr>
          <w:noProof/>
          <w:lang w:val="en-US" w:eastAsia="pl-PL"/>
        </w:rPr>
        <w:t>C</w:t>
      </w:r>
      <w:r w:rsidR="005020AF" w:rsidRPr="005020AF">
        <w:rPr>
          <w:noProof/>
          <w:lang w:val="en" w:eastAsia="pl-PL"/>
        </w:rPr>
        <w:t xml:space="preserve">hildren and youth in the age group 0-17 years were </w:t>
      </w:r>
      <w:r w:rsidR="005020AF">
        <w:rPr>
          <w:noProof/>
          <w:lang w:val="en" w:eastAsia="pl-PL"/>
        </w:rPr>
        <w:t xml:space="preserve">provided with </w:t>
      </w:r>
      <w:r w:rsidRPr="0057748A">
        <w:rPr>
          <w:noProof/>
          <w:lang w:val="en" w:eastAsia="pl-PL"/>
        </w:rPr>
        <w:t xml:space="preserve">9,532.4 </w:t>
      </w:r>
      <w:r>
        <w:rPr>
          <w:noProof/>
          <w:lang w:val="en" w:eastAsia="pl-PL"/>
        </w:rPr>
        <w:t xml:space="preserve">thousand </w:t>
      </w:r>
      <w:r w:rsidR="005020AF">
        <w:rPr>
          <w:noProof/>
          <w:lang w:val="en" w:eastAsia="pl-PL"/>
        </w:rPr>
        <w:t>consultations</w:t>
      </w:r>
      <w:r w:rsidR="005020AF" w:rsidRPr="005020AF">
        <w:rPr>
          <w:noProof/>
          <w:lang w:val="en" w:eastAsia="pl-PL"/>
        </w:rPr>
        <w:t xml:space="preserve">, of which 51.7% </w:t>
      </w:r>
      <w:r>
        <w:rPr>
          <w:noProof/>
          <w:lang w:val="en" w:eastAsia="pl-PL"/>
        </w:rPr>
        <w:t>in</w:t>
      </w:r>
      <w:r w:rsidR="005020AF" w:rsidRPr="005020AF">
        <w:rPr>
          <w:noProof/>
          <w:lang w:val="en" w:eastAsia="pl-PL"/>
        </w:rPr>
        <w:t xml:space="preserve"> primary health care (a d</w:t>
      </w:r>
      <w:r w:rsidR="005020AF">
        <w:rPr>
          <w:noProof/>
          <w:lang w:val="en" w:eastAsia="pl-PL"/>
        </w:rPr>
        <w:t>ecrease of 0.8 pp</w:t>
      </w:r>
      <w:r w:rsidR="005020AF" w:rsidRPr="005020AF">
        <w:rPr>
          <w:noProof/>
          <w:lang w:val="en" w:eastAsia="pl-PL"/>
        </w:rPr>
        <w:t xml:space="preserve"> per year), 32.6% </w:t>
      </w:r>
      <w:r>
        <w:rPr>
          <w:noProof/>
          <w:lang w:val="en" w:eastAsia="pl-PL"/>
        </w:rPr>
        <w:t xml:space="preserve">were </w:t>
      </w:r>
      <w:r w:rsidR="005020AF" w:rsidRPr="005020AF">
        <w:rPr>
          <w:noProof/>
          <w:lang w:val="en" w:eastAsia="pl-PL"/>
        </w:rPr>
        <w:t xml:space="preserve">specialized </w:t>
      </w:r>
      <w:r w:rsidR="005020AF">
        <w:rPr>
          <w:noProof/>
          <w:lang w:val="en" w:eastAsia="pl-PL"/>
        </w:rPr>
        <w:t>doctors consultations</w:t>
      </w:r>
      <w:r w:rsidR="005020AF" w:rsidRPr="005020AF">
        <w:rPr>
          <w:noProof/>
          <w:lang w:val="en" w:eastAsia="pl-PL"/>
        </w:rPr>
        <w:t xml:space="preserve"> (an i</w:t>
      </w:r>
      <w:r w:rsidR="005020AF">
        <w:rPr>
          <w:noProof/>
          <w:lang w:val="en" w:eastAsia="pl-PL"/>
        </w:rPr>
        <w:t>ncrease of 0.6 pp per year)</w:t>
      </w:r>
      <w:r>
        <w:rPr>
          <w:noProof/>
          <w:lang w:val="en" w:eastAsia="pl-PL"/>
        </w:rPr>
        <w:t>,</w:t>
      </w:r>
      <w:r w:rsidR="005020AF">
        <w:rPr>
          <w:noProof/>
          <w:lang w:val="en" w:eastAsia="pl-PL"/>
        </w:rPr>
        <w:t xml:space="preserve"> and 15.</w:t>
      </w:r>
      <w:r w:rsidR="005020AF" w:rsidRPr="005020AF">
        <w:rPr>
          <w:noProof/>
          <w:lang w:val="en" w:eastAsia="pl-PL"/>
        </w:rPr>
        <w:t xml:space="preserve">7% </w:t>
      </w:r>
      <w:r w:rsidR="005020AF">
        <w:rPr>
          <w:noProof/>
          <w:lang w:val="en" w:eastAsia="pl-PL"/>
        </w:rPr>
        <w:t>dentists</w:t>
      </w:r>
      <w:r w:rsidR="005020AF" w:rsidRPr="005020AF">
        <w:rPr>
          <w:noProof/>
          <w:lang w:val="en" w:eastAsia="pl-PL"/>
        </w:rPr>
        <w:t xml:space="preserve"> </w:t>
      </w:r>
      <w:r w:rsidR="005020AF">
        <w:rPr>
          <w:noProof/>
          <w:lang w:val="en" w:eastAsia="pl-PL"/>
        </w:rPr>
        <w:t>consultations</w:t>
      </w:r>
      <w:r w:rsidR="005020AF" w:rsidRPr="005020AF">
        <w:rPr>
          <w:noProof/>
          <w:lang w:val="en" w:eastAsia="pl-PL"/>
        </w:rPr>
        <w:t xml:space="preserve"> (i</w:t>
      </w:r>
      <w:r w:rsidR="005020AF">
        <w:rPr>
          <w:noProof/>
          <w:lang w:val="en" w:eastAsia="pl-PL"/>
        </w:rPr>
        <w:t>ncrease by 0.2 pp</w:t>
      </w:r>
      <w:r w:rsidR="005020AF" w:rsidRPr="005020AF">
        <w:rPr>
          <w:noProof/>
          <w:lang w:val="en" w:eastAsia="pl-PL"/>
        </w:rPr>
        <w:t xml:space="preserve"> per year).</w:t>
      </w:r>
    </w:p>
    <w:p w14:paraId="065EB01F" w14:textId="02A52607" w:rsidR="00D17365" w:rsidRPr="00860A51" w:rsidRDefault="0057748A" w:rsidP="00860A51">
      <w:pPr>
        <w:rPr>
          <w:noProof/>
          <w:lang w:val="en-US" w:eastAsia="pl-PL"/>
        </w:rPr>
      </w:pPr>
      <w:r w:rsidRPr="0057748A">
        <w:rPr>
          <w:noProof/>
          <w:lang w:val="en" w:eastAsia="pl-PL"/>
        </w:rPr>
        <w:t>In the age gr</w:t>
      </w:r>
      <w:r>
        <w:rPr>
          <w:noProof/>
          <w:lang w:val="en" w:eastAsia="pl-PL"/>
        </w:rPr>
        <w:t>oup 65 and more, 13,915.8 thousand consultations were provided</w:t>
      </w:r>
      <w:r w:rsidRPr="0057748A">
        <w:rPr>
          <w:noProof/>
          <w:lang w:val="en" w:eastAsia="pl-PL"/>
        </w:rPr>
        <w:t xml:space="preserve">, the most in primary health care </w:t>
      </w:r>
      <w:r w:rsidRPr="0057748A">
        <w:rPr>
          <w:noProof/>
          <w:lang w:val="en-US" w:eastAsia="pl-PL"/>
        </w:rPr>
        <w:t xml:space="preserve">— </w:t>
      </w:r>
      <w:r w:rsidRPr="0057748A">
        <w:rPr>
          <w:noProof/>
          <w:lang w:val="en" w:eastAsia="pl-PL"/>
        </w:rPr>
        <w:t>52.4% (</w:t>
      </w:r>
      <w:r>
        <w:rPr>
          <w:noProof/>
          <w:lang w:val="en" w:eastAsia="pl-PL"/>
        </w:rPr>
        <w:t>increase by 0.1 pp</w:t>
      </w:r>
      <w:r w:rsidRPr="0057748A">
        <w:rPr>
          <w:noProof/>
          <w:lang w:val="en" w:eastAsia="pl-PL"/>
        </w:rPr>
        <w:t xml:space="preserve"> per year), then 41.2% </w:t>
      </w:r>
      <w:r w:rsidRPr="00186511">
        <w:rPr>
          <w:noProof/>
          <w:lang w:val="en" w:eastAsia="pl-PL"/>
        </w:rPr>
        <w:t xml:space="preserve">of </w:t>
      </w:r>
      <w:r w:rsidR="00186511" w:rsidRPr="00186511">
        <w:rPr>
          <w:noProof/>
          <w:lang w:val="en" w:eastAsia="pl-PL"/>
        </w:rPr>
        <w:t>specialized</w:t>
      </w:r>
      <w:r w:rsidRPr="00186511">
        <w:rPr>
          <w:noProof/>
          <w:lang w:val="en" w:eastAsia="pl-PL"/>
        </w:rPr>
        <w:t xml:space="preserve"> doctors</w:t>
      </w:r>
      <w:r w:rsidRPr="0057748A">
        <w:rPr>
          <w:noProof/>
          <w:lang w:val="en" w:eastAsia="pl-PL"/>
        </w:rPr>
        <w:t xml:space="preserve"> care (as in the previous year) and 6.4% of </w:t>
      </w:r>
      <w:r w:rsidRPr="00186511">
        <w:rPr>
          <w:noProof/>
          <w:lang w:val="en" w:eastAsia="pl-PL"/>
        </w:rPr>
        <w:t>dentist</w:t>
      </w:r>
      <w:r w:rsidR="00186511" w:rsidRPr="00186511">
        <w:rPr>
          <w:noProof/>
          <w:lang w:val="en" w:eastAsia="pl-PL"/>
        </w:rPr>
        <w:t>s</w:t>
      </w:r>
      <w:r w:rsidRPr="00186511">
        <w:rPr>
          <w:noProof/>
          <w:lang w:val="en" w:eastAsia="pl-PL"/>
        </w:rPr>
        <w:t xml:space="preserve"> care</w:t>
      </w:r>
      <w:r>
        <w:rPr>
          <w:noProof/>
          <w:lang w:val="en" w:eastAsia="pl-PL"/>
        </w:rPr>
        <w:t xml:space="preserve"> (decrease by 0.2 pp </w:t>
      </w:r>
      <w:r w:rsidRPr="0057748A">
        <w:rPr>
          <w:noProof/>
          <w:lang w:val="en" w:eastAsia="pl-PL"/>
        </w:rPr>
        <w:t>per year).</w:t>
      </w:r>
      <w:r w:rsidR="00186511">
        <w:rPr>
          <w:noProof/>
          <w:lang w:val="en" w:eastAsia="pl-PL"/>
        </w:rPr>
        <w:t xml:space="preserve"> </w:t>
      </w:r>
    </w:p>
    <w:p w14:paraId="6A439248" w14:textId="59244C92" w:rsidR="00867D3B" w:rsidRPr="000F07E1" w:rsidRDefault="00860A51" w:rsidP="00867D3B">
      <w:pPr>
        <w:jc w:val="both"/>
        <w:rPr>
          <w:rFonts w:cs="Arial"/>
          <w:b/>
          <w:bCs/>
          <w:color w:val="000000" w:themeColor="text1"/>
          <w:sz w:val="18"/>
          <w:szCs w:val="18"/>
          <w:lang w:val="en-US"/>
        </w:rPr>
      </w:pPr>
      <w:r>
        <w:rPr>
          <w:b/>
          <w:noProof/>
          <w:spacing w:val="-2"/>
          <w:szCs w:val="19"/>
          <w:lang w:eastAsia="pl-PL"/>
        </w:rPr>
        <w:lastRenderedPageBreak/>
        <w:drawing>
          <wp:anchor distT="0" distB="0" distL="114300" distR="114300" simplePos="0" relativeHeight="251768832" behindDoc="0" locked="0" layoutInCell="1" allowOverlap="1" wp14:anchorId="3367672B" wp14:editId="1B20B1A1">
            <wp:simplePos x="0" y="0"/>
            <wp:positionH relativeFrom="margin">
              <wp:align>right</wp:align>
            </wp:positionH>
            <wp:positionV relativeFrom="page">
              <wp:posOffset>977900</wp:posOffset>
            </wp:positionV>
            <wp:extent cx="5122545" cy="2367280"/>
            <wp:effectExtent l="0" t="0" r="190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bulator 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1E7A"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2F55ADF2" wp14:editId="3F4B8FB6">
                <wp:simplePos x="0" y="0"/>
                <wp:positionH relativeFrom="page">
                  <wp:posOffset>5645150</wp:posOffset>
                </wp:positionH>
                <wp:positionV relativeFrom="paragraph">
                  <wp:posOffset>0</wp:posOffset>
                </wp:positionV>
                <wp:extent cx="1725295" cy="890270"/>
                <wp:effectExtent l="0" t="0" r="0" b="5080"/>
                <wp:wrapTight wrapText="bothSides">
                  <wp:wrapPolygon edited="0">
                    <wp:start x="715" y="0"/>
                    <wp:lineTo x="715" y="21261"/>
                    <wp:lineTo x="20749" y="21261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0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211DC" w14:textId="5786C135" w:rsidR="000F07E1" w:rsidRPr="000F07E1" w:rsidRDefault="000F07E1" w:rsidP="000F07E1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0F07E1">
                              <w:rPr>
                                <w:lang w:val="en"/>
                              </w:rPr>
                              <w:t xml:space="preserve">As in the previous year, every third </w:t>
                            </w:r>
                            <w:r>
                              <w:rPr>
                                <w:lang w:val="en"/>
                              </w:rPr>
                              <w:t>primary</w:t>
                            </w:r>
                            <w:r w:rsidRPr="000F07E1">
                              <w:rPr>
                                <w:lang w:val="en"/>
                              </w:rPr>
                              <w:t xml:space="preserve"> health care </w:t>
                            </w:r>
                            <w:r>
                              <w:rPr>
                                <w:lang w:val="en"/>
                              </w:rPr>
                              <w:t>consultation</w:t>
                            </w:r>
                            <w:r w:rsidRPr="000F07E1">
                              <w:rPr>
                                <w:lang w:val="en"/>
                              </w:rPr>
                              <w:t xml:space="preserve"> was </w:t>
                            </w:r>
                            <w:r>
                              <w:rPr>
                                <w:lang w:val="en"/>
                              </w:rPr>
                              <w:t>provided</w:t>
                            </w:r>
                            <w:r w:rsidRPr="000F07E1">
                              <w:rPr>
                                <w:lang w:val="en"/>
                              </w:rPr>
                              <w:t xml:space="preserve"> to </w:t>
                            </w:r>
                            <w:r>
                              <w:rPr>
                                <w:lang w:val="en"/>
                              </w:rPr>
                              <w:t>persons</w:t>
                            </w:r>
                            <w:r w:rsidRPr="000F07E1">
                              <w:rPr>
                                <w:lang w:val="en"/>
                              </w:rPr>
                              <w:t xml:space="preserve"> aged 65 and over</w:t>
                            </w:r>
                          </w:p>
                          <w:p w14:paraId="6428FE9E" w14:textId="40DB838A" w:rsidR="006145FC" w:rsidRPr="000F07E1" w:rsidRDefault="006145FC" w:rsidP="00F01E7A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5ADF2" id="Pole tekstowe 12" o:spid="_x0000_s1031" type="#_x0000_t202" style="position:absolute;left:0;text-align:left;margin-left:444.5pt;margin-top:0;width:135.85pt;height:70.1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" filled="f" stroked="f">
                <v:textbox>
                  <w:txbxContent>
                    <w:p w14:paraId="405211DC" w14:textId="5786C135" w:rsidR="000F07E1" w:rsidRPr="000F07E1" w:rsidRDefault="000F07E1" w:rsidP="000F07E1">
                      <w:pPr>
                        <w:pStyle w:val="tekstzboku"/>
                        <w:rPr>
                          <w:lang w:val="en-US"/>
                        </w:rPr>
                      </w:pPr>
                      <w:r w:rsidRPr="000F07E1">
                        <w:rPr>
                          <w:lang w:val="en"/>
                        </w:rPr>
                        <w:t xml:space="preserve">As in the previous year, every third </w:t>
                      </w:r>
                      <w:r>
                        <w:rPr>
                          <w:lang w:val="en"/>
                        </w:rPr>
                        <w:t>primary</w:t>
                      </w:r>
                      <w:r w:rsidRPr="000F07E1">
                        <w:rPr>
                          <w:lang w:val="en"/>
                        </w:rPr>
                        <w:t xml:space="preserve"> health care </w:t>
                      </w:r>
                      <w:r>
                        <w:rPr>
                          <w:lang w:val="en"/>
                        </w:rPr>
                        <w:t>consultation</w:t>
                      </w:r>
                      <w:r w:rsidRPr="000F07E1">
                        <w:rPr>
                          <w:lang w:val="en"/>
                        </w:rPr>
                        <w:t xml:space="preserve"> was </w:t>
                      </w:r>
                      <w:r>
                        <w:rPr>
                          <w:lang w:val="en"/>
                        </w:rPr>
                        <w:t>provided</w:t>
                      </w:r>
                      <w:r w:rsidRPr="000F07E1">
                        <w:rPr>
                          <w:lang w:val="en"/>
                        </w:rPr>
                        <w:t xml:space="preserve"> to </w:t>
                      </w:r>
                      <w:r>
                        <w:rPr>
                          <w:lang w:val="en"/>
                        </w:rPr>
                        <w:t>persons</w:t>
                      </w:r>
                      <w:r w:rsidRPr="000F07E1">
                        <w:rPr>
                          <w:lang w:val="en"/>
                        </w:rPr>
                        <w:t xml:space="preserve"> aged 65 and over</w:t>
                      </w:r>
                    </w:p>
                    <w:p w14:paraId="6428FE9E" w14:textId="40DB838A" w:rsidR="006145FC" w:rsidRPr="000F07E1" w:rsidRDefault="006145FC" w:rsidP="00F01E7A">
                      <w:pPr>
                        <w:pStyle w:val="tekstzboku"/>
                        <w:spacing w:before="0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F07E1" w:rsidRPr="000F07E1">
        <w:rPr>
          <w:b/>
          <w:sz w:val="18"/>
          <w:szCs w:val="18"/>
          <w:lang w:val="en-US"/>
        </w:rPr>
        <w:t>Chart</w:t>
      </w:r>
      <w:r w:rsidR="00867D3B" w:rsidRPr="000F07E1">
        <w:rPr>
          <w:b/>
          <w:sz w:val="18"/>
          <w:szCs w:val="18"/>
          <w:lang w:val="en-US"/>
        </w:rPr>
        <w:t xml:space="preserve"> 1.</w:t>
      </w:r>
      <w:r w:rsidR="00867D3B" w:rsidRPr="000F07E1">
        <w:rPr>
          <w:sz w:val="18"/>
          <w:szCs w:val="18"/>
          <w:lang w:val="en-US"/>
        </w:rPr>
        <w:t xml:space="preserve"> </w:t>
      </w:r>
      <w:r w:rsidR="000F07E1" w:rsidRPr="000F07E1">
        <w:rPr>
          <w:rFonts w:cs="Arial"/>
          <w:b/>
          <w:bCs/>
          <w:color w:val="000000" w:themeColor="text1"/>
          <w:sz w:val="18"/>
          <w:szCs w:val="18"/>
          <w:lang w:val="en-US"/>
        </w:rPr>
        <w:t>Structure of out-patient consultations by</w:t>
      </w:r>
      <w:r w:rsidR="00867D3B" w:rsidRPr="000F07E1">
        <w:rPr>
          <w:rFonts w:cs="Arial"/>
          <w:b/>
          <w:bCs/>
          <w:color w:val="000000" w:themeColor="text1"/>
          <w:sz w:val="18"/>
          <w:szCs w:val="18"/>
          <w:lang w:val="en-US"/>
        </w:rPr>
        <w:t xml:space="preserve"> </w:t>
      </w:r>
      <w:r w:rsidR="000F07E1">
        <w:rPr>
          <w:rFonts w:cs="Arial"/>
          <w:b/>
          <w:bCs/>
          <w:color w:val="000000" w:themeColor="text1"/>
          <w:sz w:val="18"/>
          <w:szCs w:val="18"/>
          <w:lang w:val="en-US"/>
        </w:rPr>
        <w:t>type of consultations and</w:t>
      </w:r>
      <w:r w:rsidR="000F07E1" w:rsidRPr="000F07E1">
        <w:rPr>
          <w:rFonts w:cs="Arial"/>
          <w:b/>
          <w:bCs/>
          <w:color w:val="000000" w:themeColor="text1"/>
          <w:sz w:val="18"/>
          <w:szCs w:val="18"/>
          <w:lang w:val="en-US"/>
        </w:rPr>
        <w:t xml:space="preserve"> age</w:t>
      </w:r>
      <w:r w:rsidR="000F07E1">
        <w:rPr>
          <w:rFonts w:cs="Arial"/>
          <w:b/>
          <w:bCs/>
          <w:color w:val="000000" w:themeColor="text1"/>
          <w:sz w:val="18"/>
          <w:szCs w:val="18"/>
          <w:lang w:val="en-US"/>
        </w:rPr>
        <w:t xml:space="preserve"> of patients in</w:t>
      </w:r>
      <w:r w:rsidR="002E2D6C" w:rsidRPr="000F07E1">
        <w:rPr>
          <w:rFonts w:cs="Arial"/>
          <w:b/>
          <w:bCs/>
          <w:color w:val="000000" w:themeColor="text1"/>
          <w:sz w:val="18"/>
          <w:szCs w:val="18"/>
          <w:lang w:val="en-US"/>
        </w:rPr>
        <w:t xml:space="preserve"> 2019</w:t>
      </w:r>
    </w:p>
    <w:p w14:paraId="4AAA589B" w14:textId="25B65142" w:rsidR="00F8173D" w:rsidRPr="000F07E1" w:rsidRDefault="00F8173D" w:rsidP="00750213">
      <w:pPr>
        <w:rPr>
          <w:noProof/>
          <w:lang w:val="en-US" w:eastAsia="pl-PL"/>
        </w:rPr>
      </w:pPr>
    </w:p>
    <w:p w14:paraId="2ABFAE7B" w14:textId="79B4441A" w:rsidR="00E44D8E" w:rsidRPr="000F07E1" w:rsidRDefault="00E44D8E" w:rsidP="00F802BE">
      <w:pPr>
        <w:rPr>
          <w:noProof/>
          <w:lang w:val="en-US" w:eastAsia="pl-PL"/>
        </w:rPr>
      </w:pPr>
    </w:p>
    <w:p w14:paraId="344C38EE" w14:textId="4835EF2F" w:rsidR="00896284" w:rsidRPr="00B952CF" w:rsidRDefault="00C22F73" w:rsidP="00F802BE">
      <w:pPr>
        <w:rPr>
          <w:b/>
          <w:noProof/>
          <w:lang w:val="en-US" w:eastAsia="pl-PL"/>
        </w:rPr>
      </w:pPr>
      <w:r>
        <w:rPr>
          <w:b/>
          <w:noProof/>
          <w:spacing w:val="-2"/>
          <w:szCs w:val="19"/>
          <w:lang w:eastAsia="pl-PL"/>
        </w:rPr>
        <w:drawing>
          <wp:anchor distT="0" distB="0" distL="114300" distR="114300" simplePos="0" relativeHeight="251769856" behindDoc="0" locked="0" layoutInCell="1" allowOverlap="1" wp14:anchorId="665A735F" wp14:editId="55B7BE2D">
            <wp:simplePos x="0" y="0"/>
            <wp:positionH relativeFrom="margin">
              <wp:align>right</wp:align>
            </wp:positionH>
            <wp:positionV relativeFrom="page">
              <wp:posOffset>4086225</wp:posOffset>
            </wp:positionV>
            <wp:extent cx="5122545" cy="4241165"/>
            <wp:effectExtent l="0" t="0" r="1905" b="6985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mbul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D91"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 wp14:anchorId="316E865D" wp14:editId="6BF08F78">
                <wp:simplePos x="0" y="0"/>
                <wp:positionH relativeFrom="page">
                  <wp:posOffset>5647055</wp:posOffset>
                </wp:positionH>
                <wp:positionV relativeFrom="paragraph">
                  <wp:posOffset>241935</wp:posOffset>
                </wp:positionV>
                <wp:extent cx="1725295" cy="972820"/>
                <wp:effectExtent l="0" t="0" r="0" b="0"/>
                <wp:wrapTight wrapText="bothSides">
                  <wp:wrapPolygon edited="0">
                    <wp:start x="715" y="0"/>
                    <wp:lineTo x="715" y="21149"/>
                    <wp:lineTo x="20749" y="21149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72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70C43" w14:textId="2E932AE5" w:rsidR="00B952CF" w:rsidRPr="00B952CF" w:rsidRDefault="00B952CF" w:rsidP="00B952C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B952CF">
                              <w:rPr>
                                <w:lang w:val="en"/>
                              </w:rPr>
                              <w:t xml:space="preserve">As in the previous year, most (3.4 million) </w:t>
                            </w:r>
                            <w:r>
                              <w:rPr>
                                <w:lang w:val="en"/>
                              </w:rPr>
                              <w:t>doctors consultations in specialized</w:t>
                            </w:r>
                            <w:r w:rsidRPr="00B952CF">
                              <w:rPr>
                                <w:lang w:val="en"/>
                              </w:rPr>
                              <w:t xml:space="preserve"> care were </w:t>
                            </w:r>
                            <w:r>
                              <w:rPr>
                                <w:lang w:val="en"/>
                              </w:rPr>
                              <w:t>provided</w:t>
                            </w:r>
                            <w:r w:rsidRPr="00B952CF">
                              <w:rPr>
                                <w:lang w:val="en"/>
                              </w:rPr>
                              <w:t xml:space="preserve"> in surgical out</w:t>
                            </w:r>
                            <w:r>
                              <w:rPr>
                                <w:lang w:val="en"/>
                              </w:rPr>
                              <w:t>-</w:t>
                            </w:r>
                            <w:r w:rsidRPr="00B952CF">
                              <w:rPr>
                                <w:lang w:val="en"/>
                              </w:rPr>
                              <w:t>patient clinics</w:t>
                            </w:r>
                          </w:p>
                          <w:p w14:paraId="4E3A6908" w14:textId="47214E56" w:rsidR="00CE32DC" w:rsidRPr="00B952CF" w:rsidRDefault="00CE32DC" w:rsidP="00CE2362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E865D" id="Pole tekstowe 15" o:spid="_x0000_s1032" type="#_x0000_t202" style="position:absolute;margin-left:444.65pt;margin-top:19.05pt;width:135.85pt;height:76.6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" filled="f" stroked="f">
                <v:textbox>
                  <w:txbxContent>
                    <w:p w14:paraId="63C70C43" w14:textId="2E932AE5" w:rsidR="00B952CF" w:rsidRPr="00B952CF" w:rsidRDefault="00B952CF" w:rsidP="00B952CF">
                      <w:pPr>
                        <w:pStyle w:val="tekstzboku"/>
                        <w:rPr>
                          <w:lang w:val="en-US"/>
                        </w:rPr>
                      </w:pPr>
                      <w:r w:rsidRPr="00B952CF">
                        <w:rPr>
                          <w:lang w:val="en"/>
                        </w:rPr>
                        <w:t xml:space="preserve">As in the previous year, most (3.4 million) </w:t>
                      </w:r>
                      <w:r>
                        <w:rPr>
                          <w:lang w:val="en"/>
                        </w:rPr>
                        <w:t>doctors consultations in specialized</w:t>
                      </w:r>
                      <w:r w:rsidRPr="00B952CF">
                        <w:rPr>
                          <w:lang w:val="en"/>
                        </w:rPr>
                        <w:t xml:space="preserve"> care were </w:t>
                      </w:r>
                      <w:r>
                        <w:rPr>
                          <w:lang w:val="en"/>
                        </w:rPr>
                        <w:t>provided</w:t>
                      </w:r>
                      <w:r w:rsidRPr="00B952CF">
                        <w:rPr>
                          <w:lang w:val="en"/>
                        </w:rPr>
                        <w:t xml:space="preserve"> in surgical out</w:t>
                      </w:r>
                      <w:r>
                        <w:rPr>
                          <w:lang w:val="en"/>
                        </w:rPr>
                        <w:t>-</w:t>
                      </w:r>
                      <w:r w:rsidRPr="00B952CF">
                        <w:rPr>
                          <w:lang w:val="en"/>
                        </w:rPr>
                        <w:t>patient clinics</w:t>
                      </w:r>
                    </w:p>
                    <w:p w14:paraId="4E3A6908" w14:textId="47214E56" w:rsidR="00CE32DC" w:rsidRPr="00B952CF" w:rsidRDefault="00CE32DC" w:rsidP="00CE2362">
                      <w:pPr>
                        <w:pStyle w:val="tekstzboku"/>
                        <w:spacing w:before="0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F07E1" w:rsidRPr="00B952CF">
        <w:rPr>
          <w:b/>
          <w:noProof/>
          <w:spacing w:val="-2"/>
          <w:szCs w:val="19"/>
          <w:lang w:val="en-US" w:eastAsia="pl-PL"/>
        </w:rPr>
        <w:t>Chart</w:t>
      </w:r>
      <w:r w:rsidR="00C41EFC" w:rsidRPr="00B952CF">
        <w:rPr>
          <w:b/>
          <w:sz w:val="18"/>
          <w:szCs w:val="18"/>
          <w:lang w:val="en-US"/>
        </w:rPr>
        <w:t xml:space="preserve"> </w:t>
      </w:r>
      <w:r w:rsidR="00C40DC2" w:rsidRPr="00B952CF">
        <w:rPr>
          <w:b/>
          <w:sz w:val="18"/>
          <w:szCs w:val="18"/>
          <w:lang w:val="en-US"/>
        </w:rPr>
        <w:t>2</w:t>
      </w:r>
      <w:r w:rsidR="00C41EFC" w:rsidRPr="00B952CF">
        <w:rPr>
          <w:b/>
          <w:sz w:val="18"/>
          <w:szCs w:val="18"/>
          <w:lang w:val="en-US"/>
        </w:rPr>
        <w:t xml:space="preserve">. </w:t>
      </w:r>
      <w:r w:rsidR="000F07E1" w:rsidRPr="00B952CF">
        <w:rPr>
          <w:b/>
          <w:sz w:val="18"/>
          <w:szCs w:val="18"/>
          <w:lang w:val="en-US"/>
        </w:rPr>
        <w:t>Structur</w:t>
      </w:r>
      <w:r w:rsidR="00B952CF">
        <w:rPr>
          <w:b/>
          <w:sz w:val="18"/>
          <w:szCs w:val="18"/>
          <w:lang w:val="en-US"/>
        </w:rPr>
        <w:t>e of specialized</w:t>
      </w:r>
      <w:r w:rsidR="000F07E1" w:rsidRPr="00B952CF">
        <w:rPr>
          <w:b/>
          <w:sz w:val="18"/>
          <w:szCs w:val="18"/>
          <w:lang w:val="en-US"/>
        </w:rPr>
        <w:t xml:space="preserve"> doctors consultations by type of clinic in 2019</w:t>
      </w:r>
      <w:r w:rsidR="00D2521B" w:rsidRPr="00D252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5458008" w14:textId="7F8263A7" w:rsidR="001B6EDC" w:rsidRPr="00B952CF" w:rsidRDefault="001B6EDC" w:rsidP="00B01411">
      <w:pPr>
        <w:rPr>
          <w:spacing w:val="-2"/>
          <w:sz w:val="16"/>
          <w:szCs w:val="16"/>
          <w:shd w:val="clear" w:color="auto" w:fill="FFFFFF"/>
          <w:lang w:val="en-US"/>
        </w:rPr>
      </w:pPr>
    </w:p>
    <w:p w14:paraId="41843F1E" w14:textId="4A3435E3" w:rsidR="00BF0D08" w:rsidRPr="00B952CF" w:rsidRDefault="00BF0D08" w:rsidP="00B01411">
      <w:pPr>
        <w:rPr>
          <w:spacing w:val="-2"/>
          <w:sz w:val="16"/>
          <w:szCs w:val="16"/>
          <w:shd w:val="clear" w:color="auto" w:fill="FFFFFF"/>
          <w:lang w:val="en-US"/>
        </w:rPr>
      </w:pPr>
    </w:p>
    <w:p w14:paraId="09763932" w14:textId="24949369" w:rsidR="00BF0D08" w:rsidRPr="00B952CF" w:rsidRDefault="00BF0D08" w:rsidP="00B01411">
      <w:pPr>
        <w:rPr>
          <w:spacing w:val="-2"/>
          <w:sz w:val="16"/>
          <w:szCs w:val="16"/>
          <w:shd w:val="clear" w:color="auto" w:fill="FFFFFF"/>
          <w:lang w:val="en-US"/>
        </w:rPr>
      </w:pPr>
    </w:p>
    <w:p w14:paraId="798214CF" w14:textId="15189AA4" w:rsidR="00F8173D" w:rsidRPr="00B952CF" w:rsidRDefault="00F8173D" w:rsidP="00B01411">
      <w:pPr>
        <w:rPr>
          <w:spacing w:val="-2"/>
          <w:sz w:val="16"/>
          <w:szCs w:val="16"/>
          <w:shd w:val="clear" w:color="auto" w:fill="FFFFFF"/>
          <w:lang w:val="en-US"/>
        </w:rPr>
      </w:pPr>
      <w:bookmarkStart w:id="0" w:name="_GoBack"/>
      <w:bookmarkEnd w:id="0"/>
    </w:p>
    <w:p w14:paraId="070435E5" w14:textId="77777777" w:rsidR="00B952CF" w:rsidRPr="00B952CF" w:rsidRDefault="00B952CF" w:rsidP="00B952CF">
      <w:pPr>
        <w:rPr>
          <w:lang w:val="en-US"/>
        </w:rPr>
      </w:pPr>
      <w:r w:rsidRPr="00B952CF">
        <w:rPr>
          <w:lang w:val="en-US"/>
        </w:rPr>
        <w:t xml:space="preserve">In 2019, the average number of outpatient consultations per capita was 8.5 </w:t>
      </w:r>
    </w:p>
    <w:p w14:paraId="14A9404D" w14:textId="47944CB6" w:rsidR="00396D12" w:rsidRPr="00B952CF" w:rsidRDefault="00B952CF" w:rsidP="00B952CF">
      <w:pPr>
        <w:rPr>
          <w:sz w:val="18"/>
          <w:lang w:val="en-US"/>
        </w:rPr>
        <w:sectPr w:rsidR="00396D12" w:rsidRPr="00B952CF" w:rsidSect="00FD5CA3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B952CF">
        <w:rPr>
          <w:lang w:val="en-US"/>
        </w:rPr>
        <w:t>In the case of quoting data from the Statistics Poland, please provide information: "Statis-tics Poland data source", and in the case of publishing calculations made on data published by the Statistics Poland, please provide information: "Own study based on Statistics Poland data".</w: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1B6EDC" w:rsidRPr="003252B1" w14:paraId="41A3F5A0" w14:textId="77777777" w:rsidTr="004B157E">
        <w:trPr>
          <w:trHeight w:val="1912"/>
        </w:trPr>
        <w:tc>
          <w:tcPr>
            <w:tcW w:w="4239" w:type="dxa"/>
          </w:tcPr>
          <w:p w14:paraId="73CDBFF4" w14:textId="14F0F5B9" w:rsidR="001B6EDC" w:rsidRPr="007C63BC" w:rsidRDefault="007C63BC" w:rsidP="001B6ED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7C63BC">
              <w:rPr>
                <w:rFonts w:cs="Arial"/>
                <w:color w:val="000000" w:themeColor="text1"/>
                <w:sz w:val="20"/>
                <w:lang w:val="en-US"/>
              </w:rPr>
              <w:lastRenderedPageBreak/>
              <w:t>Prepared by</w:t>
            </w:r>
            <w:r w:rsidR="001B6EDC" w:rsidRPr="007C63BC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3749D859" w14:textId="1A4BA01C" w:rsidR="001B6EDC" w:rsidRPr="007C63BC" w:rsidRDefault="007C63BC" w:rsidP="001B6ED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7C63BC">
              <w:rPr>
                <w:rFonts w:cs="Arial"/>
                <w:b/>
                <w:color w:val="000000" w:themeColor="text1"/>
                <w:sz w:val="20"/>
                <w:lang w:val="en-US"/>
              </w:rPr>
              <w:t>Statistical Office in Warszawa</w:t>
            </w:r>
          </w:p>
          <w:p w14:paraId="26FD9225" w14:textId="4FF7DE3F" w:rsidR="001B6EDC" w:rsidRPr="00BB4F09" w:rsidRDefault="007C63BC" w:rsidP="001B6EDC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Director</w:t>
            </w:r>
            <w:r w:rsidR="001B6EDC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 Zofia Kozłowska</w:t>
            </w:r>
          </w:p>
          <w:p w14:paraId="68DC57AD" w14:textId="2E84016E" w:rsidR="001B6EDC" w:rsidRPr="008F3638" w:rsidRDefault="001B6EDC" w:rsidP="001B6EDC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7C63B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(+ 48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  <w:r w:rsidR="007C63B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464 23 15</w:t>
            </w:r>
          </w:p>
          <w:p w14:paraId="681C7790" w14:textId="77777777" w:rsidR="001B6EDC" w:rsidRPr="008F3638" w:rsidRDefault="001B6EDC" w:rsidP="001B6EDC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14:paraId="2723C8D9" w14:textId="456FA20F" w:rsidR="001B6EDC" w:rsidRPr="007C63BC" w:rsidRDefault="007C63BC" w:rsidP="001B6ED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7C63BC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1B6EDC" w:rsidRPr="007C63BC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1B6EDC" w:rsidRPr="007C63BC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7C63BC">
              <w:rPr>
                <w:rFonts w:cs="Arial"/>
                <w:b/>
                <w:color w:val="000000" w:themeColor="text1"/>
                <w:sz w:val="20"/>
                <w:lang w:val="en-US"/>
              </w:rPr>
              <w:t>Statistical Information Centre</w:t>
            </w:r>
            <w:r w:rsidR="001B6EDC" w:rsidRPr="007C63BC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</w:p>
          <w:p w14:paraId="22DCF823" w14:textId="77777777" w:rsidR="001B6EDC" w:rsidRPr="000464F0" w:rsidRDefault="001B6EDC" w:rsidP="001B6EDC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14:paraId="12281F40" w14:textId="58167DD2" w:rsidR="001B6EDC" w:rsidRPr="008F3638" w:rsidRDefault="001B6EDC" w:rsidP="001B6EDC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7C63BC" w:rsidRPr="007C63B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(+ 48 22)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464 20 91</w:t>
            </w:r>
          </w:p>
          <w:p w14:paraId="28438722" w14:textId="77777777" w:rsidR="001B6EDC" w:rsidRPr="008F3638" w:rsidRDefault="001B6EDC" w:rsidP="001B6EDC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1B6EDC" w14:paraId="03178E63" w14:textId="77777777" w:rsidTr="004B157E">
        <w:trPr>
          <w:trHeight w:val="610"/>
        </w:trPr>
        <w:tc>
          <w:tcPr>
            <w:tcW w:w="2721" w:type="pct"/>
            <w:vMerge w:val="restart"/>
            <w:vAlign w:val="center"/>
          </w:tcPr>
          <w:p w14:paraId="3351740A" w14:textId="78624862" w:rsidR="001B6EDC" w:rsidRPr="008E243C" w:rsidRDefault="007C63BC" w:rsidP="004B157E">
            <w:pPr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Press office</w:t>
            </w:r>
          </w:p>
          <w:p w14:paraId="56DD84F7" w14:textId="31AB0357" w:rsidR="001B6EDC" w:rsidRPr="005D4484" w:rsidRDefault="001B6EDC" w:rsidP="004B157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Pr="004C29B8">
              <w:rPr>
                <w:sz w:val="20"/>
                <w:lang w:val="en-US"/>
              </w:rPr>
              <w:t>el:</w:t>
            </w:r>
            <w:r w:rsidRPr="005D4484">
              <w:rPr>
                <w:b/>
                <w:sz w:val="20"/>
                <w:lang w:val="en-US"/>
              </w:rPr>
              <w:t xml:space="preserve"> </w:t>
            </w:r>
            <w:r w:rsidR="007C63BC" w:rsidRPr="007C63BC">
              <w:rPr>
                <w:sz w:val="20"/>
                <w:lang w:val="fi-FI"/>
              </w:rPr>
              <w:t>(+ 48 22)</w:t>
            </w:r>
            <w:r w:rsidRPr="005D4484">
              <w:rPr>
                <w:sz w:val="20"/>
                <w:lang w:val="en-US"/>
              </w:rPr>
              <w:t xml:space="preserve"> 464 20 91</w:t>
            </w:r>
          </w:p>
          <w:p w14:paraId="0B42CFB3" w14:textId="77777777" w:rsidR="001B6EDC" w:rsidRPr="003D5A89" w:rsidRDefault="001B6EDC" w:rsidP="004B157E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19" w:history="1">
              <w:r w:rsidRPr="009D4EB1">
                <w:rPr>
                  <w:rStyle w:val="Hipercze"/>
                  <w:rFonts w:cstheme="majorBidi"/>
                  <w:b/>
                  <w:color w:val="auto"/>
                  <w:sz w:val="20"/>
                  <w:szCs w:val="20"/>
                  <w:lang w:val="en-US"/>
                </w:rPr>
                <w:t>m.kaluski</w:t>
              </w:r>
              <w:r w:rsidRPr="009D4EB1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@stat.</w:t>
              </w:r>
              <w:r w:rsidRPr="009D4EB1">
                <w:rPr>
                  <w:rStyle w:val="Hipercze"/>
                  <w:rFonts w:cstheme="minorBidi"/>
                  <w:noProof/>
                  <w:color w:val="auto"/>
                  <w:lang w:val="en-US" w:eastAsia="pl-PL"/>
                </w:rPr>
                <w:t xml:space="preserve"> </w:t>
              </w:r>
              <w:r w:rsidRPr="009D4EB1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gov.pl</w:t>
              </w:r>
            </w:hyperlink>
          </w:p>
        </w:tc>
        <w:tc>
          <w:tcPr>
            <w:tcW w:w="369" w:type="pct"/>
            <w:vAlign w:val="center"/>
          </w:tcPr>
          <w:p w14:paraId="1D26C2F2" w14:textId="77777777" w:rsidR="001B6EDC" w:rsidRPr="0047545F" w:rsidRDefault="001B6EDC" w:rsidP="004B157E">
            <w:pPr>
              <w:rPr>
                <w:sz w:val="20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733F012F" wp14:editId="531D652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3118B3D" w14:textId="6D7FC8F7" w:rsidR="001B6EDC" w:rsidRPr="00DA5DFF" w:rsidRDefault="00F2719F" w:rsidP="004B157E">
            <w:pPr>
              <w:rPr>
                <w:sz w:val="20"/>
                <w:szCs w:val="20"/>
              </w:rPr>
            </w:pPr>
            <w:hyperlink r:id="rId21" w:history="1">
              <w:r w:rsidR="001B6EDC" w:rsidRPr="00DA5DFF">
                <w:rPr>
                  <w:sz w:val="20"/>
                  <w:szCs w:val="20"/>
                </w:rPr>
                <w:t>warszawa.stat.gov.pl</w:t>
              </w:r>
            </w:hyperlink>
            <w:r w:rsidR="007C63BC">
              <w:rPr>
                <w:sz w:val="20"/>
                <w:szCs w:val="20"/>
              </w:rPr>
              <w:t>/en/</w:t>
            </w:r>
          </w:p>
        </w:tc>
      </w:tr>
      <w:tr w:rsidR="001B6EDC" w14:paraId="424E51CE" w14:textId="77777777" w:rsidTr="004B157E">
        <w:trPr>
          <w:trHeight w:val="436"/>
        </w:trPr>
        <w:tc>
          <w:tcPr>
            <w:tcW w:w="2721" w:type="pct"/>
            <w:vMerge/>
            <w:vAlign w:val="center"/>
          </w:tcPr>
          <w:p w14:paraId="39BE1CBE" w14:textId="77777777" w:rsidR="001B6EDC" w:rsidRDefault="001B6EDC" w:rsidP="004B157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D618861" w14:textId="77777777" w:rsidR="001B6EDC" w:rsidRDefault="001B6EDC" w:rsidP="004B157E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29BD82F9" wp14:editId="6656581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31B9DC89" w14:textId="77777777" w:rsidR="001B6EDC" w:rsidRPr="00E501C5" w:rsidRDefault="00F2719F" w:rsidP="004B157E">
            <w:pPr>
              <w:rPr>
                <w:sz w:val="18"/>
              </w:rPr>
            </w:pPr>
            <w:hyperlink r:id="rId23" w:history="1">
              <w:r w:rsidR="001B6EDC" w:rsidRPr="00E501C5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@Warszawa_STAT</w:t>
              </w:r>
            </w:hyperlink>
          </w:p>
        </w:tc>
      </w:tr>
      <w:tr w:rsidR="001B6EDC" w14:paraId="582A8BB8" w14:textId="77777777" w:rsidTr="004B157E">
        <w:trPr>
          <w:trHeight w:val="436"/>
        </w:trPr>
        <w:tc>
          <w:tcPr>
            <w:tcW w:w="2721" w:type="pct"/>
            <w:vMerge/>
            <w:vAlign w:val="center"/>
          </w:tcPr>
          <w:p w14:paraId="51A5241A" w14:textId="77777777" w:rsidR="001B6EDC" w:rsidRDefault="001B6EDC" w:rsidP="004B157E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766D23C" w14:textId="77777777" w:rsidR="001B6EDC" w:rsidRDefault="001B6EDC" w:rsidP="004B157E">
            <w:pPr>
              <w:rPr>
                <w:sz w:val="18"/>
              </w:rPr>
            </w:pPr>
          </w:p>
        </w:tc>
        <w:tc>
          <w:tcPr>
            <w:tcW w:w="1910" w:type="pct"/>
          </w:tcPr>
          <w:p w14:paraId="4E9C2B00" w14:textId="77777777" w:rsidR="001B6EDC" w:rsidRDefault="001B6EDC" w:rsidP="004B157E">
            <w:pPr>
              <w:rPr>
                <w:sz w:val="20"/>
              </w:rPr>
            </w:pPr>
          </w:p>
        </w:tc>
      </w:tr>
    </w:tbl>
    <w:p w14:paraId="70E76B23" w14:textId="72FD69EE" w:rsidR="000470AA" w:rsidRDefault="000470AA" w:rsidP="000470AA">
      <w:pPr>
        <w:rPr>
          <w:sz w:val="20"/>
        </w:rPr>
      </w:pPr>
    </w:p>
    <w:p w14:paraId="70E76B24" w14:textId="77777777" w:rsidR="000470AA" w:rsidRDefault="000470AA" w:rsidP="000470AA">
      <w:pPr>
        <w:rPr>
          <w:sz w:val="18"/>
        </w:rPr>
      </w:pPr>
    </w:p>
    <w:p w14:paraId="70E76B33" w14:textId="15864325" w:rsidR="00D261A2" w:rsidRPr="00001C5B" w:rsidRDefault="002A3C2A" w:rsidP="00E76D26">
      <w:pPr>
        <w:rPr>
          <w:sz w:val="18"/>
        </w:rPr>
      </w:pPr>
      <w:r w:rsidRPr="00D12987">
        <w:rPr>
          <w:rFonts w:eastAsia="Fira Sans Light"/>
          <w:noProof/>
          <w:color w:val="000000"/>
          <w:lang w:eastAsia="pl-PL"/>
        </w:rPr>
        <w:drawing>
          <wp:anchor distT="0" distB="0" distL="114300" distR="114300" simplePos="0" relativeHeight="251771904" behindDoc="0" locked="0" layoutInCell="1" allowOverlap="1" wp14:anchorId="5ACAAD98" wp14:editId="00AC11F9">
            <wp:simplePos x="0" y="0"/>
            <wp:positionH relativeFrom="column">
              <wp:posOffset>4495800</wp:posOffset>
            </wp:positionH>
            <wp:positionV relativeFrom="page">
              <wp:posOffset>3769360</wp:posOffset>
            </wp:positionV>
            <wp:extent cx="2010410" cy="869950"/>
            <wp:effectExtent l="0" t="0" r="8890" b="6350"/>
            <wp:wrapTopAndBottom/>
            <wp:docPr id="40" name="Obraz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8A7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0E76B42" wp14:editId="552FB78B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76B64" w14:textId="7CA73720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70E76B65" w14:textId="6FC70D35" w:rsidR="00AB6D25" w:rsidRPr="00A747DB" w:rsidRDefault="007C63BC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A747DB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4A696147" w14:textId="1D168937" w:rsidR="00D40587" w:rsidRPr="00A747DB" w:rsidRDefault="00F2719F" w:rsidP="00D40587">
                            <w:pP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25" w:history="1">
                              <w:r w:rsidR="00A747DB" w:rsidRPr="00A747D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US"/>
                                </w:rPr>
                                <w:t>Health care in Mazowieckie Voivodship in 2018</w:t>
                              </w:r>
                            </w:hyperlink>
                            <w:r w:rsidR="00D40587" w:rsidRPr="00A747DB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70E76B6A" w14:textId="77777777" w:rsidR="00673C26" w:rsidRPr="00A747DB" w:rsidRDefault="00673C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70E76B6B" w14:textId="6C3311B3" w:rsidR="00AB6D25" w:rsidRPr="00505A92" w:rsidRDefault="007C63B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Data available in</w:t>
                            </w:r>
                            <w:r w:rsidR="00A747DB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databases</w:t>
                            </w:r>
                          </w:p>
                          <w:p w14:paraId="1B382338" w14:textId="2EDA8437" w:rsidR="00D40587" w:rsidRPr="00A747DB" w:rsidRDefault="00D40587" w:rsidP="00D4058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color="001D77"/>
                                <w:shd w:val="clear" w:color="auto" w:fill="F0F0F0"/>
                                <w:lang w:val="en-US"/>
                              </w:rPr>
                            </w:pPr>
                            <w:r w:rsidRPr="0006106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color="001D77"/>
                                <w:shd w:val="clear" w:color="auto" w:fill="F0F0F0"/>
                                <w:lang w:val="en-GB"/>
                              </w:rPr>
                              <w:fldChar w:fldCharType="begin"/>
                            </w:r>
                            <w:r w:rsidRPr="00A747D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color="001D77"/>
                                <w:shd w:val="clear" w:color="auto" w:fill="F0F0F0"/>
                                <w:lang w:val="en-US"/>
                              </w:rPr>
                              <w:instrText xml:space="preserve"> HYPERLINK "https://bdl.stat.gov.pl/BDL/dane/podgrup/temat" </w:instrText>
                            </w:r>
                            <w:r w:rsidRPr="0006106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color="001D77"/>
                                <w:shd w:val="clear" w:color="auto" w:fill="F0F0F0"/>
                                <w:lang w:val="en-GB"/>
                              </w:rPr>
                              <w:fldChar w:fldCharType="separate"/>
                            </w:r>
                            <w:r w:rsidR="00A747DB" w:rsidRPr="00A747D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color="001D77"/>
                                <w:shd w:val="clear" w:color="auto" w:fill="F0F0F0"/>
                                <w:lang w:val="en-US"/>
                              </w:rPr>
                              <w:t>Local Data Bank</w:t>
                            </w:r>
                            <w:r w:rsidRPr="00A747D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color="001D77"/>
                                <w:shd w:val="clear" w:color="auto" w:fill="F0F0F0"/>
                                <w:lang w:val="en-US"/>
                              </w:rPr>
                              <w:t xml:space="preserve"> -&gt; </w:t>
                            </w:r>
                            <w:r w:rsidR="00A747DB" w:rsidRPr="00A747D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color="001D77"/>
                                <w:shd w:val="clear" w:color="auto" w:fill="F0F0F0"/>
                                <w:lang w:val="en-US"/>
                              </w:rPr>
                              <w:t>Health care</w:t>
                            </w:r>
                            <w:r w:rsidRPr="00A747D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color="001D77"/>
                                <w:shd w:val="clear" w:color="auto" w:fill="F0F0F0"/>
                                <w:lang w:val="en-US"/>
                              </w:rPr>
                              <w:t xml:space="preserve">, </w:t>
                            </w:r>
                            <w:r w:rsidR="00A747DB" w:rsidRPr="00A747D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color="001D77"/>
                                <w:shd w:val="clear" w:color="auto" w:fill="F0F0F0"/>
                                <w:lang w:val="en-US"/>
                              </w:rPr>
                              <w:t>social welfare and benefits to the famil</w:t>
                            </w:r>
                            <w:r w:rsidR="00A747D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color="001D77"/>
                                <w:shd w:val="clear" w:color="auto" w:fill="F0F0F0"/>
                                <w:lang w:val="en-US"/>
                              </w:rPr>
                              <w:t>y</w:t>
                            </w:r>
                            <w:r w:rsidRPr="00A747D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color="001D77"/>
                                <w:shd w:val="clear" w:color="auto" w:fill="F0F0F0"/>
                                <w:lang w:val="en-US"/>
                              </w:rPr>
                              <w:t xml:space="preserve"> </w:t>
                            </w:r>
                          </w:p>
                          <w:p w14:paraId="70E76B6D" w14:textId="47D70CB2" w:rsidR="00673C26" w:rsidRPr="00A747DB" w:rsidRDefault="00D40587" w:rsidP="00D4058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  <w:lang w:val="en-US"/>
                              </w:rPr>
                            </w:pPr>
                            <w:r w:rsidRPr="0006106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color="001D77"/>
                                <w:shd w:val="clear" w:color="auto" w:fill="F0F0F0"/>
                                <w:lang w:val="en-GB"/>
                              </w:rPr>
                              <w:fldChar w:fldCharType="end"/>
                            </w:r>
                            <w:hyperlink r:id="rId26" w:history="1">
                              <w:r w:rsidR="00A747DB" w:rsidRPr="00A747D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lang w:val="en-US"/>
                                </w:rPr>
                                <w:t>Knowledge Databases</w:t>
                              </w:r>
                              <w:r w:rsidRPr="00A747D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lang w:val="en-US"/>
                                </w:rPr>
                                <w:t xml:space="preserve"> -&gt; </w:t>
                              </w:r>
                              <w:r w:rsidR="00A747DB" w:rsidRPr="00A747D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lang w:val="en-US"/>
                                </w:rPr>
                                <w:t>Health and health care</w:t>
                              </w:r>
                            </w:hyperlink>
                          </w:p>
                          <w:p w14:paraId="70E76B6E" w14:textId="77777777" w:rsidR="00AB6D25" w:rsidRPr="00A747DB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70E76B6F" w14:textId="355CED99" w:rsidR="00AB6D25" w:rsidRPr="00A747DB" w:rsidRDefault="00A747D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A747DB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 statistics</w:t>
                            </w:r>
                          </w:p>
                          <w:p w14:paraId="7C25274D" w14:textId="004248DC" w:rsidR="00A3564A" w:rsidRPr="00A747DB" w:rsidRDefault="00F2719F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27" w:history="1">
                              <w:r w:rsidR="00A747DB" w:rsidRPr="00A747DB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  <w:lang w:val="en-US"/>
                                </w:rPr>
                                <w:t>Specialized out-patient services</w:t>
                              </w:r>
                            </w:hyperlink>
                            <w:r w:rsidR="00A3564A" w:rsidRPr="00A747DB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3861BD58" w14:textId="5C499D93" w:rsidR="00A3564A" w:rsidRPr="00A747DB" w:rsidRDefault="00F2719F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28" w:history="1">
                              <w:r w:rsidR="00A747DB" w:rsidRPr="00A747DB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  <w:lang w:val="en-US"/>
                                </w:rPr>
                                <w:t>Out-patient health care services</w:t>
                              </w:r>
                            </w:hyperlink>
                            <w:r w:rsidR="00A3564A" w:rsidRPr="00A747DB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18A9A2ED" w14:textId="69E7F2BA" w:rsidR="00A3564A" w:rsidRPr="00A747DB" w:rsidRDefault="00F2719F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29" w:history="1">
                              <w:r w:rsidR="00A747DB" w:rsidRPr="00A747DB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  <w:lang w:val="en-US"/>
                                </w:rPr>
                                <w:t>Primary health care</w:t>
                              </w:r>
                            </w:hyperlink>
                            <w:r w:rsidR="00A3564A" w:rsidRPr="00A747DB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3EDC1C4A" w14:textId="71F2EDFC" w:rsidR="00A3564A" w:rsidRPr="00A747DB" w:rsidRDefault="001E76CB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240DB"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A747DB" w:rsidRPr="00A747DB"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instrText>HYPERLINK "https://stat.gov.pl/en/metainformations/glossary/terms-used-in-official-statistics/3154,term.html"</w:instrText>
                            </w:r>
                            <w:r w:rsidRPr="005240DB"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A747DB" w:rsidRPr="00A747DB"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Consultation</w:t>
                            </w:r>
                          </w:p>
                          <w:p w14:paraId="7A1DDB06" w14:textId="6B6AA37E" w:rsidR="007C4FB1" w:rsidRPr="00A747DB" w:rsidRDefault="001E76CB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240DB"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hyperlink r:id="rId30" w:history="1">
                              <w:r w:rsidR="00A747DB" w:rsidRPr="00A747DB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  <w:lang w:val="en-US"/>
                                </w:rPr>
                                <w:t>Medical practice</w:t>
                              </w:r>
                            </w:hyperlink>
                          </w:p>
                          <w:p w14:paraId="619B0919" w14:textId="10957A35" w:rsidR="0064581F" w:rsidRPr="00A747DB" w:rsidRDefault="00F2719F" w:rsidP="00AC738E">
                            <w:pPr>
                              <w:pStyle w:val="Default"/>
                              <w:spacing w:before="120" w:after="120" w:line="240" w:lineRule="exact"/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31" w:history="1">
                              <w:r w:rsidR="00A747DB" w:rsidRPr="00A747DB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  <w:lang w:val="en-US"/>
                                </w:rPr>
                                <w:t>An out-patient department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76B42" id="_x0000_s1033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kZifX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70E76B64" w14:textId="7CA73720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70E76B65" w14:textId="6FC70D35" w:rsidR="00AB6D25" w:rsidRPr="00A747DB" w:rsidRDefault="007C63BC" w:rsidP="00AB6D25">
                      <w:pPr>
                        <w:rPr>
                          <w:b/>
                          <w:lang w:val="en-US"/>
                        </w:rPr>
                      </w:pPr>
                      <w:r w:rsidRPr="00A747DB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4A696147" w14:textId="1D168937" w:rsidR="00D40587" w:rsidRPr="00A747DB" w:rsidRDefault="004B157E" w:rsidP="00D40587">
                      <w:pP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hyperlink r:id="rId32" w:history="1">
                        <w:r w:rsidR="00A747DB" w:rsidRPr="00A747DB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US"/>
                          </w:rPr>
                          <w:t>Health care in Mazowieckie Voivodship in 2018</w:t>
                        </w:r>
                      </w:hyperlink>
                      <w:r w:rsidR="00D40587" w:rsidRPr="00A747DB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70E76B6A" w14:textId="77777777" w:rsidR="00673C26" w:rsidRPr="00A747DB" w:rsidRDefault="00673C2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70E76B6B" w14:textId="6C3311B3" w:rsidR="00AB6D25" w:rsidRPr="00505A92" w:rsidRDefault="007C63B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Data available in</w:t>
                      </w:r>
                      <w:r w:rsidR="00A747DB">
                        <w:rPr>
                          <w:b/>
                          <w:color w:val="000000" w:themeColor="text1"/>
                          <w:szCs w:val="24"/>
                        </w:rPr>
                        <w:t xml:space="preserve"> databases</w:t>
                      </w:r>
                    </w:p>
                    <w:p w14:paraId="1B382338" w14:textId="2EDA8437" w:rsidR="00D40587" w:rsidRPr="00A747DB" w:rsidRDefault="00D40587" w:rsidP="00D4058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  <w:lang w:val="en-US"/>
                        </w:rPr>
                      </w:pPr>
                      <w:r w:rsidRPr="0006106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  <w:lang w:val="en-GB"/>
                        </w:rPr>
                        <w:fldChar w:fldCharType="begin"/>
                      </w:r>
                      <w:r w:rsidRPr="00A747D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  <w:lang w:val="en-US"/>
                        </w:rPr>
                        <w:instrText xml:space="preserve"> HYPERLINK "https://bdl.stat.gov.pl/BDL/dane/podgrup/temat" </w:instrText>
                      </w:r>
                      <w:r w:rsidRPr="0006106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  <w:lang w:val="en-GB"/>
                        </w:rPr>
                        <w:fldChar w:fldCharType="separate"/>
                      </w:r>
                      <w:r w:rsidR="00A747DB" w:rsidRPr="00A747D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  <w:lang w:val="en-US"/>
                        </w:rPr>
                        <w:t>Local Data Bank</w:t>
                      </w:r>
                      <w:r w:rsidRPr="00A747D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  <w:lang w:val="en-US"/>
                        </w:rPr>
                        <w:t xml:space="preserve"> -&gt; </w:t>
                      </w:r>
                      <w:r w:rsidR="00A747DB" w:rsidRPr="00A747D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  <w:lang w:val="en-US"/>
                        </w:rPr>
                        <w:t>He</w:t>
                      </w:r>
                      <w:r w:rsidR="00A747DB" w:rsidRPr="00A747D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  <w:lang w:val="en-US"/>
                        </w:rPr>
                        <w:t>alth care</w:t>
                      </w:r>
                      <w:r w:rsidRPr="00A747D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  <w:lang w:val="en-US"/>
                        </w:rPr>
                        <w:t xml:space="preserve">, </w:t>
                      </w:r>
                      <w:r w:rsidR="00A747DB" w:rsidRPr="00A747D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  <w:lang w:val="en-US"/>
                        </w:rPr>
                        <w:t>social welfare and benefits to the famil</w:t>
                      </w:r>
                      <w:r w:rsidR="00A747D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  <w:lang w:val="en-US"/>
                        </w:rPr>
                        <w:t>y</w:t>
                      </w:r>
                      <w:r w:rsidRPr="00A747D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  <w:lang w:val="en-US"/>
                        </w:rPr>
                        <w:t xml:space="preserve"> </w:t>
                      </w:r>
                    </w:p>
                    <w:p w14:paraId="70E76B6D" w14:textId="47D70CB2" w:rsidR="00673C26" w:rsidRPr="00A747DB" w:rsidRDefault="00D40587" w:rsidP="00D4058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  <w:lang w:val="en-US"/>
                        </w:rPr>
                      </w:pPr>
                      <w:r w:rsidRPr="0006106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color="001D77"/>
                          <w:shd w:val="clear" w:color="auto" w:fill="F0F0F0"/>
                          <w:lang w:val="en-GB"/>
                        </w:rPr>
                        <w:fldChar w:fldCharType="end"/>
                      </w:r>
                      <w:hyperlink r:id="rId33" w:history="1">
                        <w:r w:rsidR="00A747DB" w:rsidRPr="00A747D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lang w:val="en-US"/>
                          </w:rPr>
                          <w:t>Knowledge Databases</w:t>
                        </w:r>
                        <w:r w:rsidRPr="00A747D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lang w:val="en-US"/>
                          </w:rPr>
                          <w:t xml:space="preserve"> -&gt; </w:t>
                        </w:r>
                        <w:r w:rsidR="00A747DB" w:rsidRPr="00A747D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lang w:val="en-US"/>
                          </w:rPr>
                          <w:t>Health and health care</w:t>
                        </w:r>
                      </w:hyperlink>
                    </w:p>
                    <w:p w14:paraId="70E76B6E" w14:textId="77777777" w:rsidR="00AB6D25" w:rsidRPr="00A747DB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70E76B6F" w14:textId="355CED99" w:rsidR="00AB6D25" w:rsidRPr="00A747DB" w:rsidRDefault="00A747DB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A747DB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 statistics</w:t>
                      </w:r>
                    </w:p>
                    <w:p w14:paraId="7C25274D" w14:textId="004248DC" w:rsidR="00A3564A" w:rsidRPr="00A747DB" w:rsidRDefault="004B157E" w:rsidP="00AC738E">
                      <w:pPr>
                        <w:pStyle w:val="Default"/>
                        <w:spacing w:before="120" w:after="120" w:line="240" w:lineRule="exact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hyperlink r:id="rId34" w:history="1">
                        <w:r w:rsidR="00A747DB" w:rsidRPr="00A747DB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  <w:lang w:val="en-US"/>
                          </w:rPr>
                          <w:t>Specialized out-patient services</w:t>
                        </w:r>
                      </w:hyperlink>
                      <w:r w:rsidR="00A3564A" w:rsidRPr="00A747DB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3861BD58" w14:textId="5C499D93" w:rsidR="00A3564A" w:rsidRPr="00A747DB" w:rsidRDefault="004B157E" w:rsidP="00AC738E">
                      <w:pPr>
                        <w:pStyle w:val="Default"/>
                        <w:spacing w:before="120" w:after="120" w:line="240" w:lineRule="exact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hyperlink r:id="rId35" w:history="1">
                        <w:r w:rsidR="00A747DB" w:rsidRPr="00A747DB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  <w:lang w:val="en-US"/>
                          </w:rPr>
                          <w:t>Out-patient health care services</w:t>
                        </w:r>
                      </w:hyperlink>
                      <w:r w:rsidR="00A3564A" w:rsidRPr="00A747DB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18A9A2ED" w14:textId="69E7F2BA" w:rsidR="00A3564A" w:rsidRPr="00A747DB" w:rsidRDefault="004B157E" w:rsidP="00AC738E">
                      <w:pPr>
                        <w:pStyle w:val="Default"/>
                        <w:spacing w:before="120" w:after="120" w:line="240" w:lineRule="exact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hyperlink r:id="rId36" w:history="1">
                        <w:r w:rsidR="00A747DB" w:rsidRPr="00A747DB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  <w:lang w:val="en-US"/>
                          </w:rPr>
                          <w:t>Primary health care</w:t>
                        </w:r>
                      </w:hyperlink>
                      <w:r w:rsidR="00A3564A" w:rsidRPr="00A747DB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3EDC1C4A" w14:textId="71F2EDFC" w:rsidR="00A3564A" w:rsidRPr="00A747DB" w:rsidRDefault="001E76CB" w:rsidP="00AC738E">
                      <w:pPr>
                        <w:pStyle w:val="Default"/>
                        <w:spacing w:before="120" w:after="120" w:line="240" w:lineRule="exact"/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 w:rsidRPr="005240DB"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="00A747DB" w:rsidRPr="00A747DB"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  <w:lang w:val="en-US"/>
                        </w:rPr>
                        <w:instrText>HYPERLINK "https://stat.gov.pl/en/metainformations/glossary/terms-used-in-official-statistics/3154,term.html"</w:instrText>
                      </w:r>
                      <w:r w:rsidR="00A747DB" w:rsidRPr="005240DB"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</w:r>
                      <w:r w:rsidRPr="005240DB"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="00A747DB" w:rsidRPr="00A747DB"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  <w:lang w:val="en-US"/>
                        </w:rPr>
                        <w:t>Consultation</w:t>
                      </w:r>
                    </w:p>
                    <w:p w14:paraId="7A1DDB06" w14:textId="6B6AA37E" w:rsidR="007C4FB1" w:rsidRPr="00A747DB" w:rsidRDefault="001E76CB" w:rsidP="00AC738E">
                      <w:pPr>
                        <w:pStyle w:val="Default"/>
                        <w:spacing w:before="120" w:after="120" w:line="240" w:lineRule="exact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 w:rsidRPr="005240DB"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hyperlink r:id="rId37" w:history="1">
                        <w:r w:rsidR="00A747DB" w:rsidRPr="00A747DB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  <w:lang w:val="en-US"/>
                          </w:rPr>
                          <w:t>Medical practice</w:t>
                        </w:r>
                      </w:hyperlink>
                    </w:p>
                    <w:p w14:paraId="619B0919" w14:textId="10957A35" w:rsidR="0064581F" w:rsidRPr="00A747DB" w:rsidRDefault="004B157E" w:rsidP="00AC738E">
                      <w:pPr>
                        <w:pStyle w:val="Default"/>
                        <w:spacing w:before="120" w:after="120" w:line="240" w:lineRule="exact"/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hyperlink r:id="rId38" w:history="1">
                        <w:r w:rsidR="00A747DB" w:rsidRPr="00A747DB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  <w:lang w:val="en-US"/>
                          </w:rPr>
                          <w:t>An out-patient department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E53FDF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798FD4" w14:textId="77777777" w:rsidR="00F2719F" w:rsidRDefault="00F2719F" w:rsidP="000662E2">
      <w:pPr>
        <w:spacing w:after="0" w:line="240" w:lineRule="auto"/>
      </w:pPr>
      <w:r>
        <w:separator/>
      </w:r>
    </w:p>
  </w:endnote>
  <w:endnote w:type="continuationSeparator" w:id="0">
    <w:p w14:paraId="717CF707" w14:textId="77777777" w:rsidR="00F2719F" w:rsidRDefault="00F2719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758E59A8-1358-4E8D-877A-73D3910B7E6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E060F26D-B62F-42ED-93EC-3B34DDBB81AF}"/>
    <w:embedBold r:id="rId3" w:fontKey="{CCCCAA76-C503-462A-811F-EE83386C9203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70E76B4A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152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70E76B4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152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0E76B52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152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9D8B57" w14:textId="77777777" w:rsidR="00F2719F" w:rsidRDefault="00F2719F" w:rsidP="000662E2">
      <w:pPr>
        <w:spacing w:after="0" w:line="240" w:lineRule="auto"/>
      </w:pPr>
      <w:r>
        <w:separator/>
      </w:r>
    </w:p>
  </w:footnote>
  <w:footnote w:type="continuationSeparator" w:id="0">
    <w:p w14:paraId="0A551A70" w14:textId="77777777" w:rsidR="00F2719F" w:rsidRDefault="00F2719F" w:rsidP="000662E2">
      <w:pPr>
        <w:spacing w:after="0" w:line="240" w:lineRule="auto"/>
      </w:pPr>
      <w:r>
        <w:continuationSeparator/>
      </w:r>
    </w:p>
  </w:footnote>
  <w:footnote w:id="1">
    <w:p w14:paraId="6884E20C" w14:textId="5B4FF9D8" w:rsidR="000770F0" w:rsidRPr="007700DB" w:rsidRDefault="000770F0" w:rsidP="000770F0">
      <w:pPr>
        <w:pStyle w:val="Tekstprzypisudolnego"/>
        <w:rPr>
          <w:sz w:val="16"/>
          <w:szCs w:val="16"/>
          <w:lang w:val="en-US"/>
        </w:rPr>
      </w:pPr>
      <w:r w:rsidRPr="00AF3262">
        <w:rPr>
          <w:rStyle w:val="Odwoanieprzypisudolnego"/>
          <w:sz w:val="16"/>
          <w:szCs w:val="16"/>
        </w:rPr>
        <w:footnoteRef/>
      </w:r>
      <w:r w:rsidRPr="007700DB">
        <w:rPr>
          <w:sz w:val="16"/>
          <w:szCs w:val="16"/>
          <w:lang w:val="en-US"/>
        </w:rPr>
        <w:t xml:space="preserve"> </w:t>
      </w:r>
      <w:r w:rsidR="007700DB" w:rsidRPr="007700DB">
        <w:rPr>
          <w:sz w:val="16"/>
          <w:szCs w:val="16"/>
          <w:lang w:val="en-US"/>
        </w:rPr>
        <w:t>Including departments of the Ministry of National Defence and the Ministry of Inte</w:t>
      </w:r>
      <w:r w:rsidR="007700DB">
        <w:rPr>
          <w:sz w:val="16"/>
          <w:szCs w:val="16"/>
          <w:lang w:val="en-US"/>
        </w:rPr>
        <w:t>rnal Affairs and Administration</w:t>
      </w:r>
      <w:r w:rsidRPr="007700DB">
        <w:rPr>
          <w:sz w:val="16"/>
          <w:szCs w:val="16"/>
          <w:lang w:val="en-US"/>
        </w:rPr>
        <w:t>.</w:t>
      </w:r>
      <w:r w:rsidRPr="007700DB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val="en-US" w:eastAsia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76B48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0E76B53" wp14:editId="70E76B5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D9E796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70E76B49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76B4C" w14:textId="1B873939" w:rsidR="00540C5C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0E76B57" wp14:editId="2DAB071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E76B74" w14:textId="2F143D22" w:rsidR="00F37172" w:rsidRPr="003C6C8D" w:rsidRDefault="000770F0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E76B57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0E76B74" w14:textId="2F143D22" w:rsidR="00F37172" w:rsidRPr="003C6C8D" w:rsidRDefault="000770F0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0E76B59" wp14:editId="70E76B5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0D7F3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70E76B4D" w14:textId="2E138194" w:rsidR="00540C5C" w:rsidRDefault="004B157E">
    <w:pPr>
      <w:pStyle w:val="Nagwek"/>
      <w:rPr>
        <w:noProof/>
        <w:lang w:eastAsia="pl-PL"/>
      </w:rPr>
    </w:pPr>
    <w:r w:rsidRPr="004B157E">
      <w:rPr>
        <w:rFonts w:eastAsia="Fira Sans Light" w:cs="Times New Roman"/>
        <w:noProof/>
        <w:color w:val="000000"/>
        <w:lang w:eastAsia="pl-PL"/>
      </w:rPr>
      <w:drawing>
        <wp:anchor distT="0" distB="0" distL="114300" distR="114300" simplePos="0" relativeHeight="251671552" behindDoc="0" locked="0" layoutInCell="1" allowOverlap="1" wp14:anchorId="3D5ED77E" wp14:editId="7A7DD69C">
          <wp:simplePos x="0" y="0"/>
          <wp:positionH relativeFrom="margin">
            <wp:posOffset>0</wp:posOffset>
          </wp:positionH>
          <wp:positionV relativeFrom="page">
            <wp:posOffset>620395</wp:posOffset>
          </wp:positionV>
          <wp:extent cx="1420495" cy="469265"/>
          <wp:effectExtent l="0" t="0" r="8255" b="6985"/>
          <wp:wrapTopAndBottom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0E76B4E" w14:textId="08AB8D09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0E76B5B" wp14:editId="70E76B5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E76B75" w14:textId="14B39780" w:rsidR="00F37172" w:rsidRPr="00C97596" w:rsidRDefault="00A5038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 w:rsidRPr="00BE24B9">
                            <w:rPr>
                              <w:rFonts w:ascii="Fira Sans SemiBold" w:hAnsi="Fira Sans SemiBold"/>
                              <w:color w:val="001D77"/>
                            </w:rPr>
                            <w:t>29</w:t>
                          </w:r>
                          <w:r w:rsidR="000770F0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th June </w:t>
                          </w:r>
                          <w:r w:rsidR="009C690B" w:rsidRPr="00BE24B9">
                            <w:rPr>
                              <w:rFonts w:ascii="Fira Sans SemiBold" w:hAnsi="Fira Sans SemiBold"/>
                              <w:color w:val="001D77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76B5B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70E76B75" w14:textId="14B39780" w:rsidR="00F37172" w:rsidRPr="00C97596" w:rsidRDefault="00A5038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 w:rsidRPr="00BE24B9">
                      <w:rPr>
                        <w:rFonts w:ascii="Fira Sans SemiBold" w:hAnsi="Fira Sans SemiBold"/>
                        <w:color w:val="001D77"/>
                      </w:rPr>
                      <w:t>29</w:t>
                    </w:r>
                    <w:r w:rsidR="000770F0">
                      <w:rPr>
                        <w:rFonts w:ascii="Fira Sans SemiBold" w:hAnsi="Fira Sans SemiBold"/>
                        <w:color w:val="001D77"/>
                      </w:rPr>
                      <w:t xml:space="preserve">th June </w:t>
                    </w:r>
                    <w:r w:rsidR="009C690B" w:rsidRPr="00BE24B9">
                      <w:rPr>
                        <w:rFonts w:ascii="Fira Sans SemiBold" w:hAnsi="Fira Sans SemiBold"/>
                        <w:color w:val="001D77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76B50" w14:textId="77777777" w:rsidR="00607CC5" w:rsidRDefault="00607CC5">
    <w:pPr>
      <w:pStyle w:val="Nagwek"/>
    </w:pPr>
  </w:p>
  <w:p w14:paraId="70E76B51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5.25pt;visibility:visible" o:bullet="t">
        <v:imagedata r:id="rId1" o:title=""/>
      </v:shape>
    </w:pict>
  </w:numPicBullet>
  <w:numPicBullet w:numPicBulletId="1">
    <w:pict>
      <v:shape id="_x0000_i1033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54D"/>
    <w:rsid w:val="0000709F"/>
    <w:rsid w:val="00007289"/>
    <w:rsid w:val="00007CC6"/>
    <w:rsid w:val="000108B8"/>
    <w:rsid w:val="00011666"/>
    <w:rsid w:val="000152F5"/>
    <w:rsid w:val="00024258"/>
    <w:rsid w:val="00025BF6"/>
    <w:rsid w:val="00033ACF"/>
    <w:rsid w:val="00036C40"/>
    <w:rsid w:val="00037E9A"/>
    <w:rsid w:val="000435E4"/>
    <w:rsid w:val="00044452"/>
    <w:rsid w:val="0004582E"/>
    <w:rsid w:val="000470AA"/>
    <w:rsid w:val="000577F0"/>
    <w:rsid w:val="00057CA1"/>
    <w:rsid w:val="00060148"/>
    <w:rsid w:val="00060851"/>
    <w:rsid w:val="0006106F"/>
    <w:rsid w:val="00062A61"/>
    <w:rsid w:val="00065340"/>
    <w:rsid w:val="000662E2"/>
    <w:rsid w:val="00066883"/>
    <w:rsid w:val="0007068D"/>
    <w:rsid w:val="000709A8"/>
    <w:rsid w:val="000725D9"/>
    <w:rsid w:val="00074DD8"/>
    <w:rsid w:val="00075759"/>
    <w:rsid w:val="000767BD"/>
    <w:rsid w:val="000770F0"/>
    <w:rsid w:val="00080239"/>
    <w:rsid w:val="000806F7"/>
    <w:rsid w:val="000815EB"/>
    <w:rsid w:val="0008630E"/>
    <w:rsid w:val="000871B3"/>
    <w:rsid w:val="00087C38"/>
    <w:rsid w:val="00090B0A"/>
    <w:rsid w:val="00091ADE"/>
    <w:rsid w:val="00091C83"/>
    <w:rsid w:val="0009305D"/>
    <w:rsid w:val="00093E00"/>
    <w:rsid w:val="00093EE2"/>
    <w:rsid w:val="00095C69"/>
    <w:rsid w:val="00097840"/>
    <w:rsid w:val="000B01C5"/>
    <w:rsid w:val="000B01C9"/>
    <w:rsid w:val="000B0727"/>
    <w:rsid w:val="000B0A78"/>
    <w:rsid w:val="000B1B24"/>
    <w:rsid w:val="000B2135"/>
    <w:rsid w:val="000B38B5"/>
    <w:rsid w:val="000B404B"/>
    <w:rsid w:val="000C0F31"/>
    <w:rsid w:val="000C135D"/>
    <w:rsid w:val="000C190B"/>
    <w:rsid w:val="000D1D43"/>
    <w:rsid w:val="000D2176"/>
    <w:rsid w:val="000D225C"/>
    <w:rsid w:val="000D24B4"/>
    <w:rsid w:val="000D2A5C"/>
    <w:rsid w:val="000D74BE"/>
    <w:rsid w:val="000E0918"/>
    <w:rsid w:val="000E0EC2"/>
    <w:rsid w:val="000E3B06"/>
    <w:rsid w:val="000E7090"/>
    <w:rsid w:val="000F02E6"/>
    <w:rsid w:val="000F07E1"/>
    <w:rsid w:val="000F1EE8"/>
    <w:rsid w:val="001011C3"/>
    <w:rsid w:val="00103204"/>
    <w:rsid w:val="00104D38"/>
    <w:rsid w:val="001108D9"/>
    <w:rsid w:val="00110D87"/>
    <w:rsid w:val="001145D6"/>
    <w:rsid w:val="00114DB9"/>
    <w:rsid w:val="00115032"/>
    <w:rsid w:val="00115132"/>
    <w:rsid w:val="00116087"/>
    <w:rsid w:val="0012442F"/>
    <w:rsid w:val="00130296"/>
    <w:rsid w:val="00131792"/>
    <w:rsid w:val="00131A86"/>
    <w:rsid w:val="00132357"/>
    <w:rsid w:val="00132D87"/>
    <w:rsid w:val="00136736"/>
    <w:rsid w:val="00137E40"/>
    <w:rsid w:val="00140F07"/>
    <w:rsid w:val="001423B6"/>
    <w:rsid w:val="001448A7"/>
    <w:rsid w:val="00146621"/>
    <w:rsid w:val="00150136"/>
    <w:rsid w:val="00154B34"/>
    <w:rsid w:val="00155384"/>
    <w:rsid w:val="00157DAF"/>
    <w:rsid w:val="00160102"/>
    <w:rsid w:val="00161DDC"/>
    <w:rsid w:val="00162325"/>
    <w:rsid w:val="00163283"/>
    <w:rsid w:val="00165E69"/>
    <w:rsid w:val="00165F32"/>
    <w:rsid w:val="00170D28"/>
    <w:rsid w:val="0017147F"/>
    <w:rsid w:val="00182C0A"/>
    <w:rsid w:val="00183370"/>
    <w:rsid w:val="001850D9"/>
    <w:rsid w:val="00186511"/>
    <w:rsid w:val="001951DA"/>
    <w:rsid w:val="001969A6"/>
    <w:rsid w:val="001A20AA"/>
    <w:rsid w:val="001A270B"/>
    <w:rsid w:val="001A30E3"/>
    <w:rsid w:val="001A59E1"/>
    <w:rsid w:val="001A5FE8"/>
    <w:rsid w:val="001A6C95"/>
    <w:rsid w:val="001B0310"/>
    <w:rsid w:val="001B0BC0"/>
    <w:rsid w:val="001B3C97"/>
    <w:rsid w:val="001B6EDC"/>
    <w:rsid w:val="001B74A7"/>
    <w:rsid w:val="001C238F"/>
    <w:rsid w:val="001C3269"/>
    <w:rsid w:val="001D07D5"/>
    <w:rsid w:val="001D18F8"/>
    <w:rsid w:val="001D1DB4"/>
    <w:rsid w:val="001D208E"/>
    <w:rsid w:val="001D247F"/>
    <w:rsid w:val="001D7466"/>
    <w:rsid w:val="001D755A"/>
    <w:rsid w:val="001E62DE"/>
    <w:rsid w:val="001E76CB"/>
    <w:rsid w:val="001E7A2C"/>
    <w:rsid w:val="001F6381"/>
    <w:rsid w:val="001F67F2"/>
    <w:rsid w:val="001F7108"/>
    <w:rsid w:val="001F7CA0"/>
    <w:rsid w:val="00200718"/>
    <w:rsid w:val="002008B6"/>
    <w:rsid w:val="002065BA"/>
    <w:rsid w:val="00206611"/>
    <w:rsid w:val="00206ADE"/>
    <w:rsid w:val="00206D77"/>
    <w:rsid w:val="002110C4"/>
    <w:rsid w:val="00216692"/>
    <w:rsid w:val="002209D3"/>
    <w:rsid w:val="00225153"/>
    <w:rsid w:val="00230DBB"/>
    <w:rsid w:val="00230E46"/>
    <w:rsid w:val="00233521"/>
    <w:rsid w:val="00235158"/>
    <w:rsid w:val="00237342"/>
    <w:rsid w:val="00237670"/>
    <w:rsid w:val="00241C1C"/>
    <w:rsid w:val="00250B58"/>
    <w:rsid w:val="00253085"/>
    <w:rsid w:val="0025379E"/>
    <w:rsid w:val="002574F9"/>
    <w:rsid w:val="00260E74"/>
    <w:rsid w:val="00261F89"/>
    <w:rsid w:val="00262B61"/>
    <w:rsid w:val="00262B90"/>
    <w:rsid w:val="00263E08"/>
    <w:rsid w:val="00265B48"/>
    <w:rsid w:val="00266F91"/>
    <w:rsid w:val="00270164"/>
    <w:rsid w:val="00270938"/>
    <w:rsid w:val="00270B18"/>
    <w:rsid w:val="00273248"/>
    <w:rsid w:val="00276811"/>
    <w:rsid w:val="00277A75"/>
    <w:rsid w:val="0028017A"/>
    <w:rsid w:val="00282699"/>
    <w:rsid w:val="00282EC3"/>
    <w:rsid w:val="00291B83"/>
    <w:rsid w:val="002926DF"/>
    <w:rsid w:val="002942D1"/>
    <w:rsid w:val="00294481"/>
    <w:rsid w:val="0029456C"/>
    <w:rsid w:val="0029637D"/>
    <w:rsid w:val="00296697"/>
    <w:rsid w:val="00296BEC"/>
    <w:rsid w:val="002A0A29"/>
    <w:rsid w:val="002A2550"/>
    <w:rsid w:val="002A3C2A"/>
    <w:rsid w:val="002A3E1B"/>
    <w:rsid w:val="002A55D5"/>
    <w:rsid w:val="002A6286"/>
    <w:rsid w:val="002B0472"/>
    <w:rsid w:val="002B6B12"/>
    <w:rsid w:val="002C158F"/>
    <w:rsid w:val="002C248B"/>
    <w:rsid w:val="002C3A1B"/>
    <w:rsid w:val="002C41B7"/>
    <w:rsid w:val="002D0D2A"/>
    <w:rsid w:val="002D1551"/>
    <w:rsid w:val="002D3FE0"/>
    <w:rsid w:val="002D69CF"/>
    <w:rsid w:val="002E12EB"/>
    <w:rsid w:val="002E2D6C"/>
    <w:rsid w:val="002E55DF"/>
    <w:rsid w:val="002E6140"/>
    <w:rsid w:val="002E6985"/>
    <w:rsid w:val="002E6C79"/>
    <w:rsid w:val="002E71B6"/>
    <w:rsid w:val="002E7F23"/>
    <w:rsid w:val="002F77C8"/>
    <w:rsid w:val="00304F22"/>
    <w:rsid w:val="00305F6B"/>
    <w:rsid w:val="00306C7C"/>
    <w:rsid w:val="003104FA"/>
    <w:rsid w:val="00311904"/>
    <w:rsid w:val="00316992"/>
    <w:rsid w:val="00317943"/>
    <w:rsid w:val="00322EDD"/>
    <w:rsid w:val="00324447"/>
    <w:rsid w:val="00325364"/>
    <w:rsid w:val="00330898"/>
    <w:rsid w:val="003309FA"/>
    <w:rsid w:val="00332320"/>
    <w:rsid w:val="00337392"/>
    <w:rsid w:val="00337A33"/>
    <w:rsid w:val="0034279F"/>
    <w:rsid w:val="00343CC6"/>
    <w:rsid w:val="00347D72"/>
    <w:rsid w:val="0035063C"/>
    <w:rsid w:val="00351591"/>
    <w:rsid w:val="00351E90"/>
    <w:rsid w:val="00353F45"/>
    <w:rsid w:val="003541CF"/>
    <w:rsid w:val="00355C9C"/>
    <w:rsid w:val="00355F22"/>
    <w:rsid w:val="00357611"/>
    <w:rsid w:val="003647F1"/>
    <w:rsid w:val="00364B30"/>
    <w:rsid w:val="00366AE0"/>
    <w:rsid w:val="00367237"/>
    <w:rsid w:val="00367F97"/>
    <w:rsid w:val="0037077F"/>
    <w:rsid w:val="003713C5"/>
    <w:rsid w:val="00372411"/>
    <w:rsid w:val="00373882"/>
    <w:rsid w:val="003767A8"/>
    <w:rsid w:val="003800ED"/>
    <w:rsid w:val="003843DB"/>
    <w:rsid w:val="00386BA8"/>
    <w:rsid w:val="00390654"/>
    <w:rsid w:val="00392CDC"/>
    <w:rsid w:val="00393761"/>
    <w:rsid w:val="003942E7"/>
    <w:rsid w:val="00394A84"/>
    <w:rsid w:val="00394E26"/>
    <w:rsid w:val="00394FCA"/>
    <w:rsid w:val="00396691"/>
    <w:rsid w:val="00396C88"/>
    <w:rsid w:val="00396D12"/>
    <w:rsid w:val="00397D18"/>
    <w:rsid w:val="003A0578"/>
    <w:rsid w:val="003A1B36"/>
    <w:rsid w:val="003A55F8"/>
    <w:rsid w:val="003B1454"/>
    <w:rsid w:val="003B18B6"/>
    <w:rsid w:val="003B3E4C"/>
    <w:rsid w:val="003B4CFE"/>
    <w:rsid w:val="003B68DD"/>
    <w:rsid w:val="003C59E0"/>
    <w:rsid w:val="003C6C8D"/>
    <w:rsid w:val="003C7252"/>
    <w:rsid w:val="003D09FA"/>
    <w:rsid w:val="003D23A9"/>
    <w:rsid w:val="003D2656"/>
    <w:rsid w:val="003D350E"/>
    <w:rsid w:val="003D40B4"/>
    <w:rsid w:val="003D4F95"/>
    <w:rsid w:val="003D5F42"/>
    <w:rsid w:val="003D60A9"/>
    <w:rsid w:val="003E228E"/>
    <w:rsid w:val="003E2790"/>
    <w:rsid w:val="003E74A5"/>
    <w:rsid w:val="003E7A30"/>
    <w:rsid w:val="003F19F1"/>
    <w:rsid w:val="003F1E8A"/>
    <w:rsid w:val="003F4C97"/>
    <w:rsid w:val="003F62D2"/>
    <w:rsid w:val="003F666D"/>
    <w:rsid w:val="003F7FE6"/>
    <w:rsid w:val="00400193"/>
    <w:rsid w:val="00402C8E"/>
    <w:rsid w:val="004030DA"/>
    <w:rsid w:val="00412E5E"/>
    <w:rsid w:val="00414671"/>
    <w:rsid w:val="00414898"/>
    <w:rsid w:val="00420896"/>
    <w:rsid w:val="004212E7"/>
    <w:rsid w:val="00423C88"/>
    <w:rsid w:val="00423E39"/>
    <w:rsid w:val="00424337"/>
    <w:rsid w:val="0042446D"/>
    <w:rsid w:val="004256DE"/>
    <w:rsid w:val="00427BF8"/>
    <w:rsid w:val="00430FF9"/>
    <w:rsid w:val="00431C02"/>
    <w:rsid w:val="00431D8B"/>
    <w:rsid w:val="0043339E"/>
    <w:rsid w:val="0043496E"/>
    <w:rsid w:val="00435559"/>
    <w:rsid w:val="00435A0D"/>
    <w:rsid w:val="00437395"/>
    <w:rsid w:val="004400CC"/>
    <w:rsid w:val="00440357"/>
    <w:rsid w:val="00441108"/>
    <w:rsid w:val="004425B1"/>
    <w:rsid w:val="00445047"/>
    <w:rsid w:val="004462E5"/>
    <w:rsid w:val="00450FB8"/>
    <w:rsid w:val="00452A1A"/>
    <w:rsid w:val="00455D24"/>
    <w:rsid w:val="00457DB8"/>
    <w:rsid w:val="004627E0"/>
    <w:rsid w:val="00462D52"/>
    <w:rsid w:val="00463E39"/>
    <w:rsid w:val="004657FC"/>
    <w:rsid w:val="004733F6"/>
    <w:rsid w:val="00473FF1"/>
    <w:rsid w:val="00474E69"/>
    <w:rsid w:val="004750A5"/>
    <w:rsid w:val="0047558A"/>
    <w:rsid w:val="004779F0"/>
    <w:rsid w:val="00480023"/>
    <w:rsid w:val="00484727"/>
    <w:rsid w:val="00486D4E"/>
    <w:rsid w:val="00494998"/>
    <w:rsid w:val="004949E4"/>
    <w:rsid w:val="0049610E"/>
    <w:rsid w:val="0049621B"/>
    <w:rsid w:val="004A3081"/>
    <w:rsid w:val="004A546D"/>
    <w:rsid w:val="004A5656"/>
    <w:rsid w:val="004A66D1"/>
    <w:rsid w:val="004A684E"/>
    <w:rsid w:val="004B1095"/>
    <w:rsid w:val="004B157E"/>
    <w:rsid w:val="004B36DA"/>
    <w:rsid w:val="004C0F35"/>
    <w:rsid w:val="004C1895"/>
    <w:rsid w:val="004C6D40"/>
    <w:rsid w:val="004D544A"/>
    <w:rsid w:val="004E6AA8"/>
    <w:rsid w:val="004F0491"/>
    <w:rsid w:val="004F0C3C"/>
    <w:rsid w:val="004F1B8E"/>
    <w:rsid w:val="004F63FC"/>
    <w:rsid w:val="004F713D"/>
    <w:rsid w:val="004F7B9A"/>
    <w:rsid w:val="00500A30"/>
    <w:rsid w:val="00500A5D"/>
    <w:rsid w:val="0050139D"/>
    <w:rsid w:val="005020AF"/>
    <w:rsid w:val="00505A92"/>
    <w:rsid w:val="00512CF9"/>
    <w:rsid w:val="005135B4"/>
    <w:rsid w:val="00514D95"/>
    <w:rsid w:val="005203F1"/>
    <w:rsid w:val="00521BC3"/>
    <w:rsid w:val="005240DB"/>
    <w:rsid w:val="005241C4"/>
    <w:rsid w:val="0052466F"/>
    <w:rsid w:val="005257D3"/>
    <w:rsid w:val="0053029D"/>
    <w:rsid w:val="00532D5A"/>
    <w:rsid w:val="00533632"/>
    <w:rsid w:val="00535255"/>
    <w:rsid w:val="005356F3"/>
    <w:rsid w:val="00540C5C"/>
    <w:rsid w:val="00541E6E"/>
    <w:rsid w:val="0054251F"/>
    <w:rsid w:val="0054418F"/>
    <w:rsid w:val="005442B9"/>
    <w:rsid w:val="005456AA"/>
    <w:rsid w:val="005504A7"/>
    <w:rsid w:val="00551E7B"/>
    <w:rsid w:val="005520D8"/>
    <w:rsid w:val="00553EC3"/>
    <w:rsid w:val="00553F3F"/>
    <w:rsid w:val="00555473"/>
    <w:rsid w:val="00556C98"/>
    <w:rsid w:val="00556CF1"/>
    <w:rsid w:val="00563E07"/>
    <w:rsid w:val="00565877"/>
    <w:rsid w:val="00567A10"/>
    <w:rsid w:val="00571A6D"/>
    <w:rsid w:val="0057328F"/>
    <w:rsid w:val="005762A7"/>
    <w:rsid w:val="00576728"/>
    <w:rsid w:val="0057748A"/>
    <w:rsid w:val="005837B7"/>
    <w:rsid w:val="005916D7"/>
    <w:rsid w:val="005A0344"/>
    <w:rsid w:val="005A08D7"/>
    <w:rsid w:val="005A1D44"/>
    <w:rsid w:val="005A698C"/>
    <w:rsid w:val="005B2CDC"/>
    <w:rsid w:val="005B437B"/>
    <w:rsid w:val="005B57C4"/>
    <w:rsid w:val="005C119C"/>
    <w:rsid w:val="005C1DC9"/>
    <w:rsid w:val="005C48FF"/>
    <w:rsid w:val="005C6F1D"/>
    <w:rsid w:val="005D06FE"/>
    <w:rsid w:val="005D3292"/>
    <w:rsid w:val="005D4DE0"/>
    <w:rsid w:val="005D7F3F"/>
    <w:rsid w:val="005E0799"/>
    <w:rsid w:val="005E7626"/>
    <w:rsid w:val="005E78F0"/>
    <w:rsid w:val="005F35C7"/>
    <w:rsid w:val="005F4BA7"/>
    <w:rsid w:val="005F4FFA"/>
    <w:rsid w:val="005F5A80"/>
    <w:rsid w:val="0060332E"/>
    <w:rsid w:val="006044FF"/>
    <w:rsid w:val="00606469"/>
    <w:rsid w:val="00607CC5"/>
    <w:rsid w:val="006125F9"/>
    <w:rsid w:val="006145FC"/>
    <w:rsid w:val="00620715"/>
    <w:rsid w:val="0062437D"/>
    <w:rsid w:val="00624969"/>
    <w:rsid w:val="006254FF"/>
    <w:rsid w:val="0062792E"/>
    <w:rsid w:val="00633014"/>
    <w:rsid w:val="0063437B"/>
    <w:rsid w:val="00636873"/>
    <w:rsid w:val="00636D10"/>
    <w:rsid w:val="006416DD"/>
    <w:rsid w:val="006422C1"/>
    <w:rsid w:val="0064581F"/>
    <w:rsid w:val="00655DAA"/>
    <w:rsid w:val="00656A01"/>
    <w:rsid w:val="006600CF"/>
    <w:rsid w:val="0066069E"/>
    <w:rsid w:val="006628B6"/>
    <w:rsid w:val="006673CA"/>
    <w:rsid w:val="00670D59"/>
    <w:rsid w:val="006726F8"/>
    <w:rsid w:val="00673C26"/>
    <w:rsid w:val="00674DE5"/>
    <w:rsid w:val="00675BBA"/>
    <w:rsid w:val="006812AF"/>
    <w:rsid w:val="006820E7"/>
    <w:rsid w:val="0068327D"/>
    <w:rsid w:val="00684E11"/>
    <w:rsid w:val="006867CC"/>
    <w:rsid w:val="00694128"/>
    <w:rsid w:val="00694AF0"/>
    <w:rsid w:val="0069736C"/>
    <w:rsid w:val="006A4686"/>
    <w:rsid w:val="006A4D91"/>
    <w:rsid w:val="006A7CEF"/>
    <w:rsid w:val="006B0E9E"/>
    <w:rsid w:val="006B5AE4"/>
    <w:rsid w:val="006B74C1"/>
    <w:rsid w:val="006B7EF1"/>
    <w:rsid w:val="006C4BF2"/>
    <w:rsid w:val="006C5D0F"/>
    <w:rsid w:val="006C718B"/>
    <w:rsid w:val="006D002D"/>
    <w:rsid w:val="006D1507"/>
    <w:rsid w:val="006D1EDA"/>
    <w:rsid w:val="006D4054"/>
    <w:rsid w:val="006D42AD"/>
    <w:rsid w:val="006E02EC"/>
    <w:rsid w:val="006E73E6"/>
    <w:rsid w:val="006F270B"/>
    <w:rsid w:val="006F59BE"/>
    <w:rsid w:val="006F650F"/>
    <w:rsid w:val="0070152F"/>
    <w:rsid w:val="00710229"/>
    <w:rsid w:val="00710FC8"/>
    <w:rsid w:val="00714409"/>
    <w:rsid w:val="007154AD"/>
    <w:rsid w:val="007211B1"/>
    <w:rsid w:val="00722B6F"/>
    <w:rsid w:val="00722F52"/>
    <w:rsid w:val="00724D5A"/>
    <w:rsid w:val="00726746"/>
    <w:rsid w:val="007277DA"/>
    <w:rsid w:val="007317BF"/>
    <w:rsid w:val="00736DDF"/>
    <w:rsid w:val="00740643"/>
    <w:rsid w:val="0074350C"/>
    <w:rsid w:val="00746187"/>
    <w:rsid w:val="00750213"/>
    <w:rsid w:val="00750868"/>
    <w:rsid w:val="0075714B"/>
    <w:rsid w:val="00757DAE"/>
    <w:rsid w:val="0076254F"/>
    <w:rsid w:val="00766524"/>
    <w:rsid w:val="007700DB"/>
    <w:rsid w:val="00770220"/>
    <w:rsid w:val="00771221"/>
    <w:rsid w:val="00771563"/>
    <w:rsid w:val="00772810"/>
    <w:rsid w:val="00773758"/>
    <w:rsid w:val="0077398F"/>
    <w:rsid w:val="007801F5"/>
    <w:rsid w:val="00781D39"/>
    <w:rsid w:val="007829D7"/>
    <w:rsid w:val="00783CA4"/>
    <w:rsid w:val="00783E43"/>
    <w:rsid w:val="007842FB"/>
    <w:rsid w:val="00786124"/>
    <w:rsid w:val="0079362F"/>
    <w:rsid w:val="007940A7"/>
    <w:rsid w:val="0079514B"/>
    <w:rsid w:val="00795252"/>
    <w:rsid w:val="007A1600"/>
    <w:rsid w:val="007A1F99"/>
    <w:rsid w:val="007A2838"/>
    <w:rsid w:val="007A2DC1"/>
    <w:rsid w:val="007A31FD"/>
    <w:rsid w:val="007A72E1"/>
    <w:rsid w:val="007A767C"/>
    <w:rsid w:val="007B02FA"/>
    <w:rsid w:val="007B46F5"/>
    <w:rsid w:val="007B7503"/>
    <w:rsid w:val="007C1C39"/>
    <w:rsid w:val="007C4FB1"/>
    <w:rsid w:val="007C5AF4"/>
    <w:rsid w:val="007C63BC"/>
    <w:rsid w:val="007D12A4"/>
    <w:rsid w:val="007D14C4"/>
    <w:rsid w:val="007D3319"/>
    <w:rsid w:val="007D335D"/>
    <w:rsid w:val="007D4723"/>
    <w:rsid w:val="007D501C"/>
    <w:rsid w:val="007D72D3"/>
    <w:rsid w:val="007E3314"/>
    <w:rsid w:val="007E3483"/>
    <w:rsid w:val="007E4B03"/>
    <w:rsid w:val="007E7185"/>
    <w:rsid w:val="007F324B"/>
    <w:rsid w:val="007F3EFA"/>
    <w:rsid w:val="00804497"/>
    <w:rsid w:val="00804A5B"/>
    <w:rsid w:val="0080553C"/>
    <w:rsid w:val="00805909"/>
    <w:rsid w:val="00805B46"/>
    <w:rsid w:val="00807DE0"/>
    <w:rsid w:val="00810F56"/>
    <w:rsid w:val="00816A0C"/>
    <w:rsid w:val="00817380"/>
    <w:rsid w:val="0082108F"/>
    <w:rsid w:val="0082571B"/>
    <w:rsid w:val="008259F5"/>
    <w:rsid w:val="00825DC2"/>
    <w:rsid w:val="00827066"/>
    <w:rsid w:val="008335F9"/>
    <w:rsid w:val="00833BA8"/>
    <w:rsid w:val="0083424F"/>
    <w:rsid w:val="0083461D"/>
    <w:rsid w:val="00834AD3"/>
    <w:rsid w:val="00843795"/>
    <w:rsid w:val="008447F2"/>
    <w:rsid w:val="00844898"/>
    <w:rsid w:val="00845B7C"/>
    <w:rsid w:val="00847B3C"/>
    <w:rsid w:val="00847F0F"/>
    <w:rsid w:val="00852448"/>
    <w:rsid w:val="00853D2A"/>
    <w:rsid w:val="008544E6"/>
    <w:rsid w:val="008566D1"/>
    <w:rsid w:val="00860A51"/>
    <w:rsid w:val="008644C0"/>
    <w:rsid w:val="00867290"/>
    <w:rsid w:val="00867D3B"/>
    <w:rsid w:val="00870533"/>
    <w:rsid w:val="00871245"/>
    <w:rsid w:val="008740F3"/>
    <w:rsid w:val="00875310"/>
    <w:rsid w:val="00877F6C"/>
    <w:rsid w:val="008821A5"/>
    <w:rsid w:val="0088258A"/>
    <w:rsid w:val="00883252"/>
    <w:rsid w:val="00886332"/>
    <w:rsid w:val="0089061E"/>
    <w:rsid w:val="00892C2E"/>
    <w:rsid w:val="0089448A"/>
    <w:rsid w:val="00896284"/>
    <w:rsid w:val="008A1305"/>
    <w:rsid w:val="008A26D9"/>
    <w:rsid w:val="008A4552"/>
    <w:rsid w:val="008A79A9"/>
    <w:rsid w:val="008C0C29"/>
    <w:rsid w:val="008C3CCB"/>
    <w:rsid w:val="008D2338"/>
    <w:rsid w:val="008D49AD"/>
    <w:rsid w:val="008D71B5"/>
    <w:rsid w:val="008D76BC"/>
    <w:rsid w:val="008E41FA"/>
    <w:rsid w:val="008E7DBA"/>
    <w:rsid w:val="008F0963"/>
    <w:rsid w:val="008F1E01"/>
    <w:rsid w:val="008F317D"/>
    <w:rsid w:val="008F3638"/>
    <w:rsid w:val="008F4441"/>
    <w:rsid w:val="008F44A3"/>
    <w:rsid w:val="008F5D69"/>
    <w:rsid w:val="008F6B20"/>
    <w:rsid w:val="008F6F31"/>
    <w:rsid w:val="008F74DF"/>
    <w:rsid w:val="00903231"/>
    <w:rsid w:val="009127BA"/>
    <w:rsid w:val="0091300D"/>
    <w:rsid w:val="00915519"/>
    <w:rsid w:val="00916611"/>
    <w:rsid w:val="009227A6"/>
    <w:rsid w:val="00933EC1"/>
    <w:rsid w:val="0093414A"/>
    <w:rsid w:val="009362D3"/>
    <w:rsid w:val="0093780D"/>
    <w:rsid w:val="009402F6"/>
    <w:rsid w:val="00940A4E"/>
    <w:rsid w:val="00943550"/>
    <w:rsid w:val="00943EC8"/>
    <w:rsid w:val="0094553A"/>
    <w:rsid w:val="00952A51"/>
    <w:rsid w:val="009530DB"/>
    <w:rsid w:val="00953676"/>
    <w:rsid w:val="009543A2"/>
    <w:rsid w:val="00954E81"/>
    <w:rsid w:val="0095613C"/>
    <w:rsid w:val="00963D42"/>
    <w:rsid w:val="00966CFF"/>
    <w:rsid w:val="00966EDC"/>
    <w:rsid w:val="009705EE"/>
    <w:rsid w:val="009707D4"/>
    <w:rsid w:val="00972532"/>
    <w:rsid w:val="00972F20"/>
    <w:rsid w:val="009767F1"/>
    <w:rsid w:val="00977015"/>
    <w:rsid w:val="00977927"/>
    <w:rsid w:val="0098135C"/>
    <w:rsid w:val="0098156A"/>
    <w:rsid w:val="00983222"/>
    <w:rsid w:val="00983F61"/>
    <w:rsid w:val="00991BAC"/>
    <w:rsid w:val="00992C0B"/>
    <w:rsid w:val="00994EAF"/>
    <w:rsid w:val="009973D7"/>
    <w:rsid w:val="009A1037"/>
    <w:rsid w:val="009A14C1"/>
    <w:rsid w:val="009A14EA"/>
    <w:rsid w:val="009A4971"/>
    <w:rsid w:val="009A6EA0"/>
    <w:rsid w:val="009B5587"/>
    <w:rsid w:val="009B626C"/>
    <w:rsid w:val="009C1335"/>
    <w:rsid w:val="009C1AB2"/>
    <w:rsid w:val="009C5256"/>
    <w:rsid w:val="009C690B"/>
    <w:rsid w:val="009C7043"/>
    <w:rsid w:val="009C7251"/>
    <w:rsid w:val="009D062A"/>
    <w:rsid w:val="009D2975"/>
    <w:rsid w:val="009D652A"/>
    <w:rsid w:val="009D78C0"/>
    <w:rsid w:val="009E2E91"/>
    <w:rsid w:val="009F102B"/>
    <w:rsid w:val="009F1626"/>
    <w:rsid w:val="009F36C5"/>
    <w:rsid w:val="009F4CE7"/>
    <w:rsid w:val="009F4DDF"/>
    <w:rsid w:val="009F6AE8"/>
    <w:rsid w:val="00A047E7"/>
    <w:rsid w:val="00A121D4"/>
    <w:rsid w:val="00A139F5"/>
    <w:rsid w:val="00A140A3"/>
    <w:rsid w:val="00A20639"/>
    <w:rsid w:val="00A20DC9"/>
    <w:rsid w:val="00A2622D"/>
    <w:rsid w:val="00A26C8F"/>
    <w:rsid w:val="00A26D5F"/>
    <w:rsid w:val="00A3331C"/>
    <w:rsid w:val="00A33DF3"/>
    <w:rsid w:val="00A3564A"/>
    <w:rsid w:val="00A365F4"/>
    <w:rsid w:val="00A37201"/>
    <w:rsid w:val="00A47D80"/>
    <w:rsid w:val="00A5038C"/>
    <w:rsid w:val="00A53132"/>
    <w:rsid w:val="00A563F2"/>
    <w:rsid w:val="00A566E8"/>
    <w:rsid w:val="00A65C27"/>
    <w:rsid w:val="00A72675"/>
    <w:rsid w:val="00A747DB"/>
    <w:rsid w:val="00A76120"/>
    <w:rsid w:val="00A77EE3"/>
    <w:rsid w:val="00A80B05"/>
    <w:rsid w:val="00A810F9"/>
    <w:rsid w:val="00A84ABE"/>
    <w:rsid w:val="00A859A1"/>
    <w:rsid w:val="00A86ECC"/>
    <w:rsid w:val="00A86FCC"/>
    <w:rsid w:val="00A8787A"/>
    <w:rsid w:val="00A904E6"/>
    <w:rsid w:val="00A90566"/>
    <w:rsid w:val="00A91334"/>
    <w:rsid w:val="00A91925"/>
    <w:rsid w:val="00A94E0B"/>
    <w:rsid w:val="00A97EEA"/>
    <w:rsid w:val="00AA0546"/>
    <w:rsid w:val="00AA2289"/>
    <w:rsid w:val="00AA5AF1"/>
    <w:rsid w:val="00AA5B63"/>
    <w:rsid w:val="00AA710D"/>
    <w:rsid w:val="00AB041A"/>
    <w:rsid w:val="00AB2AC0"/>
    <w:rsid w:val="00AB3F17"/>
    <w:rsid w:val="00AB64F3"/>
    <w:rsid w:val="00AB6D25"/>
    <w:rsid w:val="00AB7B93"/>
    <w:rsid w:val="00AC43C5"/>
    <w:rsid w:val="00AC5267"/>
    <w:rsid w:val="00AC738E"/>
    <w:rsid w:val="00AD0314"/>
    <w:rsid w:val="00AD05E6"/>
    <w:rsid w:val="00AD41CB"/>
    <w:rsid w:val="00AD71F0"/>
    <w:rsid w:val="00AE2D4B"/>
    <w:rsid w:val="00AE4A78"/>
    <w:rsid w:val="00AE4F99"/>
    <w:rsid w:val="00AE73DE"/>
    <w:rsid w:val="00AF33DC"/>
    <w:rsid w:val="00AF49F5"/>
    <w:rsid w:val="00AF59AE"/>
    <w:rsid w:val="00B01411"/>
    <w:rsid w:val="00B040BF"/>
    <w:rsid w:val="00B06348"/>
    <w:rsid w:val="00B10FB2"/>
    <w:rsid w:val="00B11B69"/>
    <w:rsid w:val="00B11E39"/>
    <w:rsid w:val="00B131C0"/>
    <w:rsid w:val="00B14952"/>
    <w:rsid w:val="00B14CEA"/>
    <w:rsid w:val="00B14D71"/>
    <w:rsid w:val="00B201E8"/>
    <w:rsid w:val="00B204F2"/>
    <w:rsid w:val="00B217A0"/>
    <w:rsid w:val="00B221E4"/>
    <w:rsid w:val="00B22323"/>
    <w:rsid w:val="00B271E4"/>
    <w:rsid w:val="00B30419"/>
    <w:rsid w:val="00B31E5A"/>
    <w:rsid w:val="00B40F14"/>
    <w:rsid w:val="00B417E9"/>
    <w:rsid w:val="00B4424D"/>
    <w:rsid w:val="00B46A8B"/>
    <w:rsid w:val="00B520A6"/>
    <w:rsid w:val="00B52EB0"/>
    <w:rsid w:val="00B54D14"/>
    <w:rsid w:val="00B564D8"/>
    <w:rsid w:val="00B631A1"/>
    <w:rsid w:val="00B63FD2"/>
    <w:rsid w:val="00B653AB"/>
    <w:rsid w:val="00B65F9E"/>
    <w:rsid w:val="00B66B19"/>
    <w:rsid w:val="00B67080"/>
    <w:rsid w:val="00B679CC"/>
    <w:rsid w:val="00B67ECC"/>
    <w:rsid w:val="00B76CAB"/>
    <w:rsid w:val="00B77D49"/>
    <w:rsid w:val="00B8383C"/>
    <w:rsid w:val="00B914E9"/>
    <w:rsid w:val="00B916ED"/>
    <w:rsid w:val="00B952CF"/>
    <w:rsid w:val="00B956EE"/>
    <w:rsid w:val="00B96034"/>
    <w:rsid w:val="00B97020"/>
    <w:rsid w:val="00B974F3"/>
    <w:rsid w:val="00B97635"/>
    <w:rsid w:val="00BA2BA1"/>
    <w:rsid w:val="00BA2CD8"/>
    <w:rsid w:val="00BA3447"/>
    <w:rsid w:val="00BA3562"/>
    <w:rsid w:val="00BB0188"/>
    <w:rsid w:val="00BB282D"/>
    <w:rsid w:val="00BB4880"/>
    <w:rsid w:val="00BB4F09"/>
    <w:rsid w:val="00BB7DF2"/>
    <w:rsid w:val="00BC158E"/>
    <w:rsid w:val="00BD011A"/>
    <w:rsid w:val="00BD44C1"/>
    <w:rsid w:val="00BD4E33"/>
    <w:rsid w:val="00BD5FC5"/>
    <w:rsid w:val="00BE24B9"/>
    <w:rsid w:val="00BE3904"/>
    <w:rsid w:val="00BE48EE"/>
    <w:rsid w:val="00BE506E"/>
    <w:rsid w:val="00BE5A80"/>
    <w:rsid w:val="00BE62C6"/>
    <w:rsid w:val="00BE641F"/>
    <w:rsid w:val="00BF067F"/>
    <w:rsid w:val="00BF0D08"/>
    <w:rsid w:val="00BF5373"/>
    <w:rsid w:val="00BF5630"/>
    <w:rsid w:val="00C00316"/>
    <w:rsid w:val="00C02881"/>
    <w:rsid w:val="00C030DE"/>
    <w:rsid w:val="00C05153"/>
    <w:rsid w:val="00C051A8"/>
    <w:rsid w:val="00C07EE9"/>
    <w:rsid w:val="00C13654"/>
    <w:rsid w:val="00C15ED6"/>
    <w:rsid w:val="00C22105"/>
    <w:rsid w:val="00C22E29"/>
    <w:rsid w:val="00C22F73"/>
    <w:rsid w:val="00C2395D"/>
    <w:rsid w:val="00C244B6"/>
    <w:rsid w:val="00C25DA5"/>
    <w:rsid w:val="00C274E0"/>
    <w:rsid w:val="00C27BF1"/>
    <w:rsid w:val="00C34EC1"/>
    <w:rsid w:val="00C35FE1"/>
    <w:rsid w:val="00C3702F"/>
    <w:rsid w:val="00C40DC2"/>
    <w:rsid w:val="00C41EFC"/>
    <w:rsid w:val="00C4500A"/>
    <w:rsid w:val="00C46685"/>
    <w:rsid w:val="00C47CD7"/>
    <w:rsid w:val="00C57BC2"/>
    <w:rsid w:val="00C64754"/>
    <w:rsid w:val="00C6494F"/>
    <w:rsid w:val="00C64A37"/>
    <w:rsid w:val="00C65640"/>
    <w:rsid w:val="00C67AED"/>
    <w:rsid w:val="00C67B1F"/>
    <w:rsid w:val="00C7158E"/>
    <w:rsid w:val="00C7250B"/>
    <w:rsid w:val="00C7346B"/>
    <w:rsid w:val="00C77C0E"/>
    <w:rsid w:val="00C80F1A"/>
    <w:rsid w:val="00C83126"/>
    <w:rsid w:val="00C848D6"/>
    <w:rsid w:val="00C85B1D"/>
    <w:rsid w:val="00C86FFF"/>
    <w:rsid w:val="00C902A3"/>
    <w:rsid w:val="00C91687"/>
    <w:rsid w:val="00C924A8"/>
    <w:rsid w:val="00C945FE"/>
    <w:rsid w:val="00C96FAA"/>
    <w:rsid w:val="00C97A04"/>
    <w:rsid w:val="00CA107B"/>
    <w:rsid w:val="00CA484D"/>
    <w:rsid w:val="00CA4FB6"/>
    <w:rsid w:val="00CA6737"/>
    <w:rsid w:val="00CB2F90"/>
    <w:rsid w:val="00CB4959"/>
    <w:rsid w:val="00CC1BD5"/>
    <w:rsid w:val="00CC4901"/>
    <w:rsid w:val="00CC739E"/>
    <w:rsid w:val="00CC7446"/>
    <w:rsid w:val="00CC7B5D"/>
    <w:rsid w:val="00CD10ED"/>
    <w:rsid w:val="00CD18B4"/>
    <w:rsid w:val="00CD1A19"/>
    <w:rsid w:val="00CD2328"/>
    <w:rsid w:val="00CD2858"/>
    <w:rsid w:val="00CD4686"/>
    <w:rsid w:val="00CD58B7"/>
    <w:rsid w:val="00CD77CC"/>
    <w:rsid w:val="00CE2362"/>
    <w:rsid w:val="00CE2770"/>
    <w:rsid w:val="00CE32DC"/>
    <w:rsid w:val="00CE59DA"/>
    <w:rsid w:val="00CF04BA"/>
    <w:rsid w:val="00CF1780"/>
    <w:rsid w:val="00CF37EE"/>
    <w:rsid w:val="00CF4099"/>
    <w:rsid w:val="00D00796"/>
    <w:rsid w:val="00D1229B"/>
    <w:rsid w:val="00D12C0A"/>
    <w:rsid w:val="00D14010"/>
    <w:rsid w:val="00D143F4"/>
    <w:rsid w:val="00D1522C"/>
    <w:rsid w:val="00D17365"/>
    <w:rsid w:val="00D203AD"/>
    <w:rsid w:val="00D221F1"/>
    <w:rsid w:val="00D23B86"/>
    <w:rsid w:val="00D2521B"/>
    <w:rsid w:val="00D25DD1"/>
    <w:rsid w:val="00D2603A"/>
    <w:rsid w:val="00D261A2"/>
    <w:rsid w:val="00D32C2A"/>
    <w:rsid w:val="00D3405B"/>
    <w:rsid w:val="00D40587"/>
    <w:rsid w:val="00D42051"/>
    <w:rsid w:val="00D46F2E"/>
    <w:rsid w:val="00D470FB"/>
    <w:rsid w:val="00D505C3"/>
    <w:rsid w:val="00D56CFA"/>
    <w:rsid w:val="00D57381"/>
    <w:rsid w:val="00D604DC"/>
    <w:rsid w:val="00D616D2"/>
    <w:rsid w:val="00D63B5F"/>
    <w:rsid w:val="00D63EF2"/>
    <w:rsid w:val="00D644B7"/>
    <w:rsid w:val="00D65741"/>
    <w:rsid w:val="00D6679B"/>
    <w:rsid w:val="00D66828"/>
    <w:rsid w:val="00D679B0"/>
    <w:rsid w:val="00D70EF7"/>
    <w:rsid w:val="00D8397C"/>
    <w:rsid w:val="00D845DB"/>
    <w:rsid w:val="00D85019"/>
    <w:rsid w:val="00D850F2"/>
    <w:rsid w:val="00D8572A"/>
    <w:rsid w:val="00D860D0"/>
    <w:rsid w:val="00D9130C"/>
    <w:rsid w:val="00D92A22"/>
    <w:rsid w:val="00D92FEF"/>
    <w:rsid w:val="00D94EED"/>
    <w:rsid w:val="00D95B39"/>
    <w:rsid w:val="00D96026"/>
    <w:rsid w:val="00D971B1"/>
    <w:rsid w:val="00D973D9"/>
    <w:rsid w:val="00DA5937"/>
    <w:rsid w:val="00DA7C1C"/>
    <w:rsid w:val="00DB147A"/>
    <w:rsid w:val="00DB1B7A"/>
    <w:rsid w:val="00DB3784"/>
    <w:rsid w:val="00DC1E41"/>
    <w:rsid w:val="00DC2918"/>
    <w:rsid w:val="00DC6708"/>
    <w:rsid w:val="00DD011A"/>
    <w:rsid w:val="00DD11A2"/>
    <w:rsid w:val="00DD37FD"/>
    <w:rsid w:val="00DD42DB"/>
    <w:rsid w:val="00DE5AFD"/>
    <w:rsid w:val="00DE6651"/>
    <w:rsid w:val="00DE7D87"/>
    <w:rsid w:val="00DF5BD5"/>
    <w:rsid w:val="00DF5DBB"/>
    <w:rsid w:val="00DF7626"/>
    <w:rsid w:val="00E01436"/>
    <w:rsid w:val="00E045BD"/>
    <w:rsid w:val="00E05D84"/>
    <w:rsid w:val="00E061DE"/>
    <w:rsid w:val="00E06B9F"/>
    <w:rsid w:val="00E078E9"/>
    <w:rsid w:val="00E101EF"/>
    <w:rsid w:val="00E1379C"/>
    <w:rsid w:val="00E1528D"/>
    <w:rsid w:val="00E15B09"/>
    <w:rsid w:val="00E15D33"/>
    <w:rsid w:val="00E17B77"/>
    <w:rsid w:val="00E23337"/>
    <w:rsid w:val="00E259EA"/>
    <w:rsid w:val="00E262AF"/>
    <w:rsid w:val="00E2763E"/>
    <w:rsid w:val="00E30044"/>
    <w:rsid w:val="00E304C3"/>
    <w:rsid w:val="00E30A12"/>
    <w:rsid w:val="00E32061"/>
    <w:rsid w:val="00E32B31"/>
    <w:rsid w:val="00E3512E"/>
    <w:rsid w:val="00E40AFA"/>
    <w:rsid w:val="00E42473"/>
    <w:rsid w:val="00E42FF9"/>
    <w:rsid w:val="00E44D8E"/>
    <w:rsid w:val="00E4714C"/>
    <w:rsid w:val="00E5144D"/>
    <w:rsid w:val="00E51AEB"/>
    <w:rsid w:val="00E522A7"/>
    <w:rsid w:val="00E527CF"/>
    <w:rsid w:val="00E53836"/>
    <w:rsid w:val="00E53FDF"/>
    <w:rsid w:val="00E54452"/>
    <w:rsid w:val="00E54F16"/>
    <w:rsid w:val="00E60F0C"/>
    <w:rsid w:val="00E65A24"/>
    <w:rsid w:val="00E664C5"/>
    <w:rsid w:val="00E671A2"/>
    <w:rsid w:val="00E67758"/>
    <w:rsid w:val="00E71E30"/>
    <w:rsid w:val="00E72748"/>
    <w:rsid w:val="00E76D26"/>
    <w:rsid w:val="00E84C3C"/>
    <w:rsid w:val="00E84D8B"/>
    <w:rsid w:val="00E87EC4"/>
    <w:rsid w:val="00E90AE1"/>
    <w:rsid w:val="00E90E96"/>
    <w:rsid w:val="00E9586B"/>
    <w:rsid w:val="00EA5B2C"/>
    <w:rsid w:val="00EB050E"/>
    <w:rsid w:val="00EB1390"/>
    <w:rsid w:val="00EB2C71"/>
    <w:rsid w:val="00EB3333"/>
    <w:rsid w:val="00EB4340"/>
    <w:rsid w:val="00EB43A6"/>
    <w:rsid w:val="00EB45B0"/>
    <w:rsid w:val="00EB556D"/>
    <w:rsid w:val="00EB5A7D"/>
    <w:rsid w:val="00EC4054"/>
    <w:rsid w:val="00EC5659"/>
    <w:rsid w:val="00ED5361"/>
    <w:rsid w:val="00ED55C0"/>
    <w:rsid w:val="00ED6675"/>
    <w:rsid w:val="00ED682B"/>
    <w:rsid w:val="00ED6F0A"/>
    <w:rsid w:val="00ED73F2"/>
    <w:rsid w:val="00EE3960"/>
    <w:rsid w:val="00EE41D5"/>
    <w:rsid w:val="00EF2153"/>
    <w:rsid w:val="00EF2F97"/>
    <w:rsid w:val="00EF4499"/>
    <w:rsid w:val="00EF49F8"/>
    <w:rsid w:val="00F00547"/>
    <w:rsid w:val="00F006A3"/>
    <w:rsid w:val="00F01E7A"/>
    <w:rsid w:val="00F028AC"/>
    <w:rsid w:val="00F02939"/>
    <w:rsid w:val="00F0368A"/>
    <w:rsid w:val="00F037A4"/>
    <w:rsid w:val="00F05CB9"/>
    <w:rsid w:val="00F212DA"/>
    <w:rsid w:val="00F24985"/>
    <w:rsid w:val="00F2719F"/>
    <w:rsid w:val="00F27C8F"/>
    <w:rsid w:val="00F31357"/>
    <w:rsid w:val="00F32605"/>
    <w:rsid w:val="00F32749"/>
    <w:rsid w:val="00F334D3"/>
    <w:rsid w:val="00F337F7"/>
    <w:rsid w:val="00F34245"/>
    <w:rsid w:val="00F37172"/>
    <w:rsid w:val="00F41268"/>
    <w:rsid w:val="00F43A41"/>
    <w:rsid w:val="00F440A8"/>
    <w:rsid w:val="00F440DB"/>
    <w:rsid w:val="00F44190"/>
    <w:rsid w:val="00F4477E"/>
    <w:rsid w:val="00F44A96"/>
    <w:rsid w:val="00F450C0"/>
    <w:rsid w:val="00F456FA"/>
    <w:rsid w:val="00F46269"/>
    <w:rsid w:val="00F47338"/>
    <w:rsid w:val="00F53EDF"/>
    <w:rsid w:val="00F574B7"/>
    <w:rsid w:val="00F6550E"/>
    <w:rsid w:val="00F67D8F"/>
    <w:rsid w:val="00F67E3A"/>
    <w:rsid w:val="00F75880"/>
    <w:rsid w:val="00F75AF9"/>
    <w:rsid w:val="00F75E2E"/>
    <w:rsid w:val="00F77E8C"/>
    <w:rsid w:val="00F802BE"/>
    <w:rsid w:val="00F80E93"/>
    <w:rsid w:val="00F8173D"/>
    <w:rsid w:val="00F81B33"/>
    <w:rsid w:val="00F86024"/>
    <w:rsid w:val="00F8611A"/>
    <w:rsid w:val="00F8664C"/>
    <w:rsid w:val="00F878B5"/>
    <w:rsid w:val="00F87ABA"/>
    <w:rsid w:val="00F87C1A"/>
    <w:rsid w:val="00F91B10"/>
    <w:rsid w:val="00F92680"/>
    <w:rsid w:val="00F92989"/>
    <w:rsid w:val="00F94C53"/>
    <w:rsid w:val="00F94C73"/>
    <w:rsid w:val="00F97F0A"/>
    <w:rsid w:val="00FA1E9A"/>
    <w:rsid w:val="00FA2134"/>
    <w:rsid w:val="00FA5128"/>
    <w:rsid w:val="00FB1FC5"/>
    <w:rsid w:val="00FB42D4"/>
    <w:rsid w:val="00FB4C65"/>
    <w:rsid w:val="00FB4F08"/>
    <w:rsid w:val="00FB5906"/>
    <w:rsid w:val="00FB65FF"/>
    <w:rsid w:val="00FB762F"/>
    <w:rsid w:val="00FC08BC"/>
    <w:rsid w:val="00FC10B3"/>
    <w:rsid w:val="00FC222A"/>
    <w:rsid w:val="00FC2AED"/>
    <w:rsid w:val="00FC6026"/>
    <w:rsid w:val="00FD068B"/>
    <w:rsid w:val="00FD344A"/>
    <w:rsid w:val="00FD3FE5"/>
    <w:rsid w:val="00FD4B1E"/>
    <w:rsid w:val="00FD5BFC"/>
    <w:rsid w:val="00FD5CA3"/>
    <w:rsid w:val="00FD5EA7"/>
    <w:rsid w:val="00FD5FF0"/>
    <w:rsid w:val="00FE1F36"/>
    <w:rsid w:val="00FE2443"/>
    <w:rsid w:val="00FE2F06"/>
    <w:rsid w:val="00FE44A3"/>
    <w:rsid w:val="00FE63C1"/>
    <w:rsid w:val="00FF253F"/>
    <w:rsid w:val="00FF352B"/>
    <w:rsid w:val="00FF367D"/>
    <w:rsid w:val="00FF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E76A94"/>
  <w15:chartTrackingRefBased/>
  <w15:docId w15:val="{F383EF06-318A-4698-BDAC-1775B66F0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80F1A"/>
    <w:rPr>
      <w:color w:val="954F72" w:themeColor="followedHyperlink"/>
      <w:u w:val="single"/>
    </w:rPr>
  </w:style>
  <w:style w:type="paragraph" w:customStyle="1" w:styleId="Default">
    <w:name w:val="Default"/>
    <w:rsid w:val="00A3564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E23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E236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E236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2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2362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2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59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79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9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80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570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337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654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5318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079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5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53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02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6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7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61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997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978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37329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142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7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9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02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731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91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80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97808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24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6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8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34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66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638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42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55749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719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6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6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5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09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503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945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22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011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02889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480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1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1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63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14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91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617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53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16918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10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0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2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94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612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66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590036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652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7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63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53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833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50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891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955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70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285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8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5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24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8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23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242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900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17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845101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721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8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7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3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94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00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400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4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474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78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075592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574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hyperlink" Target="http://swaid.stat.gov.pl/EN/SitePagesDBW/ZdrowieOchronaZdrowia.aspx" TargetMode="External"/><Relationship Id="rId39" Type="http://schemas.openxmlformats.org/officeDocument/2006/relationships/header" Target="header3.xm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en/metainformations/glossary/terms-used-in-official-statistics/3178,term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29" Type="http://schemas.openxmlformats.org/officeDocument/2006/relationships/hyperlink" Target="https://stat.gov.pl/en/metainformations/glossary/terms-used-in-official-statistics/3158,term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8.png"/><Relationship Id="rId32" Type="http://schemas.openxmlformats.org/officeDocument/2006/relationships/hyperlink" Target="https://warszawa.stat.gov.pl/en/communiqus-and-announcements/brief-information/other/health-care-in-mazowieckie-voivodship-in-2018,6,6.html" TargetMode="External"/><Relationship Id="rId37" Type="http://schemas.openxmlformats.org/officeDocument/2006/relationships/hyperlink" Target="https://stat.gov.pl/en/metainformations/glossary/terms-used-in-official-statistics/1447,term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twitter.com/Warszawa_STAT" TargetMode="External"/><Relationship Id="rId28" Type="http://schemas.openxmlformats.org/officeDocument/2006/relationships/hyperlink" Target="https://stat.gov.pl/en/metainformations/glossary/terms-used-in-official-statistics/1946,term.html" TargetMode="External"/><Relationship Id="rId36" Type="http://schemas.openxmlformats.org/officeDocument/2006/relationships/hyperlink" Target="https://stat.gov.pl/en/metainformations/glossary/terms-used-in-official-statistics/3158,term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m.kaluski@stat.%20gov.pl" TargetMode="External"/><Relationship Id="rId31" Type="http://schemas.openxmlformats.org/officeDocument/2006/relationships/hyperlink" Target="https://stat.gov.pl/en/metainformations/glossary/terms-used-in-official-statistics/3164,term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hyperlink" Target="https://stat.gov.pl/en/metainformations/glossary/terms-used-in-official-statistics/3178,term.html" TargetMode="External"/><Relationship Id="rId30" Type="http://schemas.openxmlformats.org/officeDocument/2006/relationships/hyperlink" Target="https://stat.gov.pl/en/metainformations/glossary/terms-used-in-official-statistics/1447,term.html" TargetMode="External"/><Relationship Id="rId35" Type="http://schemas.openxmlformats.org/officeDocument/2006/relationships/hyperlink" Target="https://stat.gov.pl/en/metainformations/glossary/terms-used-in-official-statistics/1946,term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0.emf"/><Relationship Id="rId17" Type="http://schemas.openxmlformats.org/officeDocument/2006/relationships/header" Target="header2.xml"/><Relationship Id="rId25" Type="http://schemas.openxmlformats.org/officeDocument/2006/relationships/hyperlink" Target="https://warszawa.stat.gov.pl/en/communiqus-and-announcements/brief-information/other/health-care-in-mazowieckie-voivodship-in-2018,6,6.html" TargetMode="External"/><Relationship Id="rId33" Type="http://schemas.openxmlformats.org/officeDocument/2006/relationships/hyperlink" Target="http://swaid.stat.gov.pl/EN/SitePagesDBW/ZdrowieOchronaZdrowia.aspx" TargetMode="External"/><Relationship Id="rId38" Type="http://schemas.openxmlformats.org/officeDocument/2006/relationships/hyperlink" Target="https://stat.gov.pl/en/metainformations/glossary/terms-used-in-official-statistics/3164,term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05175-2180-4AD3-99B2-9CBC870593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5606E4B1-B18E-49E7-B236-9DD7211F5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695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2</cp:revision>
  <cp:lastPrinted>2020-07-16T06:30:00Z</cp:lastPrinted>
  <dcterms:created xsi:type="dcterms:W3CDTF">2020-07-16T06:31:00Z</dcterms:created>
  <dcterms:modified xsi:type="dcterms:W3CDTF">2020-07-16T06:31:00Z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