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700A0A" w:rsidRDefault="00370371" w:rsidP="00E93B55">
      <w:pPr>
        <w:pStyle w:val="Tytudziau"/>
        <w:rPr>
          <w:lang w:val="en-US"/>
        </w:rPr>
      </w:pPr>
      <w:r w:rsidRPr="00700A0A">
        <w:rPr>
          <w:lang w:val="en-US"/>
        </w:rPr>
        <w:t>Statistics of Warszawa    No.</w:t>
      </w:r>
      <w:r w:rsidR="00ED4C5B" w:rsidRPr="00700A0A">
        <w:rPr>
          <w:lang w:val="en-US"/>
        </w:rPr>
        <w:t xml:space="preserve"> </w:t>
      </w:r>
      <w:r w:rsidR="008A50FF" w:rsidRPr="00700A0A">
        <w:rPr>
          <w:lang w:val="en-US"/>
        </w:rPr>
        <w:t>10</w:t>
      </w:r>
      <w:r w:rsidR="00E978A3" w:rsidRPr="00700A0A">
        <w:rPr>
          <w:lang w:val="en-US"/>
        </w:rPr>
        <w:t>/2019</w:t>
      </w:r>
    </w:p>
    <w:p w:rsidR="00DC080F" w:rsidRPr="00700A0A" w:rsidRDefault="0060404E" w:rsidP="005B225D">
      <w:pPr>
        <w:pStyle w:val="tytuinformacji"/>
        <w:rPr>
          <w:spacing w:val="-2"/>
          <w:shd w:val="clear" w:color="auto" w:fill="FFFFFF"/>
          <w:lang w:val="en-US"/>
        </w:rPr>
      </w:pPr>
      <w:r w:rsidRPr="00633014">
        <w:rPr>
          <w:noProof/>
          <w:lang w:eastAsia="pl-PL"/>
        </w:rPr>
        <mc:AlternateContent>
          <mc:Choice Requires="wps">
            <w:drawing>
              <wp:anchor distT="45720" distB="45720" distL="114300" distR="114300" simplePos="0" relativeHeight="251845632" behindDoc="1" locked="0" layoutInCell="1" allowOverlap="1" wp14:anchorId="59DA2907" wp14:editId="014988ED">
                <wp:simplePos x="0" y="0"/>
                <wp:positionH relativeFrom="page">
                  <wp:posOffset>5676900</wp:posOffset>
                </wp:positionH>
                <wp:positionV relativeFrom="paragraph">
                  <wp:posOffset>354330</wp:posOffset>
                </wp:positionV>
                <wp:extent cx="1734820" cy="828675"/>
                <wp:effectExtent l="0" t="0" r="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828675"/>
                        </a:xfrm>
                        <a:prstGeom prst="rect">
                          <a:avLst/>
                        </a:prstGeom>
                        <a:noFill/>
                        <a:ln w="9525">
                          <a:noFill/>
                          <a:miter lim="800000"/>
                          <a:headEnd/>
                          <a:tailEnd/>
                        </a:ln>
                      </wps:spPr>
                      <wps:txbx>
                        <w:txbxContent>
                          <w:p w:rsidR="00370371" w:rsidRPr="00370371" w:rsidRDefault="00370371" w:rsidP="00370371">
                            <w:pPr>
                              <w:pStyle w:val="tekstboczek"/>
                              <w:rPr>
                                <w:spacing w:val="-2"/>
                                <w:lang w:val="en-US"/>
                              </w:rPr>
                            </w:pPr>
                            <w:r w:rsidRPr="00370371">
                              <w:rPr>
                                <w:spacing w:val="-2"/>
                                <w:lang w:val="en-US"/>
                              </w:rPr>
                              <w:t xml:space="preserve">In </w:t>
                            </w:r>
                            <w:r>
                              <w:rPr>
                                <w:spacing w:val="-2"/>
                                <w:lang w:val="en-US"/>
                              </w:rPr>
                              <w:t>October 2019, 23.3</w:t>
                            </w:r>
                            <w:r w:rsidRPr="00370371">
                              <w:rPr>
                                <w:spacing w:val="-2"/>
                                <w:lang w:val="en-US"/>
                              </w:rPr>
                              <w:t xml:space="preserve">% more dwellings were completed than a year before </w:t>
                            </w:r>
                          </w:p>
                          <w:p w:rsidR="00AC7FB0" w:rsidRPr="00AD6D66" w:rsidRDefault="00AC7FB0" w:rsidP="00AC7FB0">
                            <w:pPr>
                              <w:pStyle w:val="tekstboczek"/>
                              <w:rPr>
                                <w:spacing w:val="-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DA2907" id="_x0000_t202" coordsize="21600,21600" o:spt="202" path="m,l,21600r21600,l21600,xe">
                <v:stroke joinstyle="miter"/>
                <v:path gradientshapeok="t" o:connecttype="rect"/>
              </v:shapetype>
              <v:shape id="Pole tekstowe 13" o:spid="_x0000_s1026" type="#_x0000_t202" style="position:absolute;margin-left:447pt;margin-top:27.9pt;width:136.6pt;height:65.25pt;z-index:-251470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" filled="f" stroked="f">
                <v:textbox>
                  <w:txbxContent>
                    <w:p w:rsidR="00370371" w:rsidRPr="00370371" w:rsidRDefault="00370371" w:rsidP="00370371">
                      <w:pPr>
                        <w:pStyle w:val="tekstboczek"/>
                        <w:rPr>
                          <w:spacing w:val="-2"/>
                          <w:lang w:val="en-US"/>
                        </w:rPr>
                      </w:pPr>
                      <w:r w:rsidRPr="00370371">
                        <w:rPr>
                          <w:spacing w:val="-2"/>
                          <w:lang w:val="en-US"/>
                        </w:rPr>
                        <w:t xml:space="preserve">In </w:t>
                      </w:r>
                      <w:r>
                        <w:rPr>
                          <w:spacing w:val="-2"/>
                          <w:lang w:val="en-US"/>
                        </w:rPr>
                        <w:t>October 2019, 23.3</w:t>
                      </w:r>
                      <w:r w:rsidRPr="00370371">
                        <w:rPr>
                          <w:spacing w:val="-2"/>
                          <w:lang w:val="en-US"/>
                        </w:rPr>
                        <w:t xml:space="preserve">% more dwellings were completed than a year before </w:t>
                      </w:r>
                    </w:p>
                    <w:p w:rsidR="00AC7FB0" w:rsidRPr="003B6D96" w:rsidRDefault="00AC7FB0" w:rsidP="00AC7FB0">
                      <w:pPr>
                        <w:pStyle w:val="tekstboczek"/>
                        <w:rPr>
                          <w:spacing w:val="-2"/>
                        </w:rPr>
                      </w:pPr>
                    </w:p>
                  </w:txbxContent>
                </v:textbox>
                <w10:wrap anchorx="page"/>
              </v:shape>
            </w:pict>
          </mc:Fallback>
        </mc:AlternateContent>
      </w:r>
    </w:p>
    <w:p w:rsidR="00DC080F" w:rsidRPr="00AD6D66" w:rsidRDefault="00700A0A" w:rsidP="00E74526">
      <w:pPr>
        <w:pStyle w:val="Opisprzyramce"/>
        <w:rPr>
          <w:lang w:val="en-US"/>
        </w:rPr>
      </w:pPr>
      <w:r w:rsidRPr="00700A0A">
        <w:rPr>
          <w:noProof/>
          <w:spacing w:val="-4"/>
          <w:lang w:val="en-US" w:eastAsia="pl-PL"/>
        </w:rPr>
        <w:t xml:space="preserve">In </w:t>
      </w:r>
      <w:r>
        <w:rPr>
          <w:noProof/>
          <w:spacing w:val="-4"/>
          <w:lang w:val="en-US" w:eastAsia="pl-PL"/>
        </w:rPr>
        <w:t>October</w:t>
      </w:r>
      <w:r w:rsidRPr="00700A0A">
        <w:rPr>
          <w:noProof/>
          <w:spacing w:val="-4"/>
          <w:lang w:val="en-US" w:eastAsia="pl-PL"/>
        </w:rPr>
        <w:t xml:space="preserve"> 2019, positive changes in </w:t>
      </w:r>
      <w:r>
        <w:rPr>
          <w:noProof/>
          <w:spacing w:val="-4"/>
          <w:lang w:val="en-US" w:eastAsia="pl-PL"/>
        </w:rPr>
        <w:t xml:space="preserve">the economy continued. </w:t>
      </w:r>
      <w:r w:rsidRPr="00700A0A">
        <w:rPr>
          <w:noProof/>
          <w:spacing w:val="-4"/>
          <w:lang w:val="en-US" w:eastAsia="pl-PL"/>
        </w:rPr>
        <w:t xml:space="preserve">The increase in average employment was </w:t>
      </w:r>
      <w:r>
        <w:rPr>
          <w:noProof/>
          <w:spacing w:val="-4"/>
          <w:lang w:val="en-US" w:eastAsia="pl-PL"/>
        </w:rPr>
        <w:t>at a similar level as</w:t>
      </w:r>
      <w:r w:rsidRPr="00700A0A">
        <w:rPr>
          <w:noProof/>
          <w:spacing w:val="-4"/>
          <w:lang w:val="en-US" w:eastAsia="pl-PL"/>
        </w:rPr>
        <w:t xml:space="preserve"> in the previous months. A decrease in the number of unemployed persons and the registered unemployment rate </w:t>
      </w:r>
      <w:r>
        <w:rPr>
          <w:noProof/>
          <w:spacing w:val="-4"/>
          <w:lang w:val="en-US" w:eastAsia="pl-PL"/>
        </w:rPr>
        <w:t>was observed</w:t>
      </w:r>
      <w:r w:rsidRPr="00700A0A">
        <w:rPr>
          <w:noProof/>
          <w:spacing w:val="-4"/>
          <w:lang w:val="en-US" w:eastAsia="pl-PL"/>
        </w:rPr>
        <w:t xml:space="preserve">. </w:t>
      </w:r>
      <w:r>
        <w:rPr>
          <w:noProof/>
          <w:spacing w:val="-4"/>
          <w:lang w:val="en-US" w:eastAsia="pl-PL"/>
        </w:rPr>
        <w:t>T</w:t>
      </w:r>
      <w:r w:rsidRPr="00700A0A">
        <w:rPr>
          <w:noProof/>
          <w:spacing w:val="-4"/>
          <w:lang w:val="en-US" w:eastAsia="pl-PL"/>
        </w:rPr>
        <w:t>he average monthly gross wages and salaries were still higher than in the previous year. A further increase in sold production of industry was observed</w:t>
      </w:r>
      <w:r>
        <w:rPr>
          <w:noProof/>
          <w:spacing w:val="-4"/>
          <w:lang w:val="en-US" w:eastAsia="pl-PL"/>
        </w:rPr>
        <w:t>, whereas c</w:t>
      </w:r>
      <w:r w:rsidRPr="00700A0A">
        <w:rPr>
          <w:noProof/>
          <w:spacing w:val="-4"/>
          <w:lang w:val="en-US" w:eastAsia="pl-PL"/>
        </w:rPr>
        <w:t xml:space="preserve">onstruction and assembly production </w:t>
      </w:r>
      <w:r>
        <w:rPr>
          <w:noProof/>
          <w:spacing w:val="-4"/>
          <w:lang w:val="en-US" w:eastAsia="pl-PL"/>
        </w:rPr>
        <w:t>recorded a significant decrease in annual terms</w:t>
      </w:r>
      <w:r w:rsidRPr="00700A0A">
        <w:rPr>
          <w:noProof/>
          <w:spacing w:val="-4"/>
          <w:lang w:val="en-US" w:eastAsia="pl-PL"/>
        </w:rPr>
        <w:t xml:space="preserve">. Both retail and wholesale were higher than in the previous year. In </w:t>
      </w:r>
      <w:r w:rsidR="00EC1C14">
        <w:rPr>
          <w:noProof/>
          <w:spacing w:val="-4"/>
          <w:lang w:val="en-US" w:eastAsia="pl-PL"/>
        </w:rPr>
        <w:t>October</w:t>
      </w:r>
      <w:r w:rsidRPr="00700A0A">
        <w:rPr>
          <w:noProof/>
          <w:spacing w:val="-4"/>
          <w:lang w:val="en-US" w:eastAsia="pl-PL"/>
        </w:rPr>
        <w:t xml:space="preserve">, there were </w:t>
      </w:r>
      <w:r w:rsidR="00DC080F" w:rsidRPr="00700A0A">
        <w:rPr>
          <w:noProof/>
          <w:spacing w:val="-4"/>
          <w:highlight w:val="yellow"/>
          <w:lang w:eastAsia="pl-PL"/>
        </w:rPr>
        <mc:AlternateContent>
          <mc:Choice Requires="wps">
            <w:drawing>
              <wp:anchor distT="45720" distB="45720" distL="114300" distR="114300" simplePos="0" relativeHeight="251823104" behindDoc="0" locked="0" layoutInCell="1" allowOverlap="1" wp14:anchorId="04A6FA9C" wp14:editId="60968FF4">
                <wp:simplePos x="0" y="0"/>
                <wp:positionH relativeFrom="margin">
                  <wp:align>left</wp:align>
                </wp:positionH>
                <wp:positionV relativeFrom="paragraph">
                  <wp:posOffset>92710</wp:posOffset>
                </wp:positionV>
                <wp:extent cx="1828800" cy="1945640"/>
                <wp:effectExtent l="0" t="0" r="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5843"/>
                        </a:xfrm>
                        <a:prstGeom prst="rect">
                          <a:avLst/>
                        </a:prstGeom>
                        <a:solidFill>
                          <a:srgbClr val="001D77"/>
                        </a:solidFill>
                        <a:ln w="9525">
                          <a:noFill/>
                          <a:miter lim="800000"/>
                          <a:headEnd/>
                          <a:tailEnd/>
                        </a:ln>
                      </wps:spPr>
                      <wps:txbx>
                        <w:txbxContent>
                          <w:p w:rsidR="00453CE4" w:rsidRPr="00AD6D66" w:rsidRDefault="00AC7FB0" w:rsidP="00453CE4">
                            <w:pPr>
                              <w:spacing w:after="0" w:line="240" w:lineRule="auto"/>
                              <w:rPr>
                                <w:rFonts w:ascii="Fira Sans SemiBold" w:hAnsi="Fira Sans SemiBold"/>
                                <w:color w:val="FFFFFF" w:themeColor="background1"/>
                                <w:sz w:val="72"/>
                                <w:lang w:val="en-US"/>
                              </w:rPr>
                            </w:pPr>
                            <w:r w:rsidRPr="009925CC">
                              <w:rPr>
                                <w:noProof/>
                                <w:lang w:eastAsia="pl-PL"/>
                              </w:rPr>
                              <w:drawing>
                                <wp:inline distT="0" distB="0" distL="0" distR="0" wp14:anchorId="077FEA70" wp14:editId="515173D3">
                                  <wp:extent cx="367200" cy="342000"/>
                                  <wp:effectExtent l="0" t="0" r="0" b="127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sidRPr="00AD6D66">
                              <w:rPr>
                                <w:rFonts w:ascii="Fira Sans SemiBold" w:hAnsi="Fira Sans SemiBold"/>
                                <w:color w:val="FFFFFF" w:themeColor="background1"/>
                                <w:sz w:val="72"/>
                                <w:lang w:val="en-US"/>
                              </w:rPr>
                              <w:t xml:space="preserve"> </w:t>
                            </w:r>
                            <w:r w:rsidR="00370371" w:rsidRPr="00AD6D66">
                              <w:rPr>
                                <w:rFonts w:ascii="Fira Sans SemiBold" w:hAnsi="Fira Sans SemiBold"/>
                                <w:color w:val="FFFFFF" w:themeColor="background1"/>
                                <w:sz w:val="72"/>
                                <w:lang w:val="en-US"/>
                              </w:rPr>
                              <w:t>111.</w:t>
                            </w:r>
                            <w:r w:rsidR="003A4009" w:rsidRPr="00AD6D66">
                              <w:rPr>
                                <w:rFonts w:ascii="Fira Sans SemiBold" w:hAnsi="Fira Sans SemiBold"/>
                                <w:color w:val="FFFFFF" w:themeColor="background1"/>
                                <w:sz w:val="72"/>
                                <w:lang w:val="en-US"/>
                              </w:rPr>
                              <w:t>0</w:t>
                            </w:r>
                            <w:r w:rsidR="00453CE4" w:rsidRPr="00AD6D66">
                              <w:rPr>
                                <w:rFonts w:ascii="Fira Sans SemiBold" w:hAnsi="Fira Sans SemiBold"/>
                                <w:color w:val="FFFFFF" w:themeColor="background1"/>
                                <w:sz w:val="72"/>
                                <w:lang w:val="en-US"/>
                              </w:rPr>
                              <w:t xml:space="preserve">   </w:t>
                            </w:r>
                          </w:p>
                          <w:p w:rsidR="00453CE4" w:rsidRPr="00AD6D66" w:rsidRDefault="00453CE4" w:rsidP="00453CE4">
                            <w:pPr>
                              <w:pStyle w:val="tekstnaniebieskimtle"/>
                              <w:rPr>
                                <w:lang w:val="en-US"/>
                              </w:rPr>
                            </w:pPr>
                          </w:p>
                          <w:p w:rsidR="00453CE4" w:rsidRPr="00370371" w:rsidRDefault="00370371" w:rsidP="00453CE4">
                            <w:pPr>
                              <w:pStyle w:val="tekstnaniebieskimtle"/>
                              <w:rPr>
                                <w:color w:val="FFFFFF" w:themeColor="background1"/>
                                <w:szCs w:val="20"/>
                                <w:lang w:val="en-US"/>
                              </w:rPr>
                            </w:pPr>
                            <w:r w:rsidRPr="00370371">
                              <w:rPr>
                                <w:color w:val="FFFFFF" w:themeColor="background1"/>
                                <w:szCs w:val="20"/>
                                <w:lang w:val="en-US"/>
                              </w:rPr>
                              <w:t>Dynamics of sold production of industry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FA9C" id="Pole tekstowe 2" o:spid="_x0000_s1027" type="#_x0000_t202" style="position:absolute;margin-left:0;margin-top:7.3pt;width:2in;height:153.2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" fillcolor="#001d77" stroked="f">
                <v:textbox>
                  <w:txbxContent>
                    <w:p w:rsidR="00453CE4" w:rsidRPr="00B66B19" w:rsidRDefault="00AC7FB0" w:rsidP="00453CE4">
                      <w:pPr>
                        <w:spacing w:after="0" w:line="240" w:lineRule="auto"/>
                        <w:rPr>
                          <w:rFonts w:ascii="Fira Sans SemiBold" w:hAnsi="Fira Sans SemiBold"/>
                          <w:color w:val="FFFFFF" w:themeColor="background1"/>
                          <w:sz w:val="72"/>
                        </w:rPr>
                      </w:pPr>
                      <w:r w:rsidRPr="009925CC">
                        <w:rPr>
                          <w:noProof/>
                          <w:lang w:eastAsia="pl-PL"/>
                        </w:rPr>
                        <w:drawing>
                          <wp:inline distT="0" distB="0" distL="0" distR="0" wp14:anchorId="077FEA70" wp14:editId="515173D3">
                            <wp:extent cx="367200" cy="342000"/>
                            <wp:effectExtent l="0" t="0" r="0" b="127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Pr>
                          <w:rFonts w:ascii="Fira Sans SemiBold" w:hAnsi="Fira Sans SemiBold"/>
                          <w:color w:val="FFFFFF" w:themeColor="background1"/>
                          <w:sz w:val="72"/>
                        </w:rPr>
                        <w:t xml:space="preserve"> </w:t>
                      </w:r>
                      <w:r w:rsidR="00370371">
                        <w:rPr>
                          <w:rFonts w:ascii="Fira Sans SemiBold" w:hAnsi="Fira Sans SemiBold"/>
                          <w:color w:val="FFFFFF" w:themeColor="background1"/>
                          <w:sz w:val="72"/>
                        </w:rPr>
                        <w:t>111.</w:t>
                      </w:r>
                      <w:r w:rsidR="003A4009">
                        <w:rPr>
                          <w:rFonts w:ascii="Fira Sans SemiBold" w:hAnsi="Fira Sans SemiBold"/>
                          <w:color w:val="FFFFFF" w:themeColor="background1"/>
                          <w:sz w:val="72"/>
                        </w:rPr>
                        <w:t>0</w:t>
                      </w:r>
                      <w:r w:rsidR="00453CE4">
                        <w:rPr>
                          <w:rFonts w:ascii="Fira Sans SemiBold" w:hAnsi="Fira Sans SemiBold"/>
                          <w:color w:val="FFFFFF" w:themeColor="background1"/>
                          <w:sz w:val="72"/>
                        </w:rPr>
                        <w:t xml:space="preserve">   </w:t>
                      </w:r>
                    </w:p>
                    <w:p w:rsidR="00453CE4" w:rsidRPr="006C619E" w:rsidRDefault="00453CE4" w:rsidP="00453CE4">
                      <w:pPr>
                        <w:pStyle w:val="tekstnaniebieskimtle"/>
                      </w:pPr>
                    </w:p>
                    <w:p w:rsidR="00453CE4" w:rsidRPr="00370371" w:rsidRDefault="00370371" w:rsidP="00453CE4">
                      <w:pPr>
                        <w:pStyle w:val="tekstnaniebieskimtle"/>
                        <w:rPr>
                          <w:color w:val="FFFFFF" w:themeColor="background1"/>
                          <w:szCs w:val="20"/>
                          <w:lang w:val="en-US"/>
                        </w:rPr>
                      </w:pPr>
                      <w:r w:rsidRPr="00370371">
                        <w:rPr>
                          <w:color w:val="FFFFFF" w:themeColor="background1"/>
                          <w:szCs w:val="20"/>
                          <w:lang w:val="en-US"/>
                        </w:rPr>
                        <w:t>Dynamics of sold production of industry y/y</w:t>
                      </w:r>
                    </w:p>
                  </w:txbxContent>
                </v:textbox>
                <w10:wrap type="square" anchorx="margin"/>
              </v:shape>
            </w:pict>
          </mc:Fallback>
        </mc:AlternateContent>
      </w:r>
      <w:r w:rsidRPr="00700A0A">
        <w:rPr>
          <w:noProof/>
          <w:spacing w:val="-4"/>
          <w:lang w:val="en-US" w:eastAsia="pl-PL"/>
        </w:rPr>
        <w:t xml:space="preserve">more dwellings completed than in the previous year. </w:t>
      </w:r>
    </w:p>
    <w:p w:rsidR="00DC080F" w:rsidRPr="00AD6D66" w:rsidRDefault="007A6603" w:rsidP="007A6603">
      <w:pPr>
        <w:pStyle w:val="tytuinformacji"/>
        <w:tabs>
          <w:tab w:val="left" w:pos="5655"/>
        </w:tabs>
        <w:rPr>
          <w:rFonts w:ascii="Fira Sans SemiBold" w:hAnsi="Fira Sans SemiBold"/>
          <w:sz w:val="19"/>
          <w:szCs w:val="19"/>
          <w:lang w:val="en-US"/>
        </w:rPr>
      </w:pPr>
      <w:r w:rsidRPr="00AD6D66">
        <w:rPr>
          <w:sz w:val="32"/>
          <w:lang w:val="en-US"/>
        </w:rPr>
        <w:tab/>
      </w:r>
    </w:p>
    <w:p w:rsidR="000348A6" w:rsidRPr="00AD6D66" w:rsidRDefault="00F90CB3" w:rsidP="00E93B55">
      <w:pPr>
        <w:pStyle w:val="podtytu"/>
        <w:rPr>
          <w:shd w:val="clear" w:color="auto" w:fill="FFFFFF"/>
          <w:lang w:val="en-US"/>
        </w:rPr>
      </w:pPr>
      <w:r w:rsidRPr="000348A6">
        <w:rPr>
          <w:color w:val="000000" w:themeColor="text1"/>
        </w:rPr>
        <mc:AlternateContent>
          <mc:Choice Requires="wps">
            <w:drawing>
              <wp:anchor distT="45720" distB="45720" distL="114300" distR="114300" simplePos="0" relativeHeight="251764736" behindDoc="1" locked="0" layoutInCell="1" allowOverlap="1" wp14:anchorId="27FF5B52" wp14:editId="0DFDFA46">
                <wp:simplePos x="0" y="0"/>
                <wp:positionH relativeFrom="page">
                  <wp:posOffset>5683250</wp:posOffset>
                </wp:positionH>
                <wp:positionV relativeFrom="paragraph">
                  <wp:posOffset>279400</wp:posOffset>
                </wp:positionV>
                <wp:extent cx="1725295" cy="882650"/>
                <wp:effectExtent l="0" t="0" r="0" b="0"/>
                <wp:wrapTight wrapText="bothSides">
                  <wp:wrapPolygon edited="0">
                    <wp:start x="715" y="0"/>
                    <wp:lineTo x="715" y="20978"/>
                    <wp:lineTo x="20749" y="20978"/>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2650"/>
                        </a:xfrm>
                        <a:prstGeom prst="rect">
                          <a:avLst/>
                        </a:prstGeom>
                        <a:noFill/>
                        <a:ln w="9525">
                          <a:noFill/>
                          <a:miter lim="800000"/>
                          <a:headEnd/>
                          <a:tailEnd/>
                        </a:ln>
                      </wps:spPr>
                      <wps:txbx>
                        <w:txbxContent>
                          <w:p w:rsidR="00453CE4" w:rsidRPr="00700A0A" w:rsidRDefault="00700A0A" w:rsidP="00453CE4">
                            <w:pPr>
                              <w:pStyle w:val="tekstboczek"/>
                              <w:rPr>
                                <w:lang w:val="en-US"/>
                              </w:rPr>
                            </w:pPr>
                            <w:r w:rsidRPr="00700A0A">
                              <w:rPr>
                                <w:lang w:val="en-US"/>
                              </w:rPr>
                              <w:t xml:space="preserve">Average employment in the enterprise sector in </w:t>
                            </w:r>
                            <w:r>
                              <w:rPr>
                                <w:lang w:val="en-US"/>
                              </w:rPr>
                              <w:t>October</w:t>
                            </w:r>
                            <w:r w:rsidRPr="00700A0A">
                              <w:rPr>
                                <w:lang w:val="en-US"/>
                              </w:rPr>
                              <w:t xml:space="preserve"> 2019 was by 1.</w:t>
                            </w:r>
                            <w:r>
                              <w:rPr>
                                <w:lang w:val="en-US"/>
                              </w:rPr>
                              <w:t>8</w:t>
                            </w:r>
                            <w:r w:rsidRPr="00700A0A">
                              <w:rPr>
                                <w:lang w:val="en-US"/>
                              </w:rPr>
                              <w:t xml:space="preserve">% higher than a year before </w:t>
                            </w:r>
                            <w:r w:rsidR="003D3379" w:rsidRPr="00700A0A">
                              <w:rPr>
                                <w:lang w:val="en-US"/>
                              </w:rPr>
                              <w:br/>
                            </w:r>
                          </w:p>
                          <w:p w:rsidR="00A46B8E" w:rsidRPr="00700A0A" w:rsidRDefault="00A46B8E" w:rsidP="0002623B">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FF5B52" id="_x0000_t202" coordsize="21600,21600" o:spt="202" path="m,l,21600r21600,l21600,xe">
                <v:stroke joinstyle="miter"/>
                <v:path gradientshapeok="t" o:connecttype="rect"/>
              </v:shapetype>
              <v:shape id="_x0000_s1028" type="#_x0000_t202" style="position:absolute;margin-left:447.5pt;margin-top:22pt;width:135.85pt;height:69.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" filled="f" stroked="f">
                <v:textbox>
                  <w:txbxContent>
                    <w:p w:rsidR="00453CE4" w:rsidRPr="00700A0A" w:rsidRDefault="00700A0A" w:rsidP="00453CE4">
                      <w:pPr>
                        <w:pStyle w:val="tekstboczek"/>
                        <w:rPr>
                          <w:lang w:val="en-US"/>
                        </w:rPr>
                      </w:pPr>
                      <w:r w:rsidRPr="00700A0A">
                        <w:rPr>
                          <w:lang w:val="en-US"/>
                        </w:rPr>
                        <w:t xml:space="preserve">Average employment in the enterprise sector in </w:t>
                      </w:r>
                      <w:r>
                        <w:rPr>
                          <w:lang w:val="en-US"/>
                        </w:rPr>
                        <w:t>October</w:t>
                      </w:r>
                      <w:r w:rsidRPr="00700A0A">
                        <w:rPr>
                          <w:lang w:val="en-US"/>
                        </w:rPr>
                        <w:t xml:space="preserve"> 2019 was by 1.</w:t>
                      </w:r>
                      <w:r>
                        <w:rPr>
                          <w:lang w:val="en-US"/>
                        </w:rPr>
                        <w:t>8</w:t>
                      </w:r>
                      <w:r w:rsidRPr="00700A0A">
                        <w:rPr>
                          <w:lang w:val="en-US"/>
                        </w:rPr>
                        <w:t xml:space="preserve">% higher than a year before </w:t>
                      </w:r>
                      <w:r w:rsidR="003D3379" w:rsidRPr="00700A0A">
                        <w:rPr>
                          <w:lang w:val="en-US"/>
                        </w:rPr>
                        <w:br/>
                      </w:r>
                    </w:p>
                    <w:p w:rsidR="00A46B8E" w:rsidRPr="00700A0A" w:rsidRDefault="00A46B8E" w:rsidP="0002623B">
                      <w:pPr>
                        <w:pStyle w:val="tekstboczek"/>
                        <w:rPr>
                          <w:lang w:val="en-US"/>
                        </w:rPr>
                      </w:pPr>
                    </w:p>
                  </w:txbxContent>
                </v:textbox>
                <w10:wrap type="tight" anchorx="page"/>
              </v:shape>
            </w:pict>
          </mc:Fallback>
        </mc:AlternateContent>
      </w:r>
      <w:r w:rsidR="00700A0A" w:rsidRPr="00AD6D66">
        <w:rPr>
          <w:lang w:val="en-US"/>
        </w:rPr>
        <w:t xml:space="preserve">Average paid employment </w:t>
      </w:r>
    </w:p>
    <w:p w:rsidR="00700A0A" w:rsidRPr="00700A0A" w:rsidRDefault="00700A0A" w:rsidP="00700A0A">
      <w:pPr>
        <w:rPr>
          <w:noProof/>
          <w:spacing w:val="-4"/>
          <w:lang w:val="en-US"/>
        </w:rPr>
      </w:pPr>
      <w:r w:rsidRPr="00700A0A">
        <w:rPr>
          <w:noProof/>
          <w:spacing w:val="-4"/>
          <w:lang w:val="en-US"/>
        </w:rPr>
        <w:t xml:space="preserve">Average employment in the enterprise sector in </w:t>
      </w:r>
      <w:r>
        <w:rPr>
          <w:noProof/>
          <w:spacing w:val="-4"/>
          <w:lang w:val="en-US"/>
        </w:rPr>
        <w:t>October</w:t>
      </w:r>
      <w:r w:rsidRPr="00700A0A">
        <w:rPr>
          <w:noProof/>
          <w:spacing w:val="-4"/>
          <w:lang w:val="en-US"/>
        </w:rPr>
        <w:t xml:space="preserve"> 2019 </w:t>
      </w:r>
      <w:r>
        <w:rPr>
          <w:noProof/>
          <w:spacing w:val="-4"/>
          <w:lang w:val="en-US"/>
        </w:rPr>
        <w:t>amounted to 1085.6 thousand persons and was by 3</w:t>
      </w:r>
      <w:r w:rsidRPr="00700A0A">
        <w:rPr>
          <w:noProof/>
          <w:spacing w:val="-4"/>
          <w:lang w:val="en-US"/>
        </w:rPr>
        <w:t>.</w:t>
      </w:r>
      <w:r>
        <w:rPr>
          <w:noProof/>
          <w:spacing w:val="-4"/>
          <w:lang w:val="en-US"/>
        </w:rPr>
        <w:t>0</w:t>
      </w:r>
      <w:r w:rsidRPr="00700A0A">
        <w:rPr>
          <w:noProof/>
          <w:spacing w:val="-4"/>
          <w:lang w:val="en-US"/>
        </w:rPr>
        <w:t xml:space="preserve"> thousand persons, i.e. by 0.3% </w:t>
      </w:r>
      <w:r>
        <w:rPr>
          <w:noProof/>
          <w:spacing w:val="-4"/>
          <w:lang w:val="en-US"/>
        </w:rPr>
        <w:t>higher</w:t>
      </w:r>
      <w:r w:rsidRPr="00700A0A">
        <w:rPr>
          <w:noProof/>
          <w:spacing w:val="-4"/>
          <w:lang w:val="en-US"/>
        </w:rPr>
        <w:t xml:space="preserve"> than in </w:t>
      </w:r>
      <w:r>
        <w:rPr>
          <w:noProof/>
          <w:spacing w:val="-4"/>
          <w:lang w:val="en-US"/>
        </w:rPr>
        <w:t>September 2019 and by 19.2</w:t>
      </w:r>
      <w:r w:rsidRPr="00700A0A">
        <w:rPr>
          <w:noProof/>
          <w:spacing w:val="-4"/>
          <w:lang w:val="en-US"/>
        </w:rPr>
        <w:t xml:space="preserve"> thousand persons,</w:t>
      </w:r>
      <w:r>
        <w:rPr>
          <w:noProof/>
          <w:spacing w:val="-4"/>
          <w:lang w:val="en-US"/>
        </w:rPr>
        <w:t xml:space="preserve"> i.e. by 1.8</w:t>
      </w:r>
      <w:r w:rsidRPr="00700A0A">
        <w:rPr>
          <w:noProof/>
          <w:spacing w:val="-4"/>
          <w:lang w:val="en-US"/>
        </w:rPr>
        <w:t xml:space="preserve">% higher than in </w:t>
      </w:r>
      <w:r>
        <w:rPr>
          <w:noProof/>
          <w:spacing w:val="-4"/>
          <w:lang w:val="en-US"/>
        </w:rPr>
        <w:t>October</w:t>
      </w:r>
      <w:r w:rsidRPr="00700A0A">
        <w:rPr>
          <w:noProof/>
          <w:spacing w:val="-4"/>
          <w:lang w:val="en-US"/>
        </w:rPr>
        <w:t xml:space="preserve"> 2018.</w:t>
      </w:r>
    </w:p>
    <w:p w:rsidR="00654F7D" w:rsidRPr="00654F7D" w:rsidRDefault="00654F7D" w:rsidP="00654F7D">
      <w:pPr>
        <w:rPr>
          <w:noProof/>
          <w:lang w:val="en-US"/>
        </w:rPr>
      </w:pPr>
      <w:r w:rsidRPr="00654F7D">
        <w:rPr>
          <w:noProof/>
          <w:lang w:val="en-US"/>
        </w:rPr>
        <w:t xml:space="preserve">Compared to </w:t>
      </w:r>
      <w:r>
        <w:rPr>
          <w:noProof/>
          <w:lang w:val="en-US"/>
        </w:rPr>
        <w:t>September 2019, an in</w:t>
      </w:r>
      <w:r w:rsidRPr="00654F7D">
        <w:rPr>
          <w:noProof/>
          <w:lang w:val="en-US"/>
        </w:rPr>
        <w:t>crease in the average employment was recorded in the following sections: trade; repair of</w:t>
      </w:r>
      <w:r>
        <w:rPr>
          <w:noProof/>
          <w:lang w:val="en-US"/>
        </w:rPr>
        <w:t xml:space="preserve"> motor vehicles (by 1.2%), arts, entertainment and recreation (by 0.9%), industry and </w:t>
      </w:r>
      <w:r w:rsidRPr="00654F7D">
        <w:rPr>
          <w:noProof/>
          <w:lang w:val="en-US"/>
        </w:rPr>
        <w:t xml:space="preserve">professional scientific and technical activities (by </w:t>
      </w:r>
      <w:r>
        <w:rPr>
          <w:noProof/>
          <w:lang w:val="en-US"/>
        </w:rPr>
        <w:t>0.2</w:t>
      </w:r>
      <w:r w:rsidRPr="00654F7D">
        <w:rPr>
          <w:noProof/>
          <w:lang w:val="en-US"/>
        </w:rPr>
        <w:t xml:space="preserve">% each), construction </w:t>
      </w:r>
      <w:r>
        <w:rPr>
          <w:noProof/>
          <w:lang w:val="en-US"/>
        </w:rPr>
        <w:t xml:space="preserve">and transportation and storage (by 0.1% each). </w:t>
      </w:r>
      <w:r w:rsidRPr="00654F7D">
        <w:rPr>
          <w:noProof/>
          <w:lang w:val="en-US"/>
        </w:rPr>
        <w:t xml:space="preserve"> </w:t>
      </w:r>
    </w:p>
    <w:p w:rsidR="00654F7D" w:rsidRPr="00654F7D" w:rsidRDefault="00654F7D" w:rsidP="00654F7D">
      <w:pPr>
        <w:rPr>
          <w:noProof/>
          <w:spacing w:val="-4"/>
          <w:lang w:val="en-US"/>
        </w:rPr>
      </w:pPr>
      <w:r w:rsidRPr="00654F7D">
        <w:rPr>
          <w:noProof/>
          <w:spacing w:val="-4"/>
          <w:lang w:val="en-US"/>
        </w:rPr>
        <w:t>Whereas a</w:t>
      </w:r>
      <w:r>
        <w:rPr>
          <w:noProof/>
          <w:spacing w:val="-4"/>
          <w:lang w:val="en-US"/>
        </w:rPr>
        <w:t xml:space="preserve"> de</w:t>
      </w:r>
      <w:r w:rsidRPr="00654F7D">
        <w:rPr>
          <w:noProof/>
          <w:spacing w:val="-4"/>
          <w:lang w:val="en-US"/>
        </w:rPr>
        <w:t>crease in the average employment was recorded in the section</w:t>
      </w:r>
      <w:r>
        <w:rPr>
          <w:noProof/>
          <w:spacing w:val="-4"/>
          <w:lang w:val="en-US"/>
        </w:rPr>
        <w:t>s: a</w:t>
      </w:r>
      <w:r w:rsidR="00EC1C14">
        <w:rPr>
          <w:noProof/>
          <w:spacing w:val="-4"/>
          <w:lang w:val="en-US"/>
        </w:rPr>
        <w:t>ccommodation and catering (by 0.</w:t>
      </w:r>
      <w:r>
        <w:rPr>
          <w:noProof/>
          <w:spacing w:val="-4"/>
          <w:lang w:val="en-US"/>
        </w:rPr>
        <w:t>9% each), administrative and s</w:t>
      </w:r>
      <w:r w:rsidR="00EC1C14">
        <w:rPr>
          <w:noProof/>
          <w:spacing w:val="-4"/>
          <w:lang w:val="en-US"/>
        </w:rPr>
        <w:t>upport service activities (by 0.</w:t>
      </w:r>
      <w:r>
        <w:rPr>
          <w:noProof/>
          <w:spacing w:val="-4"/>
          <w:lang w:val="en-US"/>
        </w:rPr>
        <w:t>4%), information and communication (by 0.1%).</w:t>
      </w:r>
      <w:r w:rsidRPr="00654F7D">
        <w:rPr>
          <w:noProof/>
          <w:spacing w:val="-4"/>
          <w:lang w:val="en-US"/>
        </w:rPr>
        <w:t xml:space="preserve"> </w:t>
      </w:r>
    </w:p>
    <w:p w:rsidR="00CD7A7B" w:rsidRPr="00AD6D66" w:rsidRDefault="00CD7A7B" w:rsidP="00453CE4">
      <w:pPr>
        <w:rPr>
          <w:noProof/>
          <w:spacing w:val="-4"/>
          <w:lang w:val="en-US"/>
        </w:rPr>
      </w:pPr>
    </w:p>
    <w:p w:rsidR="005178A4" w:rsidRPr="00654F7D" w:rsidRDefault="00D714B6" w:rsidP="00654F7D">
      <w:pPr>
        <w:pStyle w:val="tytuwykresu"/>
        <w:rPr>
          <w:shd w:val="clear" w:color="auto" w:fill="FFFFFF"/>
          <w:lang w:val="en-US"/>
        </w:rPr>
      </w:pPr>
      <w:r>
        <w:rPr>
          <w:noProof/>
          <w:shd w:val="clear" w:color="auto" w:fill="FFFFFF"/>
          <w:lang w:eastAsia="pl-PL"/>
        </w:rPr>
        <w:drawing>
          <wp:anchor distT="0" distB="0" distL="114300" distR="114300" simplePos="0" relativeHeight="251899904" behindDoc="0" locked="0" layoutInCell="1" allowOverlap="1">
            <wp:simplePos x="0" y="0"/>
            <wp:positionH relativeFrom="margin">
              <wp:align>left</wp:align>
            </wp:positionH>
            <wp:positionV relativeFrom="page">
              <wp:posOffset>6457950</wp:posOffset>
            </wp:positionV>
            <wp:extent cx="3913505" cy="2882900"/>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y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3505" cy="2882900"/>
                    </a:xfrm>
                    <a:prstGeom prst="rect">
                      <a:avLst/>
                    </a:prstGeom>
                  </pic:spPr>
                </pic:pic>
              </a:graphicData>
            </a:graphic>
          </wp:anchor>
        </w:drawing>
      </w:r>
      <w:r w:rsidR="00654F7D" w:rsidRPr="00654F7D">
        <w:rPr>
          <w:noProof/>
          <w:shd w:val="clear" w:color="auto" w:fill="FFFFFF"/>
          <w:lang w:val="en-US" w:eastAsia="pl-PL"/>
        </w:rPr>
        <w:t>Chart</w:t>
      </w:r>
      <w:r w:rsidR="00453CE4" w:rsidRPr="00654F7D">
        <w:rPr>
          <w:lang w:val="en-US"/>
        </w:rPr>
        <w:t xml:space="preserve"> 1.</w:t>
      </w:r>
      <w:r w:rsidR="00453CE4" w:rsidRPr="00654F7D">
        <w:rPr>
          <w:shd w:val="clear" w:color="auto" w:fill="FFFFFF"/>
          <w:lang w:val="en-US"/>
        </w:rPr>
        <w:t xml:space="preserve"> </w:t>
      </w:r>
      <w:r w:rsidR="00654F7D" w:rsidRPr="00654F7D">
        <w:rPr>
          <w:shd w:val="clear" w:color="auto" w:fill="FFFFFF"/>
          <w:lang w:val="en-US"/>
        </w:rPr>
        <w:t xml:space="preserve">Structure of average employment by PKD sections in </w:t>
      </w:r>
      <w:r w:rsidR="00654F7D">
        <w:rPr>
          <w:shd w:val="clear" w:color="auto" w:fill="FFFFFF"/>
          <w:lang w:val="en-US"/>
        </w:rPr>
        <w:t>October</w:t>
      </w:r>
      <w:r w:rsidR="00654F7D" w:rsidRPr="00654F7D">
        <w:rPr>
          <w:shd w:val="clear" w:color="auto" w:fill="FFFFFF"/>
          <w:lang w:val="en-US"/>
        </w:rPr>
        <w:t xml:space="preserve"> 2019</w:t>
      </w:r>
    </w:p>
    <w:p w:rsidR="0067580B" w:rsidRDefault="0067580B" w:rsidP="00654F7D">
      <w:pPr>
        <w:rPr>
          <w:shd w:val="clear" w:color="auto" w:fill="FFFFFF"/>
          <w:lang w:val="en-US"/>
        </w:rPr>
      </w:pPr>
    </w:p>
    <w:p w:rsidR="00654F7D" w:rsidRPr="00654F7D" w:rsidRDefault="00654F7D" w:rsidP="00654F7D">
      <w:pPr>
        <w:rPr>
          <w:shd w:val="clear" w:color="auto" w:fill="FFFFFF"/>
          <w:lang w:val="en-US"/>
        </w:rPr>
      </w:pPr>
      <w:r w:rsidRPr="00654F7D">
        <w:rPr>
          <w:shd w:val="clear" w:color="auto" w:fill="FFFFFF"/>
          <w:lang w:val="en-US"/>
        </w:rPr>
        <w:t xml:space="preserve">As compared to </w:t>
      </w:r>
      <w:r>
        <w:rPr>
          <w:shd w:val="clear" w:color="auto" w:fill="FFFFFF"/>
          <w:lang w:val="en-US"/>
        </w:rPr>
        <w:t>October</w:t>
      </w:r>
      <w:r w:rsidRPr="00654F7D">
        <w:rPr>
          <w:shd w:val="clear" w:color="auto" w:fill="FFFFFF"/>
          <w:lang w:val="en-US"/>
        </w:rPr>
        <w:t xml:space="preserve"> 2018, an increase in the average employment was recorded in the following sections: arts, enter</w:t>
      </w:r>
      <w:r>
        <w:rPr>
          <w:shd w:val="clear" w:color="auto" w:fill="FFFFFF"/>
          <w:lang w:val="en-US"/>
        </w:rPr>
        <w:t>tainment and recreation (by 10.8</w:t>
      </w:r>
      <w:r w:rsidRPr="00654F7D">
        <w:rPr>
          <w:shd w:val="clear" w:color="auto" w:fill="FFFFFF"/>
          <w:lang w:val="en-US"/>
        </w:rPr>
        <w:t>%), professional, scientific and technical activities</w:t>
      </w:r>
      <w:r>
        <w:rPr>
          <w:shd w:val="clear" w:color="auto" w:fill="FFFFFF"/>
          <w:lang w:val="en-US"/>
        </w:rPr>
        <w:t xml:space="preserve"> (by 7.9</w:t>
      </w:r>
      <w:r w:rsidRPr="00654F7D">
        <w:rPr>
          <w:shd w:val="clear" w:color="auto" w:fill="FFFFFF"/>
          <w:lang w:val="en-US"/>
        </w:rPr>
        <w:t xml:space="preserve">%), </w:t>
      </w:r>
      <w:r>
        <w:rPr>
          <w:shd w:val="clear" w:color="auto" w:fill="FFFFFF"/>
          <w:lang w:val="en-US"/>
        </w:rPr>
        <w:t>real estate activities (by 6.8</w:t>
      </w:r>
      <w:r w:rsidRPr="00654F7D">
        <w:rPr>
          <w:shd w:val="clear" w:color="auto" w:fill="FFFFFF"/>
          <w:lang w:val="en-US"/>
        </w:rPr>
        <w:t>%), trade</w:t>
      </w:r>
      <w:r>
        <w:rPr>
          <w:shd w:val="clear" w:color="auto" w:fill="FFFFFF"/>
          <w:lang w:val="en-US"/>
        </w:rPr>
        <w:t>; repair of motor vehicles (by 4</w:t>
      </w:r>
      <w:r w:rsidRPr="00654F7D">
        <w:rPr>
          <w:shd w:val="clear" w:color="auto" w:fill="FFFFFF"/>
          <w:lang w:val="en-US"/>
        </w:rPr>
        <w:t>.8%), tr</w:t>
      </w:r>
      <w:r>
        <w:rPr>
          <w:shd w:val="clear" w:color="auto" w:fill="FFFFFF"/>
          <w:lang w:val="en-US"/>
        </w:rPr>
        <w:t>ansportation and storage (by 3.2</w:t>
      </w:r>
      <w:r w:rsidRPr="00654F7D">
        <w:rPr>
          <w:shd w:val="clear" w:color="auto" w:fill="FFFFFF"/>
          <w:lang w:val="en-US"/>
        </w:rPr>
        <w:t xml:space="preserve">%), </w:t>
      </w:r>
      <w:r>
        <w:rPr>
          <w:shd w:val="clear" w:color="auto" w:fill="FFFFFF"/>
          <w:lang w:val="en-US"/>
        </w:rPr>
        <w:t>accommodation and catering (by 1.2</w:t>
      </w:r>
      <w:r w:rsidRPr="00654F7D">
        <w:rPr>
          <w:shd w:val="clear" w:color="auto" w:fill="FFFFFF"/>
          <w:lang w:val="en-US"/>
        </w:rPr>
        <w:t>%).</w:t>
      </w:r>
    </w:p>
    <w:p w:rsidR="00654F7D" w:rsidRPr="00654F7D" w:rsidRDefault="00654F7D" w:rsidP="00654F7D">
      <w:pPr>
        <w:rPr>
          <w:noProof/>
          <w:lang w:val="en-US"/>
        </w:rPr>
      </w:pPr>
      <w:r w:rsidRPr="00654F7D">
        <w:rPr>
          <w:noProof/>
          <w:lang w:val="en-US"/>
        </w:rPr>
        <w:lastRenderedPageBreak/>
        <w:t>A decrease in the average employment was recorded in the following sections: industry (</w:t>
      </w:r>
      <w:r>
        <w:rPr>
          <w:noProof/>
          <w:lang w:val="en-US"/>
        </w:rPr>
        <w:t>by 2.5</w:t>
      </w:r>
      <w:r w:rsidRPr="00654F7D">
        <w:rPr>
          <w:noProof/>
          <w:lang w:val="en-US"/>
        </w:rPr>
        <w:t xml:space="preserve">%), </w:t>
      </w:r>
      <w:r w:rsidR="00EC1C14">
        <w:rPr>
          <w:noProof/>
          <w:lang w:val="en-US"/>
        </w:rPr>
        <w:t xml:space="preserve">construction (by 1.5%), </w:t>
      </w:r>
      <w:r w:rsidRPr="00654F7D">
        <w:rPr>
          <w:noProof/>
          <w:lang w:val="en-US"/>
        </w:rPr>
        <w:t>administrative and support s</w:t>
      </w:r>
      <w:r>
        <w:rPr>
          <w:noProof/>
          <w:lang w:val="en-US"/>
        </w:rPr>
        <w:t>ervice activities (by 1.4</w:t>
      </w:r>
      <w:r w:rsidRPr="00654F7D">
        <w:rPr>
          <w:noProof/>
          <w:lang w:val="en-US"/>
        </w:rPr>
        <w:t>%), infor</w:t>
      </w:r>
      <w:r>
        <w:rPr>
          <w:noProof/>
          <w:lang w:val="en-US"/>
        </w:rPr>
        <w:t>mation and communication (by 0.9</w:t>
      </w:r>
      <w:r w:rsidRPr="00654F7D">
        <w:rPr>
          <w:noProof/>
          <w:lang w:val="en-US"/>
        </w:rPr>
        <w:t xml:space="preserve">%).  </w:t>
      </w:r>
    </w:p>
    <w:p w:rsidR="00453CE4" w:rsidRPr="00AD6D66" w:rsidRDefault="00453CE4" w:rsidP="00453CE4">
      <w:pPr>
        <w:spacing w:before="240" w:line="240" w:lineRule="auto"/>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47680" behindDoc="1" locked="0" layoutInCell="1" allowOverlap="1" wp14:anchorId="5C4C3C72" wp14:editId="73B7CBCF">
                <wp:simplePos x="0" y="0"/>
                <wp:positionH relativeFrom="page">
                  <wp:posOffset>5708650</wp:posOffset>
                </wp:positionH>
                <wp:positionV relativeFrom="paragraph">
                  <wp:posOffset>266700</wp:posOffset>
                </wp:positionV>
                <wp:extent cx="1725295" cy="1181100"/>
                <wp:effectExtent l="0" t="0" r="0" b="0"/>
                <wp:wrapTight wrapText="bothSides">
                  <wp:wrapPolygon edited="0">
                    <wp:start x="715" y="0"/>
                    <wp:lineTo x="715" y="21252"/>
                    <wp:lineTo x="20749" y="21252"/>
                    <wp:lineTo x="20749" y="0"/>
                    <wp:lineTo x="715"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81100"/>
                        </a:xfrm>
                        <a:prstGeom prst="rect">
                          <a:avLst/>
                        </a:prstGeom>
                        <a:noFill/>
                        <a:ln w="9525">
                          <a:noFill/>
                          <a:miter lim="800000"/>
                          <a:headEnd/>
                          <a:tailEnd/>
                        </a:ln>
                      </wps:spPr>
                      <wps:txbx>
                        <w:txbxContent>
                          <w:p w:rsidR="003E7AD0" w:rsidRPr="003E7AD0" w:rsidRDefault="003E7AD0" w:rsidP="003E7AD0">
                            <w:pPr>
                              <w:pStyle w:val="tekstboczek"/>
                              <w:rPr>
                                <w:lang w:val="en-US"/>
                              </w:rPr>
                            </w:pPr>
                            <w:r w:rsidRPr="003E7AD0">
                              <w:rPr>
                                <w:lang w:val="en-US"/>
                              </w:rPr>
                              <w:t xml:space="preserve">At the end of </w:t>
                            </w:r>
                            <w:r>
                              <w:rPr>
                                <w:lang w:val="en-US"/>
                              </w:rPr>
                              <w:t>October</w:t>
                            </w:r>
                            <w:r w:rsidRPr="003E7AD0">
                              <w:rPr>
                                <w:lang w:val="en-US"/>
                              </w:rPr>
                              <w:t xml:space="preserve"> 2019, the number of registered unemployed p</w:t>
                            </w:r>
                            <w:r w:rsidR="00A07290">
                              <w:rPr>
                                <w:lang w:val="en-US"/>
                              </w:rPr>
                              <w:t>ersons was by 13.7</w:t>
                            </w:r>
                            <w:r w:rsidRPr="003E7AD0">
                              <w:rPr>
                                <w:lang w:val="en-US"/>
                              </w:rPr>
                              <w:t>% smaller than a year before, and the u</w:t>
                            </w:r>
                            <w:r w:rsidR="00A07290">
                              <w:rPr>
                                <w:lang w:val="en-US"/>
                              </w:rPr>
                              <w:t>nemployment rate amounted to 1.3</w:t>
                            </w:r>
                            <w:r w:rsidRPr="003E7AD0">
                              <w:rPr>
                                <w:lang w:val="en-US"/>
                              </w:rPr>
                              <w:t>%</w:t>
                            </w:r>
                          </w:p>
                          <w:p w:rsidR="00255014" w:rsidRPr="00AD6D66" w:rsidRDefault="00255014" w:rsidP="00255014">
                            <w:pPr>
                              <w:pStyle w:val="tekstboczek"/>
                              <w:rPr>
                                <w:lang w:val="en-US"/>
                              </w:rPr>
                            </w:pPr>
                            <w:r w:rsidRPr="00A07290">
                              <w:rPr>
                                <w:lang w:val="en-US"/>
                              </w:rPr>
                              <w:br/>
                            </w:r>
                          </w:p>
                          <w:p w:rsidR="00453CE4" w:rsidRPr="00AD6D66" w:rsidRDefault="00453CE4"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C3C72" id="Pole tekstowe 18" o:spid="_x0000_s1029" type="#_x0000_t202" style="position:absolute;margin-left:449.5pt;margin-top:21pt;width:135.85pt;height:93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" filled="f" stroked="f">
                <v:textbox>
                  <w:txbxContent>
                    <w:p w:rsidR="003E7AD0" w:rsidRPr="003E7AD0" w:rsidRDefault="003E7AD0" w:rsidP="003E7AD0">
                      <w:pPr>
                        <w:pStyle w:val="tekstboczek"/>
                        <w:rPr>
                          <w:lang w:val="en-US"/>
                        </w:rPr>
                      </w:pPr>
                      <w:r w:rsidRPr="003E7AD0">
                        <w:rPr>
                          <w:lang w:val="en-US"/>
                        </w:rPr>
                        <w:t xml:space="preserve">At the end of </w:t>
                      </w:r>
                      <w:r>
                        <w:rPr>
                          <w:lang w:val="en-US"/>
                        </w:rPr>
                        <w:t>October</w:t>
                      </w:r>
                      <w:r w:rsidRPr="003E7AD0">
                        <w:rPr>
                          <w:lang w:val="en-US"/>
                        </w:rPr>
                        <w:t xml:space="preserve"> 2019, the number of registered unemployed p</w:t>
                      </w:r>
                      <w:r w:rsidR="00A07290">
                        <w:rPr>
                          <w:lang w:val="en-US"/>
                        </w:rPr>
                        <w:t>ersons was by 13.7</w:t>
                      </w:r>
                      <w:r w:rsidRPr="003E7AD0">
                        <w:rPr>
                          <w:lang w:val="en-US"/>
                        </w:rPr>
                        <w:t>% smaller than a year before, and the u</w:t>
                      </w:r>
                      <w:r w:rsidR="00A07290">
                        <w:rPr>
                          <w:lang w:val="en-US"/>
                        </w:rPr>
                        <w:t>nemployment rate amounted to 1.3</w:t>
                      </w:r>
                      <w:r w:rsidRPr="003E7AD0">
                        <w:rPr>
                          <w:lang w:val="en-US"/>
                        </w:rPr>
                        <w:t>%</w:t>
                      </w:r>
                    </w:p>
                    <w:p w:rsidR="00255014" w:rsidRPr="00D616D2" w:rsidRDefault="00255014" w:rsidP="00255014">
                      <w:pPr>
                        <w:pStyle w:val="tekstboczek"/>
                      </w:pPr>
                      <w:r w:rsidRPr="00A07290">
                        <w:rPr>
                          <w:lang w:val="en-US"/>
                        </w:rPr>
                        <w:br/>
                      </w:r>
                    </w:p>
                    <w:p w:rsidR="00453CE4" w:rsidRPr="00D616D2" w:rsidRDefault="00453CE4" w:rsidP="00453CE4">
                      <w:pPr>
                        <w:pStyle w:val="tekstboczek"/>
                      </w:pPr>
                    </w:p>
                  </w:txbxContent>
                </v:textbox>
                <w10:wrap type="tight" anchorx="page"/>
              </v:shape>
            </w:pict>
          </mc:Fallback>
        </mc:AlternateContent>
      </w:r>
      <w:r w:rsidR="00654F7D" w:rsidRPr="00AD6D66">
        <w:rPr>
          <w:rFonts w:ascii="Fira Sans SemiBold" w:hAnsi="Fira Sans SemiBold"/>
          <w:color w:val="001D77"/>
          <w:shd w:val="clear" w:color="auto" w:fill="FFFFFF"/>
          <w:lang w:val="en-US"/>
        </w:rPr>
        <w:t xml:space="preserve">Registered unemployment </w:t>
      </w:r>
    </w:p>
    <w:p w:rsidR="00A07290" w:rsidRPr="00A07290" w:rsidRDefault="00A07290" w:rsidP="00A07290">
      <w:pPr>
        <w:rPr>
          <w:shd w:val="clear" w:color="auto" w:fill="FFFFFF"/>
          <w:lang w:val="en-US"/>
        </w:rPr>
      </w:pPr>
      <w:r w:rsidRPr="00A07290">
        <w:rPr>
          <w:shd w:val="clear" w:color="auto" w:fill="FFFFFF"/>
          <w:lang w:val="en-US"/>
        </w:rPr>
        <w:t xml:space="preserve">At the end of </w:t>
      </w:r>
      <w:r>
        <w:rPr>
          <w:shd w:val="clear" w:color="auto" w:fill="FFFFFF"/>
          <w:lang w:val="en-US"/>
        </w:rPr>
        <w:t>October</w:t>
      </w:r>
      <w:r w:rsidRPr="00A07290">
        <w:rPr>
          <w:shd w:val="clear" w:color="auto" w:fill="FFFFFF"/>
          <w:lang w:val="en-US"/>
        </w:rPr>
        <w:t xml:space="preserve"> 2019, the number of registered unemployed persons amounted to </w:t>
      </w:r>
      <w:r w:rsidRPr="00A07290">
        <w:rPr>
          <w:bCs/>
          <w:shd w:val="clear" w:color="auto" w:fill="FFFFFF"/>
          <w:lang w:val="en-US"/>
        </w:rPr>
        <w:t xml:space="preserve">17455 </w:t>
      </w:r>
      <w:r w:rsidRPr="00A07290">
        <w:rPr>
          <w:shd w:val="clear" w:color="auto" w:fill="FFFFFF"/>
          <w:lang w:val="en-US"/>
        </w:rPr>
        <w:t xml:space="preserve">and was by </w:t>
      </w:r>
      <w:r>
        <w:rPr>
          <w:shd w:val="clear" w:color="auto" w:fill="FFFFFF"/>
          <w:lang w:val="en-US"/>
        </w:rPr>
        <w:t>714 persons, i.e. by 3.9</w:t>
      </w:r>
      <w:r w:rsidRPr="00A07290">
        <w:rPr>
          <w:shd w:val="clear" w:color="auto" w:fill="FFFFFF"/>
          <w:lang w:val="en-US"/>
        </w:rPr>
        <w:t xml:space="preserve">% smaller than at the end of </w:t>
      </w:r>
      <w:r>
        <w:rPr>
          <w:shd w:val="clear" w:color="auto" w:fill="FFFFFF"/>
          <w:lang w:val="en-US"/>
        </w:rPr>
        <w:t>September</w:t>
      </w:r>
      <w:r w:rsidRPr="00A07290">
        <w:rPr>
          <w:shd w:val="clear" w:color="auto" w:fill="FFFFFF"/>
          <w:lang w:val="en-US"/>
        </w:rPr>
        <w:t xml:space="preserve"> 2019 and by </w:t>
      </w:r>
      <w:r>
        <w:rPr>
          <w:shd w:val="clear" w:color="auto" w:fill="FFFFFF"/>
          <w:lang w:val="en-US"/>
        </w:rPr>
        <w:t>2761</w:t>
      </w:r>
      <w:r w:rsidRPr="00A07290">
        <w:rPr>
          <w:shd w:val="clear" w:color="auto" w:fill="FFFFFF"/>
          <w:lang w:val="en-US"/>
        </w:rPr>
        <w:t xml:space="preserve"> persons, </w:t>
      </w:r>
      <w:r>
        <w:rPr>
          <w:shd w:val="clear" w:color="auto" w:fill="FFFFFF"/>
          <w:lang w:val="en-US"/>
        </w:rPr>
        <w:t>i.e. by 13.7</w:t>
      </w:r>
      <w:r w:rsidRPr="00A07290">
        <w:rPr>
          <w:shd w:val="clear" w:color="auto" w:fill="FFFFFF"/>
          <w:lang w:val="en-US"/>
        </w:rPr>
        <w:t xml:space="preserve">% smaller than in the corresponding period of 2018. </w:t>
      </w:r>
    </w:p>
    <w:p w:rsidR="00A07290" w:rsidRPr="00A07290" w:rsidRDefault="00A07290" w:rsidP="00A07290">
      <w:pPr>
        <w:rPr>
          <w:shd w:val="clear" w:color="auto" w:fill="FFFFFF"/>
          <w:lang w:val="en-US"/>
        </w:rPr>
      </w:pPr>
      <w:r w:rsidRPr="00A07290">
        <w:rPr>
          <w:shd w:val="clear" w:color="auto" w:fill="FFFFFF"/>
          <w:lang w:val="en-US"/>
        </w:rPr>
        <w:t xml:space="preserve">The number of registered unemployed women amounted to </w:t>
      </w:r>
      <w:r>
        <w:rPr>
          <w:shd w:val="clear" w:color="auto" w:fill="FFFFFF"/>
          <w:lang w:val="en-US"/>
        </w:rPr>
        <w:t>8738, which accounted for 50.1</w:t>
      </w:r>
      <w:r w:rsidRPr="00A07290">
        <w:rPr>
          <w:shd w:val="clear" w:color="auto" w:fill="FFFFFF"/>
          <w:lang w:val="en-US"/>
        </w:rPr>
        <w:t>% of the total</w:t>
      </w:r>
      <w:r>
        <w:rPr>
          <w:shd w:val="clear" w:color="auto" w:fill="FFFFFF"/>
          <w:lang w:val="en-US"/>
        </w:rPr>
        <w:t xml:space="preserve"> unemployed (a month before 50.5</w:t>
      </w:r>
      <w:r w:rsidRPr="00A07290">
        <w:rPr>
          <w:shd w:val="clear" w:color="auto" w:fill="FFFFFF"/>
          <w:lang w:val="en-US"/>
        </w:rPr>
        <w:t>%, and a year bef</w:t>
      </w:r>
      <w:r>
        <w:rPr>
          <w:shd w:val="clear" w:color="auto" w:fill="FFFFFF"/>
          <w:lang w:val="en-US"/>
        </w:rPr>
        <w:t>ore 50.8%) and 13.8</w:t>
      </w:r>
      <w:r w:rsidRPr="00A07290">
        <w:rPr>
          <w:shd w:val="clear" w:color="auto" w:fill="FFFFFF"/>
          <w:lang w:val="en-US"/>
        </w:rPr>
        <w:t xml:space="preserve">% of unemployed women in Mazowieckie Voivodship. As compared to </w:t>
      </w:r>
      <w:r>
        <w:rPr>
          <w:shd w:val="clear" w:color="auto" w:fill="FFFFFF"/>
          <w:lang w:val="en-US"/>
        </w:rPr>
        <w:t>September</w:t>
      </w:r>
      <w:r w:rsidRPr="00A07290">
        <w:rPr>
          <w:shd w:val="clear" w:color="auto" w:fill="FFFFFF"/>
          <w:lang w:val="en-US"/>
        </w:rPr>
        <w:t xml:space="preserve"> 2019, the number of unemployed women decreased by </w:t>
      </w:r>
      <w:r>
        <w:rPr>
          <w:shd w:val="clear" w:color="auto" w:fill="FFFFFF"/>
          <w:lang w:val="en-US"/>
        </w:rPr>
        <w:t>436 persons, i.e. by 4.8</w:t>
      </w:r>
      <w:r w:rsidRPr="00A07290">
        <w:rPr>
          <w:shd w:val="clear" w:color="auto" w:fill="FFFFFF"/>
          <w:lang w:val="en-US"/>
        </w:rPr>
        <w:t xml:space="preserve">%, and compared to </w:t>
      </w:r>
      <w:r>
        <w:rPr>
          <w:shd w:val="clear" w:color="auto" w:fill="FFFFFF"/>
          <w:lang w:val="en-US"/>
        </w:rPr>
        <w:t>October</w:t>
      </w:r>
      <w:r w:rsidRPr="00A07290">
        <w:rPr>
          <w:shd w:val="clear" w:color="auto" w:fill="FFFFFF"/>
          <w:lang w:val="en-US"/>
        </w:rPr>
        <w:t xml:space="preserve"> 2018 decreased by </w:t>
      </w:r>
      <w:r>
        <w:rPr>
          <w:shd w:val="clear" w:color="auto" w:fill="FFFFFF"/>
          <w:lang w:val="en-US"/>
        </w:rPr>
        <w:t>1539</w:t>
      </w:r>
      <w:r w:rsidRPr="00A07290">
        <w:rPr>
          <w:shd w:val="clear" w:color="auto" w:fill="FFFFFF"/>
          <w:lang w:val="en-US"/>
        </w:rPr>
        <w:t xml:space="preserve"> persons,</w:t>
      </w:r>
      <w:r>
        <w:rPr>
          <w:shd w:val="clear" w:color="auto" w:fill="FFFFFF"/>
          <w:lang w:val="en-US"/>
        </w:rPr>
        <w:t xml:space="preserve"> i.e. by 15.0</w:t>
      </w:r>
      <w:r w:rsidRPr="00A07290">
        <w:rPr>
          <w:shd w:val="clear" w:color="auto" w:fill="FFFFFF"/>
          <w:lang w:val="en-US"/>
        </w:rPr>
        <w:t xml:space="preserve">%. </w:t>
      </w:r>
    </w:p>
    <w:p w:rsidR="00A07290" w:rsidRPr="00A07290" w:rsidRDefault="00A07290" w:rsidP="00A07290">
      <w:pPr>
        <w:rPr>
          <w:bCs/>
          <w:spacing w:val="-2"/>
          <w:shd w:val="clear" w:color="auto" w:fill="FFFFFF"/>
          <w:lang w:val="en-US"/>
        </w:rPr>
      </w:pPr>
      <w:r w:rsidRPr="00A07290">
        <w:rPr>
          <w:bCs/>
          <w:spacing w:val="-2"/>
          <w:shd w:val="clear" w:color="auto" w:fill="FFFFFF"/>
          <w:lang w:val="en-US"/>
        </w:rPr>
        <w:t>The registered u</w:t>
      </w:r>
      <w:r>
        <w:rPr>
          <w:bCs/>
          <w:spacing w:val="-2"/>
          <w:shd w:val="clear" w:color="auto" w:fill="FFFFFF"/>
          <w:lang w:val="en-US"/>
        </w:rPr>
        <w:t>nemployment rate amounted to 1.3</w:t>
      </w:r>
      <w:r w:rsidRPr="00A07290">
        <w:rPr>
          <w:bCs/>
          <w:spacing w:val="-2"/>
          <w:shd w:val="clear" w:color="auto" w:fill="FFFFFF"/>
          <w:lang w:val="en-US"/>
        </w:rPr>
        <w:t>% (</w:t>
      </w:r>
      <w:r>
        <w:rPr>
          <w:bCs/>
          <w:spacing w:val="-2"/>
          <w:shd w:val="clear" w:color="auto" w:fill="FFFFFF"/>
          <w:lang w:val="en-US"/>
        </w:rPr>
        <w:t>1.4%</w:t>
      </w:r>
      <w:r w:rsidRPr="00A07290">
        <w:rPr>
          <w:bCs/>
          <w:spacing w:val="-2"/>
          <w:shd w:val="clear" w:color="auto" w:fill="FFFFFF"/>
          <w:lang w:val="en-US"/>
        </w:rPr>
        <w:t xml:space="preserve"> in </w:t>
      </w:r>
      <w:r>
        <w:rPr>
          <w:bCs/>
          <w:spacing w:val="-2"/>
          <w:shd w:val="clear" w:color="auto" w:fill="FFFFFF"/>
          <w:lang w:val="en-US"/>
        </w:rPr>
        <w:t>the previous month, and 1.5</w:t>
      </w:r>
      <w:r w:rsidRPr="00A07290">
        <w:rPr>
          <w:bCs/>
          <w:spacing w:val="-2"/>
          <w:shd w:val="clear" w:color="auto" w:fill="FFFFFF"/>
          <w:lang w:val="en-US"/>
        </w:rPr>
        <w:t>% in the previous year), the average in Mazowieckie Voivodship wa</w:t>
      </w:r>
      <w:r>
        <w:rPr>
          <w:bCs/>
          <w:spacing w:val="-2"/>
          <w:shd w:val="clear" w:color="auto" w:fill="FFFFFF"/>
          <w:lang w:val="en-US"/>
        </w:rPr>
        <w:t>s 4.3</w:t>
      </w:r>
      <w:r w:rsidRPr="00A07290">
        <w:rPr>
          <w:bCs/>
          <w:spacing w:val="-2"/>
          <w:shd w:val="clear" w:color="auto" w:fill="FFFFFF"/>
          <w:lang w:val="en-US"/>
        </w:rPr>
        <w:t>% (</w:t>
      </w:r>
      <w:r>
        <w:rPr>
          <w:bCs/>
          <w:spacing w:val="-2"/>
          <w:shd w:val="clear" w:color="auto" w:fill="FFFFFF"/>
          <w:lang w:val="en-US"/>
        </w:rPr>
        <w:t>4.4% a month before, and 4.8</w:t>
      </w:r>
      <w:r w:rsidRPr="00A07290">
        <w:rPr>
          <w:bCs/>
          <w:spacing w:val="-2"/>
          <w:shd w:val="clear" w:color="auto" w:fill="FFFFFF"/>
          <w:lang w:val="en-US"/>
        </w:rPr>
        <w:t>% a year before), wh</w:t>
      </w:r>
      <w:r>
        <w:rPr>
          <w:bCs/>
          <w:spacing w:val="-2"/>
          <w:shd w:val="clear" w:color="auto" w:fill="FFFFFF"/>
          <w:lang w:val="en-US"/>
        </w:rPr>
        <w:t>ile the national average was 5.0</w:t>
      </w:r>
      <w:r w:rsidRPr="00A07290">
        <w:rPr>
          <w:bCs/>
          <w:spacing w:val="-2"/>
          <w:shd w:val="clear" w:color="auto" w:fill="FFFFFF"/>
          <w:lang w:val="en-US"/>
        </w:rPr>
        <w:t>% (</w:t>
      </w:r>
      <w:r>
        <w:rPr>
          <w:bCs/>
          <w:spacing w:val="-2"/>
          <w:shd w:val="clear" w:color="auto" w:fill="FFFFFF"/>
          <w:lang w:val="en-US"/>
        </w:rPr>
        <w:t>5.1</w:t>
      </w:r>
      <w:r w:rsidRPr="00A07290">
        <w:rPr>
          <w:bCs/>
          <w:spacing w:val="-2"/>
          <w:shd w:val="clear" w:color="auto" w:fill="FFFFFF"/>
          <w:lang w:val="en-US"/>
        </w:rPr>
        <w:t xml:space="preserve">% in the previous month, and 5.7% a year before). </w:t>
      </w:r>
    </w:p>
    <w:p w:rsidR="00A07290" w:rsidRPr="00A07290" w:rsidRDefault="00A07290" w:rsidP="00A07290">
      <w:pPr>
        <w:rPr>
          <w:bCs/>
          <w:shd w:val="clear" w:color="auto" w:fill="FFFFFF"/>
          <w:lang w:val="en-US"/>
        </w:rPr>
      </w:pPr>
      <w:r w:rsidRPr="00A07290">
        <w:rPr>
          <w:bCs/>
          <w:shd w:val="clear" w:color="auto" w:fill="FFFFFF"/>
          <w:lang w:val="en-US"/>
        </w:rPr>
        <w:t xml:space="preserve">In </w:t>
      </w:r>
      <w:r w:rsidR="0067580B">
        <w:rPr>
          <w:bCs/>
          <w:shd w:val="clear" w:color="auto" w:fill="FFFFFF"/>
          <w:lang w:val="en-US"/>
        </w:rPr>
        <w:t>Octob</w:t>
      </w:r>
      <w:r>
        <w:rPr>
          <w:bCs/>
          <w:shd w:val="clear" w:color="auto" w:fill="FFFFFF"/>
          <w:lang w:val="en-US"/>
        </w:rPr>
        <w:t>er</w:t>
      </w:r>
      <w:r w:rsidRPr="00A07290">
        <w:rPr>
          <w:bCs/>
          <w:shd w:val="clear" w:color="auto" w:fill="FFFFFF"/>
          <w:lang w:val="en-US"/>
        </w:rPr>
        <w:t xml:space="preserve"> 2019, there were 2</w:t>
      </w:r>
      <w:r>
        <w:rPr>
          <w:bCs/>
          <w:shd w:val="clear" w:color="auto" w:fill="FFFFFF"/>
          <w:lang w:val="en-US"/>
        </w:rPr>
        <w:t>831</w:t>
      </w:r>
      <w:r w:rsidRPr="00A07290">
        <w:rPr>
          <w:bCs/>
          <w:shd w:val="clear" w:color="auto" w:fill="FFFFFF"/>
          <w:lang w:val="en-US"/>
        </w:rPr>
        <w:t xml:space="preserve"> unemployed persons registered in labour offices (</w:t>
      </w:r>
      <w:r>
        <w:rPr>
          <w:bCs/>
          <w:shd w:val="clear" w:color="auto" w:fill="FFFFFF"/>
          <w:lang w:val="en-US"/>
        </w:rPr>
        <w:t>2736</w:t>
      </w:r>
      <w:r w:rsidRPr="00A07290">
        <w:rPr>
          <w:bCs/>
          <w:shd w:val="clear" w:color="auto" w:fill="FFFFFF"/>
          <w:lang w:val="en-US"/>
        </w:rPr>
        <w:t xml:space="preserve"> in </w:t>
      </w:r>
      <w:r>
        <w:rPr>
          <w:bCs/>
          <w:shd w:val="clear" w:color="auto" w:fill="FFFFFF"/>
          <w:lang w:val="en-US"/>
        </w:rPr>
        <w:t>September</w:t>
      </w:r>
      <w:r w:rsidRPr="00A07290">
        <w:rPr>
          <w:bCs/>
          <w:shd w:val="clear" w:color="auto" w:fill="FFFFFF"/>
          <w:lang w:val="en-US"/>
        </w:rPr>
        <w:t xml:space="preserve"> 2019, and </w:t>
      </w:r>
      <w:r>
        <w:rPr>
          <w:bCs/>
          <w:shd w:val="clear" w:color="auto" w:fill="FFFFFF"/>
          <w:lang w:val="en-US"/>
        </w:rPr>
        <w:t>2991</w:t>
      </w:r>
      <w:r w:rsidRPr="00A07290">
        <w:rPr>
          <w:bCs/>
          <w:shd w:val="clear" w:color="auto" w:fill="FFFFFF"/>
          <w:lang w:val="en-US"/>
        </w:rPr>
        <w:t xml:space="preserve"> in </w:t>
      </w:r>
      <w:r>
        <w:rPr>
          <w:bCs/>
          <w:shd w:val="clear" w:color="auto" w:fill="FFFFFF"/>
          <w:lang w:val="en-US"/>
        </w:rPr>
        <w:t>October</w:t>
      </w:r>
      <w:r w:rsidRPr="00A07290">
        <w:rPr>
          <w:bCs/>
          <w:shd w:val="clear" w:color="auto" w:fill="FFFFFF"/>
          <w:lang w:val="en-US"/>
        </w:rPr>
        <w:t xml:space="preserve"> 2018). Registered une</w:t>
      </w:r>
      <w:r>
        <w:rPr>
          <w:bCs/>
          <w:shd w:val="clear" w:color="auto" w:fill="FFFFFF"/>
          <w:lang w:val="en-US"/>
        </w:rPr>
        <w:t>mployed persons accounted for 18.1</w:t>
      </w:r>
      <w:r w:rsidRPr="00A07290">
        <w:rPr>
          <w:bCs/>
          <w:shd w:val="clear" w:color="auto" w:fill="FFFFFF"/>
          <w:lang w:val="en-US"/>
        </w:rPr>
        <w:t>% of the total registered unemployed in the voivodship.</w:t>
      </w:r>
    </w:p>
    <w:p w:rsidR="00A07290" w:rsidRPr="00A07290" w:rsidRDefault="00790030" w:rsidP="00255014">
      <w:pPr>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85568" behindDoc="1" locked="0" layoutInCell="1" allowOverlap="1" wp14:anchorId="04E12EDD" wp14:editId="4DCF91F3">
                <wp:simplePos x="0" y="0"/>
                <wp:positionH relativeFrom="page">
                  <wp:posOffset>5708650</wp:posOffset>
                </wp:positionH>
                <wp:positionV relativeFrom="paragraph">
                  <wp:posOffset>750570</wp:posOffset>
                </wp:positionV>
                <wp:extent cx="1725295" cy="1155700"/>
                <wp:effectExtent l="0" t="0" r="0" b="6350"/>
                <wp:wrapTight wrapText="bothSides">
                  <wp:wrapPolygon edited="0">
                    <wp:start x="715" y="0"/>
                    <wp:lineTo x="715" y="21363"/>
                    <wp:lineTo x="20749" y="21363"/>
                    <wp:lineTo x="20749" y="0"/>
                    <wp:lineTo x="715" y="0"/>
                  </wp:wrapPolygon>
                </wp:wrapTight>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55700"/>
                        </a:xfrm>
                        <a:prstGeom prst="rect">
                          <a:avLst/>
                        </a:prstGeom>
                        <a:noFill/>
                        <a:ln w="9525">
                          <a:noFill/>
                          <a:miter lim="800000"/>
                          <a:headEnd/>
                          <a:tailEnd/>
                        </a:ln>
                      </wps:spPr>
                      <wps:txbx>
                        <w:txbxContent>
                          <w:p w:rsidR="00255014" w:rsidRPr="00790030" w:rsidRDefault="00790030" w:rsidP="00255014">
                            <w:pPr>
                              <w:pStyle w:val="tekstboczek"/>
                              <w:rPr>
                                <w:lang w:val="en-US"/>
                              </w:rPr>
                            </w:pPr>
                            <w:r w:rsidRPr="00790030">
                              <w:rPr>
                                <w:lang w:val="en-US"/>
                              </w:rPr>
                              <w:t xml:space="preserve">In </w:t>
                            </w:r>
                            <w:r>
                              <w:rPr>
                                <w:lang w:val="en-US"/>
                              </w:rPr>
                              <w:t>October</w:t>
                            </w:r>
                            <w:r w:rsidRPr="00790030">
                              <w:rPr>
                                <w:lang w:val="en-US"/>
                              </w:rPr>
                              <w:t xml:space="preserve"> 2019, the number of persons removed from unemployment rolls </w:t>
                            </w:r>
                            <w:r>
                              <w:rPr>
                                <w:lang w:val="en-US"/>
                              </w:rPr>
                              <w:t>was by 10.6</w:t>
                            </w:r>
                            <w:r w:rsidRPr="00790030">
                              <w:rPr>
                                <w:lang w:val="en-US"/>
                              </w:rPr>
                              <w:t>% smaller than a year before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E12EDD" id="Pole tekstowe 19" o:spid="_x0000_s1030" type="#_x0000_t202" style="position:absolute;margin-left:449.5pt;margin-top:59.1pt;width:135.85pt;height:91pt;z-index:-251430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" filled="f" stroked="f">
                <v:textbox>
                  <w:txbxContent>
                    <w:p w:rsidR="00255014" w:rsidRPr="00790030" w:rsidRDefault="00790030" w:rsidP="00255014">
                      <w:pPr>
                        <w:pStyle w:val="tekstboczek"/>
                        <w:rPr>
                          <w:lang w:val="en-US"/>
                        </w:rPr>
                      </w:pPr>
                      <w:r w:rsidRPr="00790030">
                        <w:rPr>
                          <w:lang w:val="en-US"/>
                        </w:rPr>
                        <w:t xml:space="preserve">In </w:t>
                      </w:r>
                      <w:r>
                        <w:rPr>
                          <w:lang w:val="en-US"/>
                        </w:rPr>
                        <w:t>October</w:t>
                      </w:r>
                      <w:r w:rsidRPr="00790030">
                        <w:rPr>
                          <w:lang w:val="en-US"/>
                        </w:rPr>
                        <w:t xml:space="preserve"> 2019, the number of persons removed from unemployment rolls </w:t>
                      </w:r>
                      <w:r>
                        <w:rPr>
                          <w:lang w:val="en-US"/>
                        </w:rPr>
                        <w:t>was by 10.6</w:t>
                      </w:r>
                      <w:r w:rsidRPr="00790030">
                        <w:rPr>
                          <w:lang w:val="en-US"/>
                        </w:rPr>
                        <w:t>% smaller than a year before</w:t>
                      </w:r>
                    </w:p>
                  </w:txbxContent>
                </v:textbox>
                <w10:wrap type="tight" anchorx="page"/>
              </v:shape>
            </w:pict>
          </mc:Fallback>
        </mc:AlternateContent>
      </w:r>
      <w:r w:rsidR="00A07290" w:rsidRPr="00A07290">
        <w:rPr>
          <w:shd w:val="clear" w:color="auto" w:fill="FFFFFF"/>
          <w:lang w:val="en-US"/>
        </w:rPr>
        <w:t xml:space="preserve">The number of persons registering for the first time amounted to </w:t>
      </w:r>
      <w:r w:rsidR="00A07290">
        <w:rPr>
          <w:shd w:val="clear" w:color="auto" w:fill="FFFFFF"/>
          <w:lang w:val="en-US"/>
        </w:rPr>
        <w:t>797</w:t>
      </w:r>
      <w:r w:rsidR="00A07290" w:rsidRPr="00A07290">
        <w:rPr>
          <w:shd w:val="clear" w:color="auto" w:fill="FFFFFF"/>
          <w:lang w:val="en-US"/>
        </w:rPr>
        <w:t xml:space="preserve"> (a month before </w:t>
      </w:r>
      <w:r w:rsidR="00A07290">
        <w:rPr>
          <w:shd w:val="clear" w:color="auto" w:fill="FFFFFF"/>
          <w:lang w:val="en-US"/>
        </w:rPr>
        <w:t>844), which accounted for 28.2</w:t>
      </w:r>
      <w:r w:rsidR="00A07290" w:rsidRPr="00A07290">
        <w:rPr>
          <w:shd w:val="clear" w:color="auto" w:fill="FFFFFF"/>
          <w:lang w:val="en-US"/>
        </w:rPr>
        <w:t xml:space="preserve">% of the total unemployed who registered in </w:t>
      </w:r>
      <w:r w:rsidR="00A07290">
        <w:rPr>
          <w:shd w:val="clear" w:color="auto" w:fill="FFFFFF"/>
          <w:lang w:val="en-US"/>
        </w:rPr>
        <w:t>October 2019 and 22.6</w:t>
      </w:r>
      <w:r w:rsidR="00A07290" w:rsidRPr="00A07290">
        <w:rPr>
          <w:shd w:val="clear" w:color="auto" w:fill="FFFFFF"/>
          <w:lang w:val="en-US"/>
        </w:rPr>
        <w:t xml:space="preserve">% of persons registering for the first time in the voivodship. The share of persons terminated due to company reasons among unemployed persons registered in </w:t>
      </w:r>
      <w:r w:rsidR="00A07290">
        <w:rPr>
          <w:shd w:val="clear" w:color="auto" w:fill="FFFFFF"/>
          <w:lang w:val="en-US"/>
        </w:rPr>
        <w:t>October 2019 amounted to 2.8</w:t>
      </w:r>
      <w:r w:rsidR="00A07290" w:rsidRPr="00A07290">
        <w:rPr>
          <w:shd w:val="clear" w:color="auto" w:fill="FFFFFF"/>
          <w:lang w:val="en-US"/>
        </w:rPr>
        <w:t>% (3.6% in Mazowieckie Voivods</w:t>
      </w:r>
      <w:r w:rsidR="00A07290">
        <w:rPr>
          <w:shd w:val="clear" w:color="auto" w:fill="FFFFFF"/>
          <w:lang w:val="en-US"/>
        </w:rPr>
        <w:t>hip), 2.5</w:t>
      </w:r>
      <w:r w:rsidR="00A07290" w:rsidRPr="00A07290">
        <w:rPr>
          <w:shd w:val="clear" w:color="auto" w:fill="FFFFFF"/>
          <w:lang w:val="en-US"/>
        </w:rPr>
        <w:t xml:space="preserve">% a month before and </w:t>
      </w:r>
      <w:r w:rsidR="00A07290">
        <w:rPr>
          <w:shd w:val="clear" w:color="auto" w:fill="FFFFFF"/>
          <w:lang w:val="en-US"/>
        </w:rPr>
        <w:t>1.5</w:t>
      </w:r>
      <w:r w:rsidR="00A07290" w:rsidRPr="00A07290">
        <w:rPr>
          <w:shd w:val="clear" w:color="auto" w:fill="FFFFFF"/>
          <w:lang w:val="en-US"/>
        </w:rPr>
        <w:t>% a year before.</w:t>
      </w:r>
    </w:p>
    <w:p w:rsidR="00A07290" w:rsidRPr="00A07290" w:rsidRDefault="00A07290" w:rsidP="00A07290">
      <w:pPr>
        <w:rPr>
          <w:shd w:val="clear" w:color="auto" w:fill="FFFFFF"/>
          <w:lang w:val="en-US"/>
        </w:rPr>
      </w:pPr>
      <w:r w:rsidRPr="00A07290">
        <w:rPr>
          <w:shd w:val="clear" w:color="auto" w:fill="FFFFFF"/>
          <w:lang w:val="en-US"/>
        </w:rPr>
        <w:t xml:space="preserve">In </w:t>
      </w:r>
      <w:r>
        <w:rPr>
          <w:shd w:val="clear" w:color="auto" w:fill="FFFFFF"/>
          <w:lang w:val="en-US"/>
        </w:rPr>
        <w:t>October</w:t>
      </w:r>
      <w:r w:rsidRPr="00A07290">
        <w:rPr>
          <w:shd w:val="clear" w:color="auto" w:fill="FFFFFF"/>
          <w:lang w:val="en-US"/>
        </w:rPr>
        <w:t xml:space="preserve"> 2019, </w:t>
      </w:r>
      <w:r>
        <w:rPr>
          <w:shd w:val="clear" w:color="auto" w:fill="FFFFFF"/>
          <w:lang w:val="en-US"/>
        </w:rPr>
        <w:t>3545</w:t>
      </w:r>
      <w:r w:rsidRPr="00A07290">
        <w:rPr>
          <w:shd w:val="clear" w:color="auto" w:fill="FFFFFF"/>
          <w:lang w:val="en-US"/>
        </w:rPr>
        <w:t xml:space="preserve"> persons were removed from unemployment rolls (</w:t>
      </w:r>
      <w:r>
        <w:rPr>
          <w:shd w:val="clear" w:color="auto" w:fill="FFFFFF"/>
          <w:lang w:val="en-US"/>
        </w:rPr>
        <w:t>3122</w:t>
      </w:r>
      <w:r w:rsidRPr="00A07290">
        <w:rPr>
          <w:shd w:val="clear" w:color="auto" w:fill="FFFFFF"/>
          <w:lang w:val="en-US"/>
        </w:rPr>
        <w:t xml:space="preserve"> in </w:t>
      </w:r>
      <w:r>
        <w:rPr>
          <w:shd w:val="clear" w:color="auto" w:fill="FFFFFF"/>
          <w:lang w:val="en-US"/>
        </w:rPr>
        <w:t>September</w:t>
      </w:r>
      <w:r w:rsidRPr="00A07290">
        <w:rPr>
          <w:shd w:val="clear" w:color="auto" w:fill="FFFFFF"/>
          <w:lang w:val="en-US"/>
        </w:rPr>
        <w:t xml:space="preserve"> 2019, and </w:t>
      </w:r>
      <w:r>
        <w:rPr>
          <w:shd w:val="clear" w:color="auto" w:fill="FFFFFF"/>
          <w:lang w:val="en-US"/>
        </w:rPr>
        <w:t>3965</w:t>
      </w:r>
      <w:r w:rsidRPr="00A07290">
        <w:rPr>
          <w:shd w:val="clear" w:color="auto" w:fill="FFFFFF"/>
          <w:lang w:val="en-US"/>
        </w:rPr>
        <w:t xml:space="preserve"> in </w:t>
      </w:r>
      <w:r>
        <w:rPr>
          <w:shd w:val="clear" w:color="auto" w:fill="FFFFFF"/>
          <w:lang w:val="en-US"/>
        </w:rPr>
        <w:t>October</w:t>
      </w:r>
      <w:r w:rsidRPr="00A07290">
        <w:rPr>
          <w:shd w:val="clear" w:color="auto" w:fill="FFFFFF"/>
          <w:lang w:val="en-US"/>
        </w:rPr>
        <w:t xml:space="preserve"> 2018),</w:t>
      </w:r>
      <w:r>
        <w:rPr>
          <w:shd w:val="clear" w:color="auto" w:fill="FFFFFF"/>
          <w:lang w:val="en-US"/>
        </w:rPr>
        <w:t xml:space="preserve"> which accounted for 19.6</w:t>
      </w:r>
      <w:r w:rsidRPr="00A07290">
        <w:rPr>
          <w:shd w:val="clear" w:color="auto" w:fill="FFFFFF"/>
          <w:lang w:val="en-US"/>
        </w:rPr>
        <w:t xml:space="preserve">% of unemployed persons removed from unemployment rolls in Mazowieckie Voivodship. Out of unemployed persons removed from unemployment rolls, </w:t>
      </w:r>
      <w:r>
        <w:rPr>
          <w:shd w:val="clear" w:color="auto" w:fill="FFFFFF"/>
          <w:lang w:val="en-US"/>
        </w:rPr>
        <w:t>1674</w:t>
      </w:r>
      <w:r w:rsidRPr="00A07290">
        <w:rPr>
          <w:shd w:val="clear" w:color="auto" w:fill="FFFFFF"/>
          <w:lang w:val="en-US"/>
        </w:rPr>
        <w:t xml:space="preserve"> took up work. Moreover, </w:t>
      </w:r>
      <w:r>
        <w:rPr>
          <w:shd w:val="clear" w:color="auto" w:fill="FFFFFF"/>
          <w:lang w:val="en-US"/>
        </w:rPr>
        <w:t>1223</w:t>
      </w:r>
      <w:r w:rsidRPr="00A07290">
        <w:rPr>
          <w:shd w:val="clear" w:color="auto" w:fill="FFFFFF"/>
          <w:lang w:val="en-US"/>
        </w:rPr>
        <w:t xml:space="preserve"> persons lost their status of the unemployed as a result of not confirming their readiness to take up work. The reason for removing from the register was also voluntarily giving up the status of the unemployed, starting training or traineeship, acquisition of retirement rights of pre-retirement benefit, acquisition of pension rights and other. </w:t>
      </w:r>
    </w:p>
    <w:p w:rsidR="00790030" w:rsidRPr="00AD6D66" w:rsidRDefault="00790030" w:rsidP="00790030">
      <w:pPr>
        <w:rPr>
          <w:bCs/>
          <w:spacing w:val="-2"/>
          <w:shd w:val="clear" w:color="auto" w:fill="FFFFFF"/>
          <w:lang w:val="en-US"/>
        </w:rPr>
      </w:pPr>
      <w:r w:rsidRPr="00790030">
        <w:rPr>
          <w:bCs/>
          <w:spacing w:val="-2"/>
          <w:shd w:val="clear" w:color="auto" w:fill="FFFFFF"/>
          <w:lang w:val="en-US"/>
        </w:rPr>
        <w:t>There were 14446 persons who were not entitled to the</w:t>
      </w:r>
      <w:r>
        <w:rPr>
          <w:bCs/>
          <w:spacing w:val="-2"/>
          <w:shd w:val="clear" w:color="auto" w:fill="FFFFFF"/>
          <w:lang w:val="en-US"/>
        </w:rPr>
        <w:t xml:space="preserve"> unemployment benefit, i.e. 82</w:t>
      </w:r>
      <w:r w:rsidRPr="00790030">
        <w:rPr>
          <w:bCs/>
          <w:spacing w:val="-2"/>
          <w:shd w:val="clear" w:color="auto" w:fill="FFFFFF"/>
          <w:lang w:val="en-US"/>
        </w:rPr>
        <w:t>.</w:t>
      </w:r>
      <w:r>
        <w:rPr>
          <w:bCs/>
          <w:spacing w:val="-2"/>
          <w:shd w:val="clear" w:color="auto" w:fill="FFFFFF"/>
          <w:lang w:val="en-US"/>
        </w:rPr>
        <w:t>8</w:t>
      </w:r>
      <w:r w:rsidRPr="00790030">
        <w:rPr>
          <w:bCs/>
          <w:spacing w:val="-2"/>
          <w:shd w:val="clear" w:color="auto" w:fill="FFFFFF"/>
          <w:lang w:val="en-US"/>
        </w:rPr>
        <w:t>% of the total unemployed (</w:t>
      </w:r>
      <w:r>
        <w:rPr>
          <w:bCs/>
          <w:spacing w:val="-2"/>
          <w:shd w:val="clear" w:color="auto" w:fill="FFFFFF"/>
          <w:lang w:val="en-US"/>
        </w:rPr>
        <w:t>17138</w:t>
      </w:r>
      <w:r w:rsidRPr="00790030">
        <w:rPr>
          <w:bCs/>
          <w:spacing w:val="-2"/>
          <w:shd w:val="clear" w:color="auto" w:fill="FFFFFF"/>
          <w:lang w:val="en-US"/>
        </w:rPr>
        <w:t xml:space="preserve"> </w:t>
      </w:r>
      <w:r>
        <w:rPr>
          <w:bCs/>
          <w:spacing w:val="-2"/>
          <w:shd w:val="clear" w:color="auto" w:fill="FFFFFF"/>
          <w:lang w:val="en-US"/>
        </w:rPr>
        <w:t>persons a year before, i.e. 84.8</w:t>
      </w:r>
      <w:r w:rsidRPr="00790030">
        <w:rPr>
          <w:bCs/>
          <w:spacing w:val="-2"/>
          <w:shd w:val="clear" w:color="auto" w:fill="FFFFFF"/>
          <w:lang w:val="en-US"/>
        </w:rPr>
        <w:t xml:space="preserve">%). </w:t>
      </w:r>
      <w:r w:rsidRPr="00AD6D66">
        <w:rPr>
          <w:bCs/>
          <w:spacing w:val="-2"/>
          <w:shd w:val="clear" w:color="auto" w:fill="FFFFFF"/>
          <w:lang w:val="en-US"/>
        </w:rPr>
        <w:t xml:space="preserve">Whereas 3009 unemployed persons were entitled to the unemployment benefit.  </w:t>
      </w:r>
    </w:p>
    <w:p w:rsidR="00453CE4" w:rsidRPr="00AD6D66" w:rsidRDefault="00453CE4" w:rsidP="00453CE4">
      <w:pPr>
        <w:rPr>
          <w:shd w:val="clear" w:color="auto" w:fill="FFFFFF"/>
          <w:lang w:val="en-US"/>
        </w:rPr>
      </w:pPr>
    </w:p>
    <w:p w:rsidR="00453CE4" w:rsidRPr="00790030" w:rsidRDefault="00FF02F2" w:rsidP="00453CE4">
      <w:pPr>
        <w:rPr>
          <w:b/>
          <w:shd w:val="clear" w:color="auto" w:fill="FFFFFF"/>
          <w:lang w:val="en-US"/>
        </w:rPr>
      </w:pPr>
      <w:r w:rsidRPr="00FF02F2">
        <w:rPr>
          <w:noProof/>
          <w:shd w:val="clear" w:color="auto" w:fill="FFFFFF"/>
          <w:lang w:eastAsia="pl-PL"/>
        </w:rPr>
        <w:drawing>
          <wp:anchor distT="0" distB="0" distL="114300" distR="114300" simplePos="0" relativeHeight="251893760" behindDoc="0" locked="0" layoutInCell="1" allowOverlap="1">
            <wp:simplePos x="0" y="0"/>
            <wp:positionH relativeFrom="column">
              <wp:posOffset>275341</wp:posOffset>
            </wp:positionH>
            <wp:positionV relativeFrom="paragraph">
              <wp:posOffset>267335</wp:posOffset>
            </wp:positionV>
            <wp:extent cx="4806315" cy="2113915"/>
            <wp:effectExtent l="0" t="0" r="0" b="635"/>
            <wp:wrapTopAndBottom/>
            <wp:docPr id="15" name="Obraz 15" descr="C:\Moje dokumenty\Publikacje\Sygnalne\Statystyka Warszawy\2019\10\wykresy\bezrobot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oje dokumenty\Publikacje\Sygnalne\Statystyka Warszawy\2019\10\wykresy\bezrobotn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6315" cy="2113915"/>
                    </a:xfrm>
                    <a:prstGeom prst="rect">
                      <a:avLst/>
                    </a:prstGeom>
                    <a:noFill/>
                    <a:ln>
                      <a:noFill/>
                    </a:ln>
                  </pic:spPr>
                </pic:pic>
              </a:graphicData>
            </a:graphic>
          </wp:anchor>
        </w:drawing>
      </w:r>
      <w:r w:rsidR="00790030" w:rsidRPr="00790030">
        <w:rPr>
          <w:b/>
          <w:lang w:val="en-US"/>
        </w:rPr>
        <w:t>Chart</w:t>
      </w:r>
      <w:r w:rsidR="00453CE4" w:rsidRPr="00790030">
        <w:rPr>
          <w:b/>
          <w:lang w:val="en-US"/>
        </w:rPr>
        <w:t xml:space="preserve"> 2.</w:t>
      </w:r>
      <w:r w:rsidR="00453CE4" w:rsidRPr="00790030">
        <w:rPr>
          <w:b/>
          <w:shd w:val="clear" w:color="auto" w:fill="FFFFFF"/>
          <w:lang w:val="en-US"/>
        </w:rPr>
        <w:t xml:space="preserve"> </w:t>
      </w:r>
      <w:r w:rsidR="00790030" w:rsidRPr="00790030">
        <w:rPr>
          <w:b/>
          <w:shd w:val="clear" w:color="auto" w:fill="FFFFFF"/>
          <w:lang w:val="en-US"/>
        </w:rPr>
        <w:t>Number of unemployed persons per job offer (as of end of month)</w:t>
      </w:r>
    </w:p>
    <w:p w:rsidR="00453CE4" w:rsidRPr="00790030" w:rsidRDefault="00453CE4" w:rsidP="00453CE4">
      <w:pPr>
        <w:rPr>
          <w:shd w:val="clear" w:color="auto" w:fill="FFFFFF"/>
          <w:lang w:val="en-US"/>
        </w:rPr>
      </w:pPr>
    </w:p>
    <w:p w:rsidR="00712F91" w:rsidRDefault="00712F91" w:rsidP="00DC310C">
      <w:pPr>
        <w:rPr>
          <w:shd w:val="clear" w:color="auto" w:fill="FFFFFF"/>
          <w:lang w:val="en-US"/>
        </w:rPr>
      </w:pPr>
      <w:r w:rsidRPr="00712F91">
        <w:rPr>
          <w:shd w:val="clear" w:color="auto" w:fill="FFFFFF"/>
          <w:lang w:val="en-US"/>
        </w:rPr>
        <w:t xml:space="preserve">In September 2019, there were </w:t>
      </w:r>
      <w:r>
        <w:rPr>
          <w:shd w:val="clear" w:color="auto" w:fill="FFFFFF"/>
          <w:lang w:val="en-US"/>
        </w:rPr>
        <w:t>3811</w:t>
      </w:r>
      <w:r w:rsidRPr="00712F91">
        <w:rPr>
          <w:shd w:val="clear" w:color="auto" w:fill="FFFFFF"/>
          <w:lang w:val="en-US"/>
        </w:rPr>
        <w:t xml:space="preserve"> job offers submitted to labour o</w:t>
      </w:r>
      <w:r>
        <w:rPr>
          <w:shd w:val="clear" w:color="auto" w:fill="FFFFFF"/>
          <w:lang w:val="en-US"/>
        </w:rPr>
        <w:t>ffices, which accounted for 26.5</w:t>
      </w:r>
      <w:r w:rsidRPr="00712F91">
        <w:rPr>
          <w:shd w:val="clear" w:color="auto" w:fill="FFFFFF"/>
          <w:lang w:val="en-US"/>
        </w:rPr>
        <w:t xml:space="preserve">% of job offers in Mazowieckie Voivodship and at the end this month the labour offices had job offers for </w:t>
      </w:r>
      <w:r>
        <w:rPr>
          <w:shd w:val="clear" w:color="auto" w:fill="FFFFFF"/>
          <w:lang w:val="en-US"/>
        </w:rPr>
        <w:t>1413</w:t>
      </w:r>
      <w:r w:rsidRPr="00712F91">
        <w:rPr>
          <w:shd w:val="clear" w:color="auto" w:fill="FFFFFF"/>
          <w:lang w:val="en-US"/>
        </w:rPr>
        <w:t xml:space="preserve"> persons. At the end of </w:t>
      </w:r>
      <w:r>
        <w:rPr>
          <w:shd w:val="clear" w:color="auto" w:fill="FFFFFF"/>
          <w:lang w:val="en-US"/>
        </w:rPr>
        <w:t>October</w:t>
      </w:r>
      <w:r w:rsidRPr="00712F91">
        <w:rPr>
          <w:shd w:val="clear" w:color="auto" w:fill="FFFFFF"/>
          <w:lang w:val="en-US"/>
        </w:rPr>
        <w:t xml:space="preserve"> 2019, there were </w:t>
      </w:r>
      <w:r>
        <w:rPr>
          <w:shd w:val="clear" w:color="auto" w:fill="FFFFFF"/>
          <w:lang w:val="en-US"/>
        </w:rPr>
        <w:t>12</w:t>
      </w:r>
      <w:r w:rsidRPr="00712F91">
        <w:rPr>
          <w:shd w:val="clear" w:color="auto" w:fill="FFFFFF"/>
          <w:lang w:val="en-US"/>
        </w:rPr>
        <w:t xml:space="preserve"> persons per </w:t>
      </w:r>
      <w:r w:rsidRPr="000348A6">
        <w:rPr>
          <w:noProof/>
          <w:spacing w:val="-2"/>
          <w:szCs w:val="19"/>
          <w:lang w:eastAsia="pl-PL"/>
        </w:rPr>
        <w:lastRenderedPageBreak/>
        <mc:AlternateContent>
          <mc:Choice Requires="wps">
            <w:drawing>
              <wp:anchor distT="45720" distB="45720" distL="114300" distR="114300" simplePos="0" relativeHeight="251887616" behindDoc="1" locked="0" layoutInCell="1" allowOverlap="1" wp14:anchorId="202D4815" wp14:editId="0433144A">
                <wp:simplePos x="0" y="0"/>
                <wp:positionH relativeFrom="page">
                  <wp:posOffset>5715000</wp:posOffset>
                </wp:positionH>
                <wp:positionV relativeFrom="paragraph">
                  <wp:posOffset>0</wp:posOffset>
                </wp:positionV>
                <wp:extent cx="1725295" cy="584200"/>
                <wp:effectExtent l="0" t="0" r="0" b="6350"/>
                <wp:wrapTight wrapText="bothSides">
                  <wp:wrapPolygon edited="0">
                    <wp:start x="715" y="0"/>
                    <wp:lineTo x="715" y="21130"/>
                    <wp:lineTo x="20749" y="21130"/>
                    <wp:lineTo x="20749" y="0"/>
                    <wp:lineTo x="715" y="0"/>
                  </wp:wrapPolygon>
                </wp:wrapTight>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84200"/>
                        </a:xfrm>
                        <a:prstGeom prst="rect">
                          <a:avLst/>
                        </a:prstGeom>
                        <a:noFill/>
                        <a:ln w="9525">
                          <a:noFill/>
                          <a:miter lim="800000"/>
                          <a:headEnd/>
                          <a:tailEnd/>
                        </a:ln>
                      </wps:spPr>
                      <wps:txbx>
                        <w:txbxContent>
                          <w:p w:rsidR="00712F91" w:rsidRPr="00712F91" w:rsidRDefault="00712F91" w:rsidP="00712F91">
                            <w:pPr>
                              <w:pStyle w:val="tekstboczek"/>
                              <w:rPr>
                                <w:lang w:val="en-US"/>
                              </w:rPr>
                            </w:pPr>
                            <w:r w:rsidRPr="00712F91">
                              <w:rPr>
                                <w:lang w:val="en-US"/>
                              </w:rPr>
                              <w:t xml:space="preserve">In </w:t>
                            </w:r>
                            <w:r>
                              <w:rPr>
                                <w:lang w:val="en-US"/>
                              </w:rPr>
                              <w:t>October</w:t>
                            </w:r>
                            <w:r w:rsidRPr="00712F91">
                              <w:rPr>
                                <w:lang w:val="en-US"/>
                              </w:rPr>
                              <w:t xml:space="preserve"> 2019, </w:t>
                            </w:r>
                            <w:r>
                              <w:rPr>
                                <w:lang w:val="en-US"/>
                              </w:rPr>
                              <w:t>12.6</w:t>
                            </w:r>
                            <w:r w:rsidRPr="00712F91">
                              <w:rPr>
                                <w:lang w:val="en-US"/>
                              </w:rPr>
                              <w:t xml:space="preserve">% less job offers were reported than a year before   </w:t>
                            </w:r>
                          </w:p>
                          <w:p w:rsidR="00DC310C" w:rsidRPr="00AD6D66" w:rsidRDefault="00DC310C" w:rsidP="00DC310C">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D4815" id="Pole tekstowe 25" o:spid="_x0000_s1031" type="#_x0000_t202" style="position:absolute;margin-left:450pt;margin-top:0;width:135.85pt;height:46pt;z-index:-25142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" filled="f" stroked="f">
                <v:textbox>
                  <w:txbxContent>
                    <w:p w:rsidR="00712F91" w:rsidRPr="00712F91" w:rsidRDefault="00712F91" w:rsidP="00712F91">
                      <w:pPr>
                        <w:pStyle w:val="tekstboczek"/>
                        <w:rPr>
                          <w:lang w:val="en-US"/>
                        </w:rPr>
                      </w:pPr>
                      <w:r w:rsidRPr="00712F91">
                        <w:rPr>
                          <w:lang w:val="en-US"/>
                        </w:rPr>
                        <w:t xml:space="preserve">In </w:t>
                      </w:r>
                      <w:r>
                        <w:rPr>
                          <w:lang w:val="en-US"/>
                        </w:rPr>
                        <w:t>October</w:t>
                      </w:r>
                      <w:r w:rsidRPr="00712F91">
                        <w:rPr>
                          <w:lang w:val="en-US"/>
                        </w:rPr>
                        <w:t xml:space="preserve"> 2019, </w:t>
                      </w:r>
                      <w:r>
                        <w:rPr>
                          <w:lang w:val="en-US"/>
                        </w:rPr>
                        <w:t>12.6</w:t>
                      </w:r>
                      <w:r w:rsidRPr="00712F91">
                        <w:rPr>
                          <w:lang w:val="en-US"/>
                        </w:rPr>
                        <w:t xml:space="preserve">% less job offers were reported than a year before   </w:t>
                      </w:r>
                    </w:p>
                    <w:p w:rsidR="00DC310C" w:rsidRPr="00D616D2" w:rsidRDefault="00DC310C" w:rsidP="00DC310C">
                      <w:pPr>
                        <w:pStyle w:val="tekstboczek"/>
                      </w:pPr>
                    </w:p>
                  </w:txbxContent>
                </v:textbox>
                <w10:wrap type="tight" anchorx="page"/>
              </v:shape>
            </w:pict>
          </mc:Fallback>
        </mc:AlternateContent>
      </w:r>
      <w:r w:rsidRPr="00712F91">
        <w:rPr>
          <w:shd w:val="clear" w:color="auto" w:fill="FFFFFF"/>
          <w:lang w:val="en-US"/>
        </w:rPr>
        <w:t>one job offer (</w:t>
      </w:r>
      <w:r>
        <w:rPr>
          <w:shd w:val="clear" w:color="auto" w:fill="FFFFFF"/>
          <w:lang w:val="en-US"/>
        </w:rPr>
        <w:t>11</w:t>
      </w:r>
      <w:r w:rsidRPr="00712F91">
        <w:rPr>
          <w:shd w:val="clear" w:color="auto" w:fill="FFFFFF"/>
          <w:lang w:val="en-US"/>
        </w:rPr>
        <w:t xml:space="preserve"> a month before, </w:t>
      </w:r>
      <w:r>
        <w:rPr>
          <w:shd w:val="clear" w:color="auto" w:fill="FFFFFF"/>
          <w:lang w:val="en-US"/>
        </w:rPr>
        <w:t>8</w:t>
      </w:r>
      <w:r w:rsidRPr="00712F91">
        <w:rPr>
          <w:shd w:val="clear" w:color="auto" w:fill="FFFFFF"/>
          <w:lang w:val="en-US"/>
        </w:rPr>
        <w:t xml:space="preserve"> a year befor</w:t>
      </w:r>
      <w:r>
        <w:rPr>
          <w:shd w:val="clear" w:color="auto" w:fill="FFFFFF"/>
          <w:lang w:val="en-US"/>
        </w:rPr>
        <w:t>e), in Mazowieckie Voivodship 14</w:t>
      </w:r>
      <w:r w:rsidRPr="00712F91">
        <w:rPr>
          <w:shd w:val="clear" w:color="auto" w:fill="FFFFFF"/>
          <w:lang w:val="en-US"/>
        </w:rPr>
        <w:t xml:space="preserve"> persons (</w:t>
      </w:r>
      <w:r>
        <w:rPr>
          <w:shd w:val="clear" w:color="auto" w:fill="FFFFFF"/>
          <w:lang w:val="en-US"/>
        </w:rPr>
        <w:t>13</w:t>
      </w:r>
      <w:r w:rsidRPr="00712F91">
        <w:rPr>
          <w:shd w:val="clear" w:color="auto" w:fill="FFFFFF"/>
          <w:lang w:val="en-US"/>
        </w:rPr>
        <w:t xml:space="preserve"> in the previous month </w:t>
      </w:r>
      <w:r>
        <w:rPr>
          <w:shd w:val="clear" w:color="auto" w:fill="FFFFFF"/>
          <w:lang w:val="en-US"/>
        </w:rPr>
        <w:t xml:space="preserve">and </w:t>
      </w:r>
      <w:r w:rsidRPr="00712F91">
        <w:rPr>
          <w:shd w:val="clear" w:color="auto" w:fill="FFFFFF"/>
          <w:lang w:val="en-US"/>
        </w:rPr>
        <w:t>in the previous year) registered as unemployed</w:t>
      </w:r>
      <w:r>
        <w:rPr>
          <w:shd w:val="clear" w:color="auto" w:fill="FFFFFF"/>
          <w:lang w:val="en-US"/>
        </w:rPr>
        <w:t>.</w:t>
      </w:r>
    </w:p>
    <w:p w:rsidR="00453CE4" w:rsidRPr="00AD6D66" w:rsidRDefault="00453CE4" w:rsidP="00453CE4">
      <w:pPr>
        <w:spacing w:before="240" w:line="240" w:lineRule="auto"/>
        <w:rPr>
          <w:rFonts w:ascii="Fira Sans SemiBold" w:hAnsi="Fira Sans SemiBold"/>
          <w:color w:val="001D77"/>
          <w:shd w:val="clear" w:color="auto" w:fill="FFFFFF"/>
          <w:lang w:val="en-US"/>
        </w:rPr>
      </w:pPr>
      <w:r w:rsidRPr="009E4911">
        <w:rPr>
          <w:rFonts w:ascii="Fira Sans SemiBold" w:hAnsi="Fira Sans SemiBold"/>
          <w:noProof/>
          <w:color w:val="001D77"/>
          <w:lang w:eastAsia="pl-PL"/>
        </w:rPr>
        <mc:AlternateContent>
          <mc:Choice Requires="wps">
            <w:drawing>
              <wp:anchor distT="45720" distB="45720" distL="114300" distR="114300" simplePos="0" relativeHeight="251848704" behindDoc="1" locked="0" layoutInCell="1" allowOverlap="1" wp14:anchorId="2FDAFB05" wp14:editId="7EDCC4AE">
                <wp:simplePos x="0" y="0"/>
                <wp:positionH relativeFrom="page">
                  <wp:posOffset>5715000</wp:posOffset>
                </wp:positionH>
                <wp:positionV relativeFrom="paragraph">
                  <wp:posOffset>273050</wp:posOffset>
                </wp:positionV>
                <wp:extent cx="1725295" cy="1168400"/>
                <wp:effectExtent l="0" t="0" r="0" b="0"/>
                <wp:wrapTight wrapText="bothSides">
                  <wp:wrapPolygon edited="0">
                    <wp:start x="715" y="0"/>
                    <wp:lineTo x="715" y="21130"/>
                    <wp:lineTo x="20749" y="21130"/>
                    <wp:lineTo x="20749" y="0"/>
                    <wp:lineTo x="715"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68400"/>
                        </a:xfrm>
                        <a:prstGeom prst="rect">
                          <a:avLst/>
                        </a:prstGeom>
                        <a:noFill/>
                        <a:ln w="9525">
                          <a:noFill/>
                          <a:miter lim="800000"/>
                          <a:headEnd/>
                          <a:tailEnd/>
                        </a:ln>
                      </wps:spPr>
                      <wps:txbx>
                        <w:txbxContent>
                          <w:p w:rsidR="00985908" w:rsidRPr="00985908" w:rsidRDefault="00985908" w:rsidP="00985908">
                            <w:pPr>
                              <w:pStyle w:val="tekstboczek"/>
                              <w:rPr>
                                <w:spacing w:val="-7"/>
                                <w:lang w:val="en-US"/>
                              </w:rPr>
                            </w:pPr>
                            <w:r w:rsidRPr="00985908">
                              <w:rPr>
                                <w:spacing w:val="-7"/>
                                <w:lang w:val="en-US"/>
                              </w:rPr>
                              <w:t xml:space="preserve">Average monthly gross wages and salaries in the enterprise sector in </w:t>
                            </w:r>
                            <w:r>
                              <w:rPr>
                                <w:spacing w:val="-7"/>
                                <w:lang w:val="en-US"/>
                              </w:rPr>
                              <w:t>October</w:t>
                            </w:r>
                            <w:r w:rsidRPr="00985908">
                              <w:rPr>
                                <w:spacing w:val="-7"/>
                                <w:lang w:val="en-US"/>
                              </w:rPr>
                              <w:t xml:space="preserve"> 2019 amounted to PLN 6685.13 </w:t>
                            </w:r>
                            <w:r>
                              <w:rPr>
                                <w:spacing w:val="-7"/>
                                <w:lang w:val="en-US"/>
                              </w:rPr>
                              <w:t>and were by 5.0</w:t>
                            </w:r>
                            <w:r w:rsidRPr="00985908">
                              <w:rPr>
                                <w:spacing w:val="-7"/>
                                <w:lang w:val="en-US"/>
                              </w:rPr>
                              <w:t xml:space="preserve">% higher than in </w:t>
                            </w:r>
                            <w:r>
                              <w:rPr>
                                <w:spacing w:val="-7"/>
                                <w:lang w:val="en-US"/>
                              </w:rPr>
                              <w:t>October</w:t>
                            </w:r>
                            <w:r w:rsidRPr="00985908">
                              <w:rPr>
                                <w:spacing w:val="-7"/>
                                <w:lang w:val="en-US"/>
                              </w:rPr>
                              <w:t xml:space="preserve"> 2018</w:t>
                            </w:r>
                          </w:p>
                          <w:p w:rsidR="00453CE4" w:rsidRPr="00AD6D66" w:rsidRDefault="00453CE4" w:rsidP="00453CE4">
                            <w:pPr>
                              <w:pStyle w:val="tekstboczek"/>
                              <w:rPr>
                                <w:spacing w:val="-7"/>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AFB05" id="Pole tekstowe 20" o:spid="_x0000_s1032" type="#_x0000_t202" style="position:absolute;margin-left:450pt;margin-top:21.5pt;width:135.85pt;height:92pt;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" filled="f" stroked="f">
                <v:textbox>
                  <w:txbxContent>
                    <w:p w:rsidR="00985908" w:rsidRPr="00985908" w:rsidRDefault="00985908" w:rsidP="00985908">
                      <w:pPr>
                        <w:pStyle w:val="tekstboczek"/>
                        <w:rPr>
                          <w:spacing w:val="-7"/>
                          <w:lang w:val="en-US"/>
                        </w:rPr>
                      </w:pPr>
                      <w:r w:rsidRPr="00985908">
                        <w:rPr>
                          <w:spacing w:val="-7"/>
                          <w:lang w:val="en-US"/>
                        </w:rPr>
                        <w:t xml:space="preserve">Average monthly gross wages and salaries in the enterprise sector in </w:t>
                      </w:r>
                      <w:r>
                        <w:rPr>
                          <w:spacing w:val="-7"/>
                          <w:lang w:val="en-US"/>
                        </w:rPr>
                        <w:t>October</w:t>
                      </w:r>
                      <w:r w:rsidRPr="00985908">
                        <w:rPr>
                          <w:spacing w:val="-7"/>
                          <w:lang w:val="en-US"/>
                        </w:rPr>
                        <w:t xml:space="preserve"> 2019 amounted to PLN 6685.13 </w:t>
                      </w:r>
                      <w:r>
                        <w:rPr>
                          <w:spacing w:val="-7"/>
                          <w:lang w:val="en-US"/>
                        </w:rPr>
                        <w:t>and were by 5.0</w:t>
                      </w:r>
                      <w:r w:rsidRPr="00985908">
                        <w:rPr>
                          <w:spacing w:val="-7"/>
                          <w:lang w:val="en-US"/>
                        </w:rPr>
                        <w:t xml:space="preserve">% higher than in </w:t>
                      </w:r>
                      <w:r>
                        <w:rPr>
                          <w:spacing w:val="-7"/>
                          <w:lang w:val="en-US"/>
                        </w:rPr>
                        <w:t>October</w:t>
                      </w:r>
                      <w:r w:rsidRPr="00985908">
                        <w:rPr>
                          <w:spacing w:val="-7"/>
                          <w:lang w:val="en-US"/>
                        </w:rPr>
                        <w:t xml:space="preserve"> 2018</w:t>
                      </w:r>
                    </w:p>
                    <w:p w:rsidR="00453CE4" w:rsidRPr="003D34CA" w:rsidRDefault="00453CE4" w:rsidP="00453CE4">
                      <w:pPr>
                        <w:pStyle w:val="tekstboczek"/>
                        <w:rPr>
                          <w:spacing w:val="-7"/>
                        </w:rPr>
                      </w:pPr>
                    </w:p>
                  </w:txbxContent>
                </v:textbox>
                <w10:wrap type="tight" anchorx="page"/>
              </v:shape>
            </w:pict>
          </mc:Fallback>
        </mc:AlternateContent>
      </w:r>
      <w:r w:rsidRPr="00AD6D66">
        <w:rPr>
          <w:rFonts w:ascii="Fira Sans SemiBold" w:hAnsi="Fira Sans SemiBold"/>
          <w:color w:val="001D77"/>
          <w:shd w:val="clear" w:color="auto" w:fill="FFFFFF"/>
          <w:lang w:val="en-US"/>
        </w:rPr>
        <w:t>W</w:t>
      </w:r>
      <w:r w:rsidR="00985908" w:rsidRPr="00AD6D66">
        <w:rPr>
          <w:rFonts w:ascii="Fira Sans SemiBold" w:hAnsi="Fira Sans SemiBold"/>
          <w:color w:val="001D77"/>
          <w:shd w:val="clear" w:color="auto" w:fill="FFFFFF"/>
          <w:lang w:val="en-US"/>
        </w:rPr>
        <w:t xml:space="preserve">ages and salaries </w:t>
      </w:r>
    </w:p>
    <w:p w:rsidR="00985908" w:rsidRPr="00985908" w:rsidRDefault="00985908" w:rsidP="00985908">
      <w:pPr>
        <w:rPr>
          <w:shd w:val="clear" w:color="auto" w:fill="FFFFFF"/>
          <w:lang w:val="en-US"/>
        </w:rPr>
      </w:pPr>
      <w:r w:rsidRPr="00985908">
        <w:rPr>
          <w:shd w:val="clear" w:color="auto" w:fill="FFFFFF"/>
          <w:lang w:val="en-US"/>
        </w:rPr>
        <w:t xml:space="preserve">The average monthly gross wages and salaries in the enterprise sector in </w:t>
      </w:r>
      <w:r>
        <w:rPr>
          <w:shd w:val="clear" w:color="auto" w:fill="FFFFFF"/>
          <w:lang w:val="en-US"/>
        </w:rPr>
        <w:t>October</w:t>
      </w:r>
      <w:r w:rsidRPr="00985908">
        <w:rPr>
          <w:shd w:val="clear" w:color="auto" w:fill="FFFFFF"/>
          <w:lang w:val="en-US"/>
        </w:rPr>
        <w:t xml:space="preserve"> 2019 amounted to PLN </w:t>
      </w:r>
      <w:r>
        <w:rPr>
          <w:bCs/>
          <w:shd w:val="clear" w:color="auto" w:fill="FFFFFF"/>
          <w:lang w:val="en-US"/>
        </w:rPr>
        <w:t>6685.</w:t>
      </w:r>
      <w:r w:rsidRPr="00985908">
        <w:rPr>
          <w:bCs/>
          <w:shd w:val="clear" w:color="auto" w:fill="FFFFFF"/>
          <w:lang w:val="en-US"/>
        </w:rPr>
        <w:t xml:space="preserve">13 </w:t>
      </w:r>
      <w:r>
        <w:rPr>
          <w:shd w:val="clear" w:color="auto" w:fill="FFFFFF"/>
          <w:lang w:val="en-US"/>
        </w:rPr>
        <w:t>and were by 5.4</w:t>
      </w:r>
      <w:r w:rsidRPr="00985908">
        <w:rPr>
          <w:shd w:val="clear" w:color="auto" w:fill="FFFFFF"/>
          <w:lang w:val="en-US"/>
        </w:rPr>
        <w:t xml:space="preserve">% </w:t>
      </w:r>
      <w:r>
        <w:rPr>
          <w:shd w:val="clear" w:color="auto" w:fill="FFFFFF"/>
          <w:lang w:val="en-US"/>
        </w:rPr>
        <w:t>higher</w:t>
      </w:r>
      <w:r w:rsidRPr="00985908">
        <w:rPr>
          <w:shd w:val="clear" w:color="auto" w:fill="FFFFFF"/>
          <w:lang w:val="en-US"/>
        </w:rPr>
        <w:t xml:space="preserve"> as compared </w:t>
      </w:r>
      <w:r>
        <w:rPr>
          <w:shd w:val="clear" w:color="auto" w:fill="FFFFFF"/>
          <w:lang w:val="en-US"/>
        </w:rPr>
        <w:t>to the previous month and by 5.0</w:t>
      </w:r>
      <w:r w:rsidRPr="00985908">
        <w:rPr>
          <w:shd w:val="clear" w:color="auto" w:fill="FFFFFF"/>
          <w:lang w:val="en-US"/>
        </w:rPr>
        <w:t xml:space="preserve">% higher than in the corresponding period of 2018. </w:t>
      </w:r>
    </w:p>
    <w:p w:rsidR="00985908" w:rsidRPr="00985908" w:rsidRDefault="00985908" w:rsidP="00985908">
      <w:pPr>
        <w:rPr>
          <w:bCs/>
          <w:shd w:val="clear" w:color="auto" w:fill="FFFFFF"/>
          <w:lang w:val="en-US"/>
        </w:rPr>
      </w:pPr>
      <w:r w:rsidRPr="00985908">
        <w:rPr>
          <w:bCs/>
          <w:shd w:val="clear" w:color="auto" w:fill="FFFFFF"/>
          <w:lang w:val="en-US"/>
        </w:rPr>
        <w:t xml:space="preserve">Compared to </w:t>
      </w:r>
      <w:r>
        <w:rPr>
          <w:bCs/>
          <w:shd w:val="clear" w:color="auto" w:fill="FFFFFF"/>
          <w:lang w:val="en-US"/>
        </w:rPr>
        <w:t>September 2019, the in</w:t>
      </w:r>
      <w:r w:rsidRPr="00985908">
        <w:rPr>
          <w:bCs/>
          <w:shd w:val="clear" w:color="auto" w:fill="FFFFFF"/>
          <w:lang w:val="en-US"/>
        </w:rPr>
        <w:t>crease in the average gross wages and salaries was recorded in the following sections: transp</w:t>
      </w:r>
      <w:r>
        <w:rPr>
          <w:bCs/>
          <w:shd w:val="clear" w:color="auto" w:fill="FFFFFF"/>
          <w:lang w:val="en-US"/>
        </w:rPr>
        <w:t>ortation and storage (by 22.7%),</w:t>
      </w:r>
      <w:r w:rsidRPr="00985908">
        <w:rPr>
          <w:bCs/>
          <w:shd w:val="clear" w:color="auto" w:fill="FFFFFF"/>
          <w:lang w:val="en-US"/>
        </w:rPr>
        <w:t xml:space="preserve"> </w:t>
      </w:r>
      <w:r>
        <w:rPr>
          <w:bCs/>
          <w:shd w:val="clear" w:color="auto" w:fill="FFFFFF"/>
          <w:lang w:val="en-US"/>
        </w:rPr>
        <w:t>construction (by 11.0%), arts, entertainment and recreation (by 7.7%), trade; repair of motor vehicles (by 2.8%),</w:t>
      </w:r>
      <w:r w:rsidRPr="00985908">
        <w:rPr>
          <w:bCs/>
          <w:shd w:val="clear" w:color="auto" w:fill="FFFFFF"/>
          <w:lang w:val="en-US"/>
        </w:rPr>
        <w:t xml:space="preserve"> accommodation and cateri</w:t>
      </w:r>
      <w:r>
        <w:rPr>
          <w:bCs/>
          <w:shd w:val="clear" w:color="auto" w:fill="FFFFFF"/>
          <w:lang w:val="en-US"/>
        </w:rPr>
        <w:t xml:space="preserve">ng (by 2.3%), industry (by 1.6%), </w:t>
      </w:r>
      <w:r w:rsidRPr="00985908">
        <w:rPr>
          <w:bCs/>
          <w:shd w:val="clear" w:color="auto" w:fill="FFFFFF"/>
          <w:lang w:val="en-US"/>
        </w:rPr>
        <w:t>administrative and suppor</w:t>
      </w:r>
      <w:r>
        <w:rPr>
          <w:bCs/>
          <w:shd w:val="clear" w:color="auto" w:fill="FFFFFF"/>
          <w:lang w:val="en-US"/>
        </w:rPr>
        <w:t>t service activities (by 1.3%).</w:t>
      </w:r>
    </w:p>
    <w:p w:rsidR="00985908" w:rsidRPr="00985908" w:rsidRDefault="00985908" w:rsidP="00985908">
      <w:pPr>
        <w:rPr>
          <w:bCs/>
          <w:shd w:val="clear" w:color="auto" w:fill="FFFFFF"/>
          <w:lang w:val="en-US"/>
        </w:rPr>
      </w:pPr>
      <w:r>
        <w:rPr>
          <w:bCs/>
          <w:shd w:val="clear" w:color="auto" w:fill="FFFFFF"/>
          <w:lang w:val="en-US"/>
        </w:rPr>
        <w:t>Whereas the de</w:t>
      </w:r>
      <w:r w:rsidRPr="00985908">
        <w:rPr>
          <w:bCs/>
          <w:shd w:val="clear" w:color="auto" w:fill="FFFFFF"/>
          <w:lang w:val="en-US"/>
        </w:rPr>
        <w:t>crease in the average gross wages and salaries was recorded in the following sections: professional, scientifi</w:t>
      </w:r>
      <w:r>
        <w:rPr>
          <w:bCs/>
          <w:shd w:val="clear" w:color="auto" w:fill="FFFFFF"/>
          <w:lang w:val="en-US"/>
        </w:rPr>
        <w:t>c and technical activities (by 1.6</w:t>
      </w:r>
      <w:r w:rsidRPr="00985908">
        <w:rPr>
          <w:bCs/>
          <w:shd w:val="clear" w:color="auto" w:fill="FFFFFF"/>
          <w:lang w:val="en-US"/>
        </w:rPr>
        <w:t>%),</w:t>
      </w:r>
      <w:r>
        <w:rPr>
          <w:bCs/>
          <w:shd w:val="clear" w:color="auto" w:fill="FFFFFF"/>
          <w:lang w:val="en-US"/>
        </w:rPr>
        <w:t xml:space="preserve"> information and communication and real estate activities (by 0.2% each).</w:t>
      </w:r>
      <w:r w:rsidRPr="00985908">
        <w:rPr>
          <w:bCs/>
          <w:shd w:val="clear" w:color="auto" w:fill="FFFFFF"/>
          <w:lang w:val="en-US"/>
        </w:rPr>
        <w:t xml:space="preserve"> </w:t>
      </w:r>
    </w:p>
    <w:p w:rsidR="00453CE4" w:rsidRPr="00985908" w:rsidRDefault="00EC1C14" w:rsidP="00985908">
      <w:pPr>
        <w:pStyle w:val="tytuwykresu"/>
        <w:ind w:left="822" w:hanging="822"/>
        <w:rPr>
          <w:sz w:val="16"/>
          <w:szCs w:val="16"/>
          <w:shd w:val="clear" w:color="auto" w:fill="FFFFFF"/>
          <w:lang w:val="en-US"/>
        </w:rPr>
      </w:pPr>
      <w:r>
        <w:rPr>
          <w:noProof/>
          <w:lang w:eastAsia="pl-PL"/>
        </w:rPr>
        <w:drawing>
          <wp:anchor distT="0" distB="0" distL="114300" distR="114300" simplePos="0" relativeHeight="251898880" behindDoc="0" locked="0" layoutInCell="1" allowOverlap="1">
            <wp:simplePos x="0" y="0"/>
            <wp:positionH relativeFrom="margin">
              <wp:align>center</wp:align>
            </wp:positionH>
            <wp:positionV relativeFrom="page">
              <wp:posOffset>3625850</wp:posOffset>
            </wp:positionV>
            <wp:extent cx="4711700" cy="2218690"/>
            <wp:effectExtent l="0" t="0" r="0" b="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1700" cy="2218690"/>
                    </a:xfrm>
                    <a:prstGeom prst="rect">
                      <a:avLst/>
                    </a:prstGeom>
                  </pic:spPr>
                </pic:pic>
              </a:graphicData>
            </a:graphic>
          </wp:anchor>
        </w:drawing>
      </w:r>
      <w:r w:rsidR="00985908" w:rsidRPr="00985908">
        <w:rPr>
          <w:lang w:val="en-US"/>
        </w:rPr>
        <w:t>Chart</w:t>
      </w:r>
      <w:r w:rsidR="00453CE4" w:rsidRPr="00985908">
        <w:rPr>
          <w:lang w:val="en-US"/>
        </w:rPr>
        <w:t xml:space="preserve"> 3.</w:t>
      </w:r>
      <w:r w:rsidR="00453CE4" w:rsidRPr="00985908">
        <w:rPr>
          <w:shd w:val="clear" w:color="auto" w:fill="FFFFFF"/>
          <w:lang w:val="en-US"/>
        </w:rPr>
        <w:t xml:space="preserve"> </w:t>
      </w:r>
      <w:r w:rsidR="00985908" w:rsidRPr="00985908">
        <w:rPr>
          <w:shd w:val="clear" w:color="auto" w:fill="FFFFFF"/>
          <w:lang w:val="en-US"/>
        </w:rPr>
        <w:t xml:space="preserve">Relative deviations (in %) of monthly gross wages and salaries in selected sections from average wages and salaries in enterprise sector in </w:t>
      </w:r>
      <w:r w:rsidR="00985908">
        <w:rPr>
          <w:shd w:val="clear" w:color="auto" w:fill="FFFFFF"/>
          <w:lang w:val="en-US"/>
        </w:rPr>
        <w:t>October</w:t>
      </w:r>
      <w:r w:rsidR="00985908" w:rsidRPr="00985908">
        <w:rPr>
          <w:shd w:val="clear" w:color="auto" w:fill="FFFFFF"/>
          <w:lang w:val="en-US"/>
        </w:rPr>
        <w:t xml:space="preserve"> 2019</w:t>
      </w:r>
    </w:p>
    <w:p w:rsidR="0067580B" w:rsidRDefault="0067580B" w:rsidP="00985908">
      <w:pPr>
        <w:rPr>
          <w:szCs w:val="19"/>
          <w:shd w:val="clear" w:color="auto" w:fill="FFFFFF"/>
          <w:lang w:val="en-US"/>
        </w:rPr>
      </w:pPr>
    </w:p>
    <w:p w:rsidR="00985908" w:rsidRPr="00985908" w:rsidRDefault="00985908" w:rsidP="00985908">
      <w:pPr>
        <w:rPr>
          <w:szCs w:val="19"/>
          <w:shd w:val="clear" w:color="auto" w:fill="FFFFFF"/>
          <w:lang w:val="en-US"/>
        </w:rPr>
      </w:pPr>
      <w:r w:rsidRPr="00985908">
        <w:rPr>
          <w:szCs w:val="19"/>
          <w:shd w:val="clear" w:color="auto" w:fill="FFFFFF"/>
          <w:lang w:val="en-US"/>
        </w:rPr>
        <w:t xml:space="preserve">Compared to </w:t>
      </w:r>
      <w:r>
        <w:rPr>
          <w:szCs w:val="19"/>
          <w:shd w:val="clear" w:color="auto" w:fill="FFFFFF"/>
          <w:lang w:val="en-US"/>
        </w:rPr>
        <w:t>October</w:t>
      </w:r>
      <w:r w:rsidRPr="00985908">
        <w:rPr>
          <w:szCs w:val="19"/>
          <w:shd w:val="clear" w:color="auto" w:fill="FFFFFF"/>
          <w:lang w:val="en-US"/>
        </w:rPr>
        <w:t xml:space="preserve"> 2018, an increase in the average gross wages and salaries was recorded in the sections: administrative and s</w:t>
      </w:r>
      <w:r>
        <w:rPr>
          <w:szCs w:val="19"/>
          <w:shd w:val="clear" w:color="auto" w:fill="FFFFFF"/>
          <w:lang w:val="en-US"/>
        </w:rPr>
        <w:t>upport service activities (by 10</w:t>
      </w:r>
      <w:r w:rsidRPr="00985908">
        <w:rPr>
          <w:szCs w:val="19"/>
          <w:shd w:val="clear" w:color="auto" w:fill="FFFFFF"/>
          <w:lang w:val="en-US"/>
        </w:rPr>
        <w:t xml:space="preserve">.8%), transportation and storage </w:t>
      </w:r>
      <w:r w:rsidR="00634A87">
        <w:rPr>
          <w:szCs w:val="19"/>
          <w:shd w:val="clear" w:color="auto" w:fill="FFFFFF"/>
          <w:lang w:val="en-US"/>
        </w:rPr>
        <w:t>(by 7.1%),</w:t>
      </w:r>
      <w:r w:rsidR="00634A87" w:rsidRPr="00634A87">
        <w:rPr>
          <w:szCs w:val="19"/>
          <w:shd w:val="clear" w:color="auto" w:fill="FFFFFF"/>
          <w:lang w:val="en-US"/>
        </w:rPr>
        <w:t xml:space="preserve"> accommodation and catering</w:t>
      </w:r>
      <w:r w:rsidR="00634A87">
        <w:rPr>
          <w:szCs w:val="19"/>
          <w:shd w:val="clear" w:color="auto" w:fill="FFFFFF"/>
          <w:lang w:val="en-US"/>
        </w:rPr>
        <w:t xml:space="preserve"> (by 7.0%), </w:t>
      </w:r>
      <w:r w:rsidR="00634A87" w:rsidRPr="00634A87">
        <w:rPr>
          <w:szCs w:val="19"/>
          <w:shd w:val="clear" w:color="auto" w:fill="FFFFFF"/>
          <w:lang w:val="en-US"/>
        </w:rPr>
        <w:t>trade; repair of motor vehicles and construction</w:t>
      </w:r>
      <w:r w:rsidR="00634A87">
        <w:rPr>
          <w:szCs w:val="19"/>
          <w:shd w:val="clear" w:color="auto" w:fill="FFFFFF"/>
          <w:lang w:val="en-US"/>
        </w:rPr>
        <w:t>,</w:t>
      </w:r>
      <w:r w:rsidR="00634A87" w:rsidRPr="00634A87">
        <w:rPr>
          <w:szCs w:val="19"/>
          <w:shd w:val="clear" w:color="auto" w:fill="FFFFFF"/>
          <w:lang w:val="en-US"/>
        </w:rPr>
        <w:t xml:space="preserve"> arts, entertainment and recreation </w:t>
      </w:r>
      <w:r w:rsidR="00634A87">
        <w:rPr>
          <w:szCs w:val="19"/>
          <w:shd w:val="clear" w:color="auto" w:fill="FFFFFF"/>
          <w:lang w:val="en-US"/>
        </w:rPr>
        <w:t xml:space="preserve">as well as </w:t>
      </w:r>
      <w:r w:rsidR="00634A87" w:rsidRPr="00634A87">
        <w:rPr>
          <w:szCs w:val="19"/>
          <w:shd w:val="clear" w:color="auto" w:fill="FFFFFF"/>
          <w:lang w:val="en-US"/>
        </w:rPr>
        <w:t xml:space="preserve">professional, scientific and technical activities </w:t>
      </w:r>
      <w:r w:rsidR="00634A87">
        <w:rPr>
          <w:szCs w:val="19"/>
          <w:shd w:val="clear" w:color="auto" w:fill="FFFFFF"/>
          <w:lang w:val="en-US"/>
        </w:rPr>
        <w:t>(by 4</w:t>
      </w:r>
      <w:r w:rsidR="00634A87" w:rsidRPr="00634A87">
        <w:rPr>
          <w:szCs w:val="19"/>
          <w:shd w:val="clear" w:color="auto" w:fill="FFFFFF"/>
          <w:lang w:val="en-US"/>
        </w:rPr>
        <w:t>.5%</w:t>
      </w:r>
      <w:r w:rsidR="00634A87">
        <w:rPr>
          <w:szCs w:val="19"/>
          <w:shd w:val="clear" w:color="auto" w:fill="FFFFFF"/>
          <w:lang w:val="en-US"/>
        </w:rPr>
        <w:t xml:space="preserve"> each</w:t>
      </w:r>
      <w:r w:rsidR="00634A87" w:rsidRPr="00634A87">
        <w:rPr>
          <w:szCs w:val="19"/>
          <w:shd w:val="clear" w:color="auto" w:fill="FFFFFF"/>
          <w:lang w:val="en-US"/>
        </w:rPr>
        <w:t xml:space="preserve">), </w:t>
      </w:r>
      <w:r w:rsidR="00634A87">
        <w:rPr>
          <w:szCs w:val="19"/>
          <w:shd w:val="clear" w:color="auto" w:fill="FFFFFF"/>
          <w:lang w:val="en-US"/>
        </w:rPr>
        <w:t>industry (by 3.9</w:t>
      </w:r>
      <w:r w:rsidR="00634A87" w:rsidRPr="00634A87">
        <w:rPr>
          <w:szCs w:val="19"/>
          <w:shd w:val="clear" w:color="auto" w:fill="FFFFFF"/>
          <w:lang w:val="en-US"/>
        </w:rPr>
        <w:t xml:space="preserve">%), </w:t>
      </w:r>
      <w:r w:rsidR="00634A87">
        <w:rPr>
          <w:szCs w:val="19"/>
          <w:shd w:val="clear" w:color="auto" w:fill="FFFFFF"/>
          <w:lang w:val="en-US"/>
        </w:rPr>
        <w:t xml:space="preserve">construction (b 3.0%), </w:t>
      </w:r>
      <w:r w:rsidRPr="00985908">
        <w:rPr>
          <w:szCs w:val="19"/>
          <w:shd w:val="clear" w:color="auto" w:fill="FFFFFF"/>
          <w:lang w:val="en-US"/>
        </w:rPr>
        <w:t xml:space="preserve">real estate activities </w:t>
      </w:r>
      <w:r w:rsidR="00634A87">
        <w:rPr>
          <w:szCs w:val="19"/>
          <w:shd w:val="clear" w:color="auto" w:fill="FFFFFF"/>
          <w:lang w:val="en-US"/>
        </w:rPr>
        <w:t>(by 2.5</w:t>
      </w:r>
      <w:r w:rsidRPr="00985908">
        <w:rPr>
          <w:szCs w:val="19"/>
          <w:shd w:val="clear" w:color="auto" w:fill="FFFFFF"/>
          <w:lang w:val="en-US"/>
        </w:rPr>
        <w:t xml:space="preserve">%), </w:t>
      </w:r>
      <w:r w:rsidR="00634A87">
        <w:rPr>
          <w:szCs w:val="19"/>
          <w:shd w:val="clear" w:color="auto" w:fill="FFFFFF"/>
          <w:lang w:val="en-US"/>
        </w:rPr>
        <w:t xml:space="preserve">information and communication (by 1.6%). </w:t>
      </w:r>
      <w:r w:rsidRPr="00985908">
        <w:rPr>
          <w:szCs w:val="19"/>
          <w:shd w:val="clear" w:color="auto" w:fill="FFFFFF"/>
          <w:lang w:val="en-US"/>
        </w:rPr>
        <w:t xml:space="preserve"> </w:t>
      </w:r>
    </w:p>
    <w:p w:rsidR="00453CE4" w:rsidRPr="00AD6D66" w:rsidRDefault="00453CE4" w:rsidP="00453CE4">
      <w:pPr>
        <w:pStyle w:val="podtytu"/>
        <w:rPr>
          <w:shd w:val="clear" w:color="auto" w:fill="FFFFFF"/>
          <w:lang w:val="en-US"/>
        </w:rPr>
      </w:pPr>
      <w:r w:rsidRPr="009E4911">
        <mc:AlternateContent>
          <mc:Choice Requires="wps">
            <w:drawing>
              <wp:anchor distT="45720" distB="45720" distL="114300" distR="114300" simplePos="0" relativeHeight="251850752" behindDoc="1" locked="0" layoutInCell="1" allowOverlap="1" wp14:anchorId="60EEAC14" wp14:editId="3F4C6B0F">
                <wp:simplePos x="0" y="0"/>
                <wp:positionH relativeFrom="page">
                  <wp:posOffset>5708650</wp:posOffset>
                </wp:positionH>
                <wp:positionV relativeFrom="paragraph">
                  <wp:posOffset>160020</wp:posOffset>
                </wp:positionV>
                <wp:extent cx="1725295" cy="958850"/>
                <wp:effectExtent l="0" t="0" r="0" b="0"/>
                <wp:wrapTight wrapText="bothSides">
                  <wp:wrapPolygon edited="0">
                    <wp:start x="715" y="0"/>
                    <wp:lineTo x="715" y="21028"/>
                    <wp:lineTo x="20749" y="21028"/>
                    <wp:lineTo x="20749" y="0"/>
                    <wp:lineTo x="715"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8850"/>
                        </a:xfrm>
                        <a:prstGeom prst="rect">
                          <a:avLst/>
                        </a:prstGeom>
                        <a:noFill/>
                        <a:ln w="9525">
                          <a:noFill/>
                          <a:miter lim="800000"/>
                          <a:headEnd/>
                          <a:tailEnd/>
                        </a:ln>
                      </wps:spPr>
                      <wps:txbx>
                        <w:txbxContent>
                          <w:p w:rsidR="00634A87" w:rsidRPr="00634A87" w:rsidRDefault="00634A87" w:rsidP="00634A87">
                            <w:pPr>
                              <w:pStyle w:val="tekstboczek"/>
                              <w:rPr>
                                <w:lang w:val="en-US"/>
                              </w:rPr>
                            </w:pPr>
                            <w:r w:rsidRPr="00634A87">
                              <w:rPr>
                                <w:lang w:val="en-US"/>
                              </w:rPr>
                              <w:t xml:space="preserve">Sold production in manufacturing (at constant prices) in </w:t>
                            </w:r>
                            <w:r w:rsidR="00EC1C14">
                              <w:rPr>
                                <w:lang w:val="en-US"/>
                              </w:rPr>
                              <w:t>October</w:t>
                            </w:r>
                            <w:r>
                              <w:rPr>
                                <w:lang w:val="en-US"/>
                              </w:rPr>
                              <w:t xml:space="preserve"> 2019 was by 7.6</w:t>
                            </w:r>
                            <w:r w:rsidRPr="00634A87">
                              <w:rPr>
                                <w:lang w:val="en-US"/>
                              </w:rPr>
                              <w:t xml:space="preserve">% larger than a year before </w:t>
                            </w:r>
                          </w:p>
                          <w:p w:rsidR="00453CE4" w:rsidRPr="00AD6D66" w:rsidRDefault="00453CE4"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EAC14" id="Pole tekstowe 7" o:spid="_x0000_s1033" type="#_x0000_t202" style="position:absolute;margin-left:449.5pt;margin-top:12.6pt;width:135.85pt;height:75.5pt;z-index:-25146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" filled="f" stroked="f">
                <v:textbox>
                  <w:txbxContent>
                    <w:p w:rsidR="00634A87" w:rsidRPr="00634A87" w:rsidRDefault="00634A87" w:rsidP="00634A87">
                      <w:pPr>
                        <w:pStyle w:val="tekstboczek"/>
                        <w:rPr>
                          <w:lang w:val="en-US"/>
                        </w:rPr>
                      </w:pPr>
                      <w:r w:rsidRPr="00634A87">
                        <w:rPr>
                          <w:lang w:val="en-US"/>
                        </w:rPr>
                        <w:t xml:space="preserve">Sold production in manufacturing (at constant prices) in </w:t>
                      </w:r>
                      <w:r w:rsidR="00EC1C14">
                        <w:rPr>
                          <w:lang w:val="en-US"/>
                        </w:rPr>
                        <w:t>October</w:t>
                      </w:r>
                      <w:r>
                        <w:rPr>
                          <w:lang w:val="en-US"/>
                        </w:rPr>
                        <w:t xml:space="preserve"> 2019 was by 7.6</w:t>
                      </w:r>
                      <w:r w:rsidRPr="00634A87">
                        <w:rPr>
                          <w:lang w:val="en-US"/>
                        </w:rPr>
                        <w:t xml:space="preserve">% larger than a year before </w:t>
                      </w:r>
                    </w:p>
                    <w:p w:rsidR="00453CE4" w:rsidRPr="00AD6D66" w:rsidRDefault="00453CE4" w:rsidP="00453CE4">
                      <w:pPr>
                        <w:pStyle w:val="tekstboczek"/>
                        <w:rPr>
                          <w:lang w:val="en-US"/>
                        </w:rPr>
                      </w:pPr>
                    </w:p>
                  </w:txbxContent>
                </v:textbox>
                <w10:wrap type="tight" anchorx="page"/>
              </v:shape>
            </w:pict>
          </mc:Fallback>
        </mc:AlternateContent>
      </w:r>
      <w:r w:rsidR="00634A87" w:rsidRPr="00AD6D66">
        <w:rPr>
          <w:shd w:val="clear" w:color="auto" w:fill="FFFFFF"/>
          <w:lang w:val="en-US"/>
        </w:rPr>
        <w:t xml:space="preserve">Industry </w:t>
      </w:r>
    </w:p>
    <w:p w:rsidR="00634A87" w:rsidRPr="00634A87" w:rsidRDefault="00634A87" w:rsidP="00634A87">
      <w:pPr>
        <w:rPr>
          <w:spacing w:val="-6"/>
          <w:shd w:val="clear" w:color="auto" w:fill="FFFFFF"/>
          <w:lang w:val="en-US"/>
        </w:rPr>
      </w:pPr>
      <w:r w:rsidRPr="00634A87">
        <w:rPr>
          <w:spacing w:val="-6"/>
          <w:shd w:val="clear" w:color="auto" w:fill="FFFFFF"/>
          <w:lang w:val="en-US"/>
        </w:rPr>
        <w:t xml:space="preserve">Sold production of industry in </w:t>
      </w:r>
      <w:r>
        <w:rPr>
          <w:spacing w:val="-6"/>
          <w:shd w:val="clear" w:color="auto" w:fill="FFFFFF"/>
          <w:lang w:val="en-US"/>
        </w:rPr>
        <w:t>October</w:t>
      </w:r>
      <w:r w:rsidRPr="00634A87">
        <w:rPr>
          <w:spacing w:val="-6"/>
          <w:shd w:val="clear" w:color="auto" w:fill="FFFFFF"/>
          <w:lang w:val="en-US"/>
        </w:rPr>
        <w:t xml:space="preserve"> 2019 amounted (at current prices) to PLN 12204.5 million and was (at constant prices) larger as compared to the cor</w:t>
      </w:r>
      <w:r>
        <w:rPr>
          <w:spacing w:val="-6"/>
          <w:shd w:val="clear" w:color="auto" w:fill="FFFFFF"/>
          <w:lang w:val="en-US"/>
        </w:rPr>
        <w:t>responding period of 2018 by 11.0</w:t>
      </w:r>
      <w:r w:rsidRPr="00634A87">
        <w:rPr>
          <w:spacing w:val="-6"/>
          <w:shd w:val="clear" w:color="auto" w:fill="FFFFFF"/>
          <w:lang w:val="en-US"/>
        </w:rPr>
        <w:t xml:space="preserve">%. As compared to </w:t>
      </w:r>
      <w:r>
        <w:rPr>
          <w:spacing w:val="-6"/>
          <w:shd w:val="clear" w:color="auto" w:fill="FFFFFF"/>
          <w:lang w:val="en-US"/>
        </w:rPr>
        <w:t>October</w:t>
      </w:r>
      <w:r w:rsidRPr="00634A87">
        <w:rPr>
          <w:spacing w:val="-6"/>
          <w:shd w:val="clear" w:color="auto" w:fill="FFFFFF"/>
          <w:lang w:val="en-US"/>
        </w:rPr>
        <w:t xml:space="preserve"> 2018, a</w:t>
      </w:r>
      <w:r>
        <w:rPr>
          <w:spacing w:val="-6"/>
          <w:shd w:val="clear" w:color="auto" w:fill="FFFFFF"/>
          <w:lang w:val="en-US"/>
        </w:rPr>
        <w:t>n increase by 7.6</w:t>
      </w:r>
      <w:r w:rsidRPr="00634A87">
        <w:rPr>
          <w:spacing w:val="-6"/>
          <w:shd w:val="clear" w:color="auto" w:fill="FFFFFF"/>
          <w:lang w:val="en-US"/>
        </w:rPr>
        <w:t xml:space="preserve">% was recorded in sold production in manufacturing.   </w:t>
      </w:r>
    </w:p>
    <w:p w:rsidR="00634A87" w:rsidRPr="00AD6D66" w:rsidRDefault="00634A87" w:rsidP="00634A87">
      <w:pPr>
        <w:rPr>
          <w:spacing w:val="-4"/>
          <w:shd w:val="clear" w:color="auto" w:fill="FFFFFF"/>
          <w:lang w:val="en-US"/>
        </w:rPr>
      </w:pPr>
      <w:r w:rsidRPr="00634A87">
        <w:rPr>
          <w:spacing w:val="-4"/>
          <w:shd w:val="clear" w:color="auto" w:fill="FFFFFF"/>
          <w:lang w:val="en-US"/>
        </w:rPr>
        <w:t>In January–</w:t>
      </w:r>
      <w:r>
        <w:rPr>
          <w:spacing w:val="-4"/>
          <w:shd w:val="clear" w:color="auto" w:fill="FFFFFF"/>
          <w:lang w:val="en-US"/>
        </w:rPr>
        <w:t>October</w:t>
      </w:r>
      <w:r w:rsidRPr="00634A87">
        <w:rPr>
          <w:spacing w:val="-4"/>
          <w:shd w:val="clear" w:color="auto" w:fill="FFFFFF"/>
          <w:lang w:val="en-US"/>
        </w:rPr>
        <w:t xml:space="preserve"> 2019, sold production of industry amounted to PLN 106908.8 million (at current prices) and was (at constant </w:t>
      </w:r>
      <w:r>
        <w:rPr>
          <w:spacing w:val="-4"/>
          <w:shd w:val="clear" w:color="auto" w:fill="FFFFFF"/>
          <w:lang w:val="en-US"/>
        </w:rPr>
        <w:t>prices) higher by 4.6</w:t>
      </w:r>
      <w:r w:rsidRPr="00634A87">
        <w:rPr>
          <w:spacing w:val="-4"/>
          <w:shd w:val="clear" w:color="auto" w:fill="FFFFFF"/>
          <w:lang w:val="en-US"/>
        </w:rPr>
        <w:t xml:space="preserve">% than in the corresponding period of 2018. </w:t>
      </w:r>
      <w:r w:rsidRPr="00AD6D66">
        <w:rPr>
          <w:spacing w:val="-4"/>
          <w:shd w:val="clear" w:color="auto" w:fill="FFFFFF"/>
          <w:lang w:val="en-US"/>
        </w:rPr>
        <w:t xml:space="preserve">Production in manufacturing recorded a 8.7% increase. </w:t>
      </w:r>
    </w:p>
    <w:p w:rsidR="00634A87" w:rsidRPr="00634A87" w:rsidRDefault="00634A87" w:rsidP="00634A87">
      <w:pPr>
        <w:rPr>
          <w:shd w:val="clear" w:color="auto" w:fill="FFFFFF"/>
          <w:lang w:val="en-US"/>
        </w:rPr>
      </w:pPr>
      <w:r w:rsidRPr="00634A87">
        <w:rPr>
          <w:shd w:val="clear" w:color="auto" w:fill="FFFFFF"/>
          <w:lang w:val="en-US"/>
        </w:rPr>
        <w:t xml:space="preserve">Among divisions included in manufacturing, the sales increase was recorded, among others, in: manufacture of computer, electronic and optical products </w:t>
      </w:r>
      <w:r>
        <w:rPr>
          <w:shd w:val="clear" w:color="auto" w:fill="FFFFFF"/>
          <w:lang w:val="en-US"/>
        </w:rPr>
        <w:t>(by 42.0</w:t>
      </w:r>
      <w:r w:rsidRPr="00634A87">
        <w:rPr>
          <w:shd w:val="clear" w:color="auto" w:fill="FFFFFF"/>
          <w:lang w:val="en-US"/>
        </w:rPr>
        <w:t xml:space="preserve">%), manufacture of machinery and equipment n.e.c. (by </w:t>
      </w:r>
      <w:r>
        <w:rPr>
          <w:shd w:val="clear" w:color="auto" w:fill="FFFFFF"/>
          <w:lang w:val="en-US"/>
        </w:rPr>
        <w:t>19.0</w:t>
      </w:r>
      <w:r w:rsidRPr="00634A87">
        <w:rPr>
          <w:shd w:val="clear" w:color="auto" w:fill="FFFFFF"/>
          <w:lang w:val="en-US"/>
        </w:rPr>
        <w:t>%), manufacture of food products (b</w:t>
      </w:r>
      <w:r>
        <w:rPr>
          <w:shd w:val="clear" w:color="auto" w:fill="FFFFFF"/>
          <w:lang w:val="en-US"/>
        </w:rPr>
        <w:t xml:space="preserve">y 16.6%), </w:t>
      </w:r>
      <w:r w:rsidRPr="00634A87">
        <w:rPr>
          <w:shd w:val="clear" w:color="auto" w:fill="FFFFFF"/>
          <w:lang w:val="en-US"/>
        </w:rPr>
        <w:t xml:space="preserve">printing and reproduction of recorded </w:t>
      </w:r>
      <w:r>
        <w:rPr>
          <w:shd w:val="clear" w:color="auto" w:fill="FFFFFF"/>
          <w:lang w:val="en-US"/>
        </w:rPr>
        <w:t>media (by 15.3</w:t>
      </w:r>
      <w:r w:rsidRPr="00634A87">
        <w:rPr>
          <w:shd w:val="clear" w:color="auto" w:fill="FFFFFF"/>
          <w:lang w:val="en-US"/>
        </w:rPr>
        <w:t>%), m</w:t>
      </w:r>
      <w:r>
        <w:rPr>
          <w:shd w:val="clear" w:color="auto" w:fill="FFFFFF"/>
          <w:lang w:val="en-US"/>
        </w:rPr>
        <w:t>anufacture of beverages (by 14.9</w:t>
      </w:r>
      <w:r w:rsidRPr="00634A87">
        <w:rPr>
          <w:shd w:val="clear" w:color="auto" w:fill="FFFFFF"/>
          <w:lang w:val="en-US"/>
        </w:rPr>
        <w:t xml:space="preserve">%), manufacture of chemicals and chemical products </w:t>
      </w:r>
      <w:r>
        <w:rPr>
          <w:shd w:val="clear" w:color="auto" w:fill="FFFFFF"/>
          <w:lang w:val="en-US"/>
        </w:rPr>
        <w:t>(by 14.6</w:t>
      </w:r>
      <w:r w:rsidRPr="00634A87">
        <w:rPr>
          <w:shd w:val="clear" w:color="auto" w:fill="FFFFFF"/>
          <w:lang w:val="en-US"/>
        </w:rPr>
        <w:t>%), repair and installation o</w:t>
      </w:r>
      <w:r>
        <w:rPr>
          <w:shd w:val="clear" w:color="auto" w:fill="FFFFFF"/>
          <w:lang w:val="en-US"/>
        </w:rPr>
        <w:t>f machinery and equipment (by 13.0%).</w:t>
      </w:r>
      <w:r w:rsidRPr="00634A87">
        <w:rPr>
          <w:shd w:val="clear" w:color="auto" w:fill="FFFFFF"/>
          <w:lang w:val="en-US"/>
        </w:rPr>
        <w:t xml:space="preserve"> </w:t>
      </w:r>
    </w:p>
    <w:p w:rsidR="00634A87" w:rsidRPr="00634A87" w:rsidRDefault="00634A87" w:rsidP="00634A87">
      <w:pPr>
        <w:rPr>
          <w:shd w:val="clear" w:color="auto" w:fill="FFFFFF"/>
          <w:lang w:val="en-US"/>
        </w:rPr>
      </w:pPr>
      <w:r w:rsidRPr="00634A87">
        <w:rPr>
          <w:shd w:val="clear" w:color="auto" w:fill="FFFFFF"/>
          <w:lang w:val="en-US"/>
        </w:rPr>
        <w:t xml:space="preserve">The decrease in sales was recorded, among others, in: </w:t>
      </w:r>
      <w:r w:rsidR="00840654" w:rsidRPr="00840654">
        <w:rPr>
          <w:shd w:val="clear" w:color="auto" w:fill="FFFFFF"/>
          <w:lang w:val="en-US"/>
        </w:rPr>
        <w:t xml:space="preserve">other </w:t>
      </w:r>
      <w:r w:rsidR="00840654">
        <w:rPr>
          <w:shd w:val="clear" w:color="auto" w:fill="FFFFFF"/>
          <w:lang w:val="en-US"/>
        </w:rPr>
        <w:t>manufacturing (by 28.9</w:t>
      </w:r>
      <w:r w:rsidR="00840654" w:rsidRPr="00840654">
        <w:rPr>
          <w:shd w:val="clear" w:color="auto" w:fill="FFFFFF"/>
          <w:lang w:val="en-US"/>
        </w:rPr>
        <w:t>%), manufacture of leather and related pro</w:t>
      </w:r>
      <w:r w:rsidR="00840654">
        <w:rPr>
          <w:shd w:val="clear" w:color="auto" w:fill="FFFFFF"/>
          <w:lang w:val="en-US"/>
        </w:rPr>
        <w:t>ducts (by 18.4</w:t>
      </w:r>
      <w:r w:rsidR="00840654" w:rsidRPr="00840654">
        <w:rPr>
          <w:shd w:val="clear" w:color="auto" w:fill="FFFFFF"/>
          <w:lang w:val="en-US"/>
        </w:rPr>
        <w:t xml:space="preserve">%), manufacture of products of wood, cork, </w:t>
      </w:r>
      <w:r w:rsidR="00840654">
        <w:rPr>
          <w:shd w:val="clear" w:color="auto" w:fill="FFFFFF"/>
          <w:lang w:val="en-US"/>
        </w:rPr>
        <w:t>straw and wicker (by 17</w:t>
      </w:r>
      <w:r w:rsidR="00840654" w:rsidRPr="00840654">
        <w:rPr>
          <w:shd w:val="clear" w:color="auto" w:fill="FFFFFF"/>
          <w:lang w:val="en-US"/>
        </w:rPr>
        <w:t xml:space="preserve">.1%), </w:t>
      </w:r>
      <w:r w:rsidR="00840654">
        <w:rPr>
          <w:shd w:val="clear" w:color="auto" w:fill="FFFFFF"/>
          <w:lang w:val="en-US"/>
        </w:rPr>
        <w:t>manufacture of furniture (by 9.9</w:t>
      </w:r>
      <w:r w:rsidR="00840654" w:rsidRPr="00840654">
        <w:rPr>
          <w:shd w:val="clear" w:color="auto" w:fill="FFFFFF"/>
          <w:lang w:val="en-US"/>
        </w:rPr>
        <w:t>%), manufacture of motor vehicles, trailers and semi-</w:t>
      </w:r>
      <w:r w:rsidR="00840654">
        <w:rPr>
          <w:shd w:val="clear" w:color="auto" w:fill="FFFFFF"/>
          <w:lang w:val="en-US"/>
        </w:rPr>
        <w:t>trailers (by 8.3</w:t>
      </w:r>
      <w:r w:rsidR="00840654" w:rsidRPr="00840654">
        <w:rPr>
          <w:shd w:val="clear" w:color="auto" w:fill="FFFFFF"/>
          <w:lang w:val="en-US"/>
        </w:rPr>
        <w:t>%), manufacture of p</w:t>
      </w:r>
      <w:r w:rsidR="00840654">
        <w:rPr>
          <w:shd w:val="clear" w:color="auto" w:fill="FFFFFF"/>
          <w:lang w:val="en-US"/>
        </w:rPr>
        <w:t>aper and paper products (by 7.1%),</w:t>
      </w:r>
      <w:r w:rsidR="00840654" w:rsidRPr="00840654">
        <w:rPr>
          <w:shd w:val="clear" w:color="auto" w:fill="FFFFFF"/>
          <w:lang w:val="en-US"/>
        </w:rPr>
        <w:t xml:space="preserve">   </w:t>
      </w:r>
      <w:r w:rsidRPr="00634A87">
        <w:rPr>
          <w:shd w:val="clear" w:color="auto" w:fill="FFFFFF"/>
          <w:lang w:val="en-US"/>
        </w:rPr>
        <w:t xml:space="preserve">manufacture of </w:t>
      </w:r>
      <w:r w:rsidR="00840654">
        <w:rPr>
          <w:shd w:val="clear" w:color="auto" w:fill="FFFFFF"/>
          <w:lang w:val="en-US"/>
        </w:rPr>
        <w:t xml:space="preserve">metal </w:t>
      </w:r>
      <w:r w:rsidRPr="00634A87">
        <w:rPr>
          <w:shd w:val="clear" w:color="auto" w:fill="FFFFFF"/>
          <w:lang w:val="en-US"/>
        </w:rPr>
        <w:t xml:space="preserve">products (by </w:t>
      </w:r>
      <w:r w:rsidR="00840654">
        <w:rPr>
          <w:shd w:val="clear" w:color="auto" w:fill="FFFFFF"/>
          <w:lang w:val="en-US"/>
        </w:rPr>
        <w:t>3.4%).</w:t>
      </w:r>
      <w:r w:rsidRPr="00634A87">
        <w:rPr>
          <w:shd w:val="clear" w:color="auto" w:fill="FFFFFF"/>
          <w:lang w:val="en-US"/>
        </w:rPr>
        <w:t xml:space="preserve"> </w:t>
      </w:r>
    </w:p>
    <w:p w:rsidR="00840654" w:rsidRPr="00840654" w:rsidRDefault="00840654" w:rsidP="00840654">
      <w:pPr>
        <w:rPr>
          <w:shd w:val="clear" w:color="auto" w:fill="FFFFFF"/>
          <w:lang w:val="en-US"/>
        </w:rPr>
      </w:pPr>
      <w:r w:rsidRPr="00840654">
        <w:rPr>
          <w:shd w:val="clear" w:color="auto" w:fill="FFFFFF"/>
          <w:lang w:val="en-US"/>
        </w:rPr>
        <w:lastRenderedPageBreak/>
        <w:t>Labour productivity in industry, measured by the value of sold production per employed person in January–</w:t>
      </w:r>
      <w:r>
        <w:rPr>
          <w:shd w:val="clear" w:color="auto" w:fill="FFFFFF"/>
          <w:lang w:val="en-US"/>
        </w:rPr>
        <w:t>October 2019 amounted to PLN 598.8</w:t>
      </w:r>
      <w:r w:rsidRPr="00840654">
        <w:rPr>
          <w:shd w:val="clear" w:color="auto" w:fill="FFFFFF"/>
          <w:lang w:val="en-US"/>
        </w:rPr>
        <w:t xml:space="preserve"> thousand (at current prices) and was – at consta</w:t>
      </w:r>
      <w:r>
        <w:rPr>
          <w:shd w:val="clear" w:color="auto" w:fill="FFFFFF"/>
          <w:lang w:val="en-US"/>
        </w:rPr>
        <w:t>nt prices – by 6.8</w:t>
      </w:r>
      <w:r w:rsidRPr="00840654">
        <w:rPr>
          <w:shd w:val="clear" w:color="auto" w:fill="FFFFFF"/>
          <w:lang w:val="en-US"/>
        </w:rPr>
        <w:t>% higher than a year before.</w:t>
      </w:r>
    </w:p>
    <w:p w:rsidR="00453CE4" w:rsidRPr="00AD6D66" w:rsidRDefault="00840654" w:rsidP="00453CE4">
      <w:pPr>
        <w:pStyle w:val="podtytu"/>
        <w:rPr>
          <w:shd w:val="clear" w:color="auto" w:fill="FFFFFF"/>
          <w:lang w:val="en-US"/>
        </w:rPr>
      </w:pPr>
      <w:r w:rsidRPr="00AD6D66">
        <w:rPr>
          <w:shd w:val="clear" w:color="auto" w:fill="FFFFFF"/>
          <w:lang w:val="en-US"/>
        </w:rPr>
        <w:t xml:space="preserve">Construction </w:t>
      </w:r>
    </w:p>
    <w:p w:rsidR="00AD6D66" w:rsidRPr="00AD6D66" w:rsidRDefault="00AD6D66" w:rsidP="00AD6D66">
      <w:pPr>
        <w:rPr>
          <w:shd w:val="clear" w:color="auto" w:fill="FFFFFF"/>
          <w:lang w:val="en-US"/>
        </w:rPr>
      </w:pPr>
      <w:r w:rsidRPr="00AD6D66">
        <w:rPr>
          <w:shd w:val="clear" w:color="auto" w:fill="FFFFFF"/>
          <w:lang w:val="en-US"/>
        </w:rPr>
        <w:t xml:space="preserve">Sold production of construction in </w:t>
      </w:r>
      <w:r>
        <w:rPr>
          <w:shd w:val="clear" w:color="auto" w:fill="FFFFFF"/>
          <w:lang w:val="en-US"/>
        </w:rPr>
        <w:t>October</w:t>
      </w:r>
      <w:r w:rsidRPr="00AD6D66">
        <w:rPr>
          <w:shd w:val="clear" w:color="auto" w:fill="FFFFFF"/>
          <w:lang w:val="en-US"/>
        </w:rPr>
        <w:t xml:space="preserve"> 2019 amount</w:t>
      </w:r>
      <w:r>
        <w:rPr>
          <w:shd w:val="clear" w:color="auto" w:fill="FFFFFF"/>
          <w:lang w:val="en-US"/>
        </w:rPr>
        <w:t>ed (at current prices) to PLN 4930.2</w:t>
      </w:r>
      <w:r w:rsidRPr="00AD6D66">
        <w:rPr>
          <w:shd w:val="clear" w:color="auto" w:fill="FFFFFF"/>
          <w:lang w:val="en-US"/>
        </w:rPr>
        <w:t xml:space="preserve"> million and compared to </w:t>
      </w:r>
      <w:r>
        <w:rPr>
          <w:shd w:val="clear" w:color="auto" w:fill="FFFFFF"/>
          <w:lang w:val="en-US"/>
        </w:rPr>
        <w:t>September</w:t>
      </w:r>
      <w:r w:rsidRPr="00AD6D66">
        <w:rPr>
          <w:shd w:val="clear" w:color="auto" w:fill="FFFFFF"/>
          <w:lang w:val="en-US"/>
        </w:rPr>
        <w:t xml:space="preserve"> 2019 was </w:t>
      </w:r>
      <w:r>
        <w:rPr>
          <w:shd w:val="clear" w:color="auto" w:fill="FFFFFF"/>
          <w:lang w:val="en-US"/>
        </w:rPr>
        <w:t>larger by 9.7</w:t>
      </w:r>
      <w:r w:rsidRPr="00AD6D66">
        <w:rPr>
          <w:shd w:val="clear" w:color="auto" w:fill="FFFFFF"/>
          <w:lang w:val="en-US"/>
        </w:rPr>
        <w:t>%, and compared to the corresponding period of the previous year, it de</w:t>
      </w:r>
      <w:r>
        <w:rPr>
          <w:shd w:val="clear" w:color="auto" w:fill="FFFFFF"/>
          <w:lang w:val="en-US"/>
        </w:rPr>
        <w:t>creased by 0.1</w:t>
      </w:r>
      <w:r w:rsidRPr="00AD6D66">
        <w:rPr>
          <w:shd w:val="clear" w:color="auto" w:fill="FFFFFF"/>
          <w:lang w:val="en-US"/>
        </w:rPr>
        <w:t xml:space="preserve">%. </w:t>
      </w:r>
    </w:p>
    <w:p w:rsidR="00AD6D66" w:rsidRDefault="00F54C25" w:rsidP="00453CE4">
      <w:pPr>
        <w:rPr>
          <w:shd w:val="clear" w:color="auto" w:fill="FFFFFF"/>
          <w:lang w:val="en-US"/>
        </w:rPr>
      </w:pPr>
      <w:r w:rsidRPr="009E4911">
        <w:rPr>
          <w:noProof/>
          <w:lang w:eastAsia="pl-PL"/>
        </w:rPr>
        <mc:AlternateContent>
          <mc:Choice Requires="wps">
            <w:drawing>
              <wp:anchor distT="45720" distB="45720" distL="114300" distR="114300" simplePos="0" relativeHeight="251851776" behindDoc="1" locked="0" layoutInCell="1" allowOverlap="1" wp14:anchorId="71B3F896" wp14:editId="2054800A">
                <wp:simplePos x="0" y="0"/>
                <wp:positionH relativeFrom="page">
                  <wp:posOffset>5683250</wp:posOffset>
                </wp:positionH>
                <wp:positionV relativeFrom="paragraph">
                  <wp:posOffset>350520</wp:posOffset>
                </wp:positionV>
                <wp:extent cx="1757045" cy="850900"/>
                <wp:effectExtent l="0" t="0" r="0" b="6350"/>
                <wp:wrapTight wrapText="bothSides">
                  <wp:wrapPolygon edited="0">
                    <wp:start x="703" y="0"/>
                    <wp:lineTo x="703" y="21278"/>
                    <wp:lineTo x="20843" y="21278"/>
                    <wp:lineTo x="20843" y="0"/>
                    <wp:lineTo x="703"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850900"/>
                        </a:xfrm>
                        <a:prstGeom prst="rect">
                          <a:avLst/>
                        </a:prstGeom>
                        <a:noFill/>
                        <a:ln w="9525">
                          <a:noFill/>
                          <a:miter lim="800000"/>
                          <a:headEnd/>
                          <a:tailEnd/>
                        </a:ln>
                      </wps:spPr>
                      <wps:txbx>
                        <w:txbxContent>
                          <w:p w:rsidR="00F54C25" w:rsidRPr="00F54C25" w:rsidRDefault="00F54C25" w:rsidP="00F54C25">
                            <w:pPr>
                              <w:pStyle w:val="tekstboczek"/>
                              <w:rPr>
                                <w:lang w:val="en-US"/>
                              </w:rPr>
                            </w:pPr>
                            <w:r w:rsidRPr="00F54C25">
                              <w:rPr>
                                <w:lang w:val="en-US"/>
                              </w:rPr>
                              <w:t xml:space="preserve">Construction and assembly production (at current prices) in </w:t>
                            </w:r>
                            <w:r>
                              <w:rPr>
                                <w:lang w:val="en-US"/>
                              </w:rPr>
                              <w:t>October 2019 was by 18.5</w:t>
                            </w:r>
                            <w:r w:rsidRPr="00F54C25">
                              <w:rPr>
                                <w:lang w:val="en-US"/>
                              </w:rPr>
                              <w:t xml:space="preserve">% </w:t>
                            </w:r>
                            <w:r>
                              <w:rPr>
                                <w:lang w:val="en-US"/>
                              </w:rPr>
                              <w:t>smaller</w:t>
                            </w:r>
                            <w:r w:rsidRPr="00F54C25">
                              <w:rPr>
                                <w:lang w:val="en-US"/>
                              </w:rPr>
                              <w:t xml:space="preserve"> than a year before</w:t>
                            </w:r>
                          </w:p>
                          <w:p w:rsidR="00453CE4" w:rsidRPr="00EC1C14" w:rsidRDefault="00453CE4"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3F896" id="Pole tekstowe 14" o:spid="_x0000_s1034" type="#_x0000_t202" style="position:absolute;margin-left:447.5pt;margin-top:27.6pt;width:138.35pt;height:67pt;z-index:-25146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" filled="f" stroked="f">
                <v:textbox>
                  <w:txbxContent>
                    <w:p w:rsidR="00F54C25" w:rsidRPr="00F54C25" w:rsidRDefault="00F54C25" w:rsidP="00F54C25">
                      <w:pPr>
                        <w:pStyle w:val="tekstboczek"/>
                        <w:rPr>
                          <w:lang w:val="en-US"/>
                        </w:rPr>
                      </w:pPr>
                      <w:r w:rsidRPr="00F54C25">
                        <w:rPr>
                          <w:lang w:val="en-US"/>
                        </w:rPr>
                        <w:t xml:space="preserve">Construction and assembly production (at current prices) in </w:t>
                      </w:r>
                      <w:r>
                        <w:rPr>
                          <w:lang w:val="en-US"/>
                        </w:rPr>
                        <w:t>October 2019 was by 18.5</w:t>
                      </w:r>
                      <w:r w:rsidRPr="00F54C25">
                        <w:rPr>
                          <w:lang w:val="en-US"/>
                        </w:rPr>
                        <w:t xml:space="preserve">% </w:t>
                      </w:r>
                      <w:r>
                        <w:rPr>
                          <w:lang w:val="en-US"/>
                        </w:rPr>
                        <w:t>smaller</w:t>
                      </w:r>
                      <w:r w:rsidRPr="00F54C25">
                        <w:rPr>
                          <w:lang w:val="en-US"/>
                        </w:rPr>
                        <w:t xml:space="preserve"> than a year before</w:t>
                      </w:r>
                    </w:p>
                    <w:p w:rsidR="00453CE4" w:rsidRPr="00422558" w:rsidRDefault="00453CE4" w:rsidP="00453CE4">
                      <w:pPr>
                        <w:pStyle w:val="tekstboczek"/>
                      </w:pPr>
                    </w:p>
                  </w:txbxContent>
                </v:textbox>
                <w10:wrap type="tight" anchorx="page"/>
              </v:shape>
            </w:pict>
          </mc:Fallback>
        </mc:AlternateContent>
      </w:r>
      <w:r w:rsidR="00AD6D66" w:rsidRPr="00AD6D66">
        <w:rPr>
          <w:shd w:val="clear" w:color="auto" w:fill="FFFFFF"/>
          <w:lang w:val="en-US"/>
        </w:rPr>
        <w:t>In January–</w:t>
      </w:r>
      <w:r w:rsidR="00AD6D66">
        <w:rPr>
          <w:shd w:val="clear" w:color="auto" w:fill="FFFFFF"/>
          <w:lang w:val="en-US"/>
        </w:rPr>
        <w:t>October</w:t>
      </w:r>
      <w:r w:rsidR="00AD6D66" w:rsidRPr="00AD6D66">
        <w:rPr>
          <w:shd w:val="clear" w:color="auto" w:fill="FFFFFF"/>
          <w:lang w:val="en-US"/>
        </w:rPr>
        <w:t xml:space="preserve"> 2019, sold production of construction reached the value of PLN </w:t>
      </w:r>
      <w:r w:rsidRPr="00F54C25">
        <w:rPr>
          <w:shd w:val="clear" w:color="auto" w:fill="FFFFFF"/>
          <w:lang w:val="en-US"/>
        </w:rPr>
        <w:t xml:space="preserve">45047.2 </w:t>
      </w:r>
      <w:r w:rsidR="00AD6D66" w:rsidRPr="00AD6D66">
        <w:rPr>
          <w:shd w:val="clear" w:color="auto" w:fill="FFFFFF"/>
          <w:lang w:val="en-US"/>
        </w:rPr>
        <w:t>million,</w:t>
      </w:r>
      <w:r>
        <w:rPr>
          <w:shd w:val="clear" w:color="auto" w:fill="FFFFFF"/>
          <w:lang w:val="en-US"/>
        </w:rPr>
        <w:t xml:space="preserve"> i.e. by 10.9</w:t>
      </w:r>
      <w:r w:rsidR="00AD6D66" w:rsidRPr="00AD6D66">
        <w:rPr>
          <w:shd w:val="clear" w:color="auto" w:fill="FFFFFF"/>
          <w:lang w:val="en-US"/>
        </w:rPr>
        <w:t>% larger than in the corresponding period of 2018</w:t>
      </w:r>
      <w:r w:rsidR="00AD6D66">
        <w:rPr>
          <w:shd w:val="clear" w:color="auto" w:fill="FFFFFF"/>
          <w:lang w:val="en-US"/>
        </w:rPr>
        <w:t>.</w:t>
      </w:r>
    </w:p>
    <w:p w:rsidR="00F54C25" w:rsidRPr="00F54C25" w:rsidRDefault="00F54C25" w:rsidP="00F54C25">
      <w:pPr>
        <w:rPr>
          <w:spacing w:val="-2"/>
          <w:shd w:val="clear" w:color="auto" w:fill="FFFFFF"/>
          <w:lang w:val="en-US"/>
        </w:rPr>
      </w:pPr>
      <w:r w:rsidRPr="00F54C25">
        <w:rPr>
          <w:spacing w:val="-2"/>
          <w:shd w:val="clear" w:color="auto" w:fill="FFFFFF"/>
          <w:lang w:val="en-US"/>
        </w:rPr>
        <w:t xml:space="preserve">Construction and assembly production in </w:t>
      </w:r>
      <w:r>
        <w:rPr>
          <w:spacing w:val="-2"/>
          <w:shd w:val="clear" w:color="auto" w:fill="FFFFFF"/>
          <w:lang w:val="en-US"/>
        </w:rPr>
        <w:t>October</w:t>
      </w:r>
      <w:r w:rsidRPr="00F54C25">
        <w:rPr>
          <w:spacing w:val="-2"/>
          <w:shd w:val="clear" w:color="auto" w:fill="FFFFFF"/>
          <w:lang w:val="en-US"/>
        </w:rPr>
        <w:t xml:space="preserve"> 2019 reached PLN 1301.4 million (at curr</w:t>
      </w:r>
      <w:r>
        <w:rPr>
          <w:spacing w:val="-2"/>
          <w:shd w:val="clear" w:color="auto" w:fill="FFFFFF"/>
          <w:lang w:val="en-US"/>
        </w:rPr>
        <w:t>ent prices) and accounted for 26.4</w:t>
      </w:r>
      <w:r w:rsidRPr="00F54C25">
        <w:rPr>
          <w:spacing w:val="-2"/>
          <w:shd w:val="clear" w:color="auto" w:fill="FFFFFF"/>
          <w:lang w:val="en-US"/>
        </w:rPr>
        <w:t>% of sold production of construction. As compared to the previous month, construction and as</w:t>
      </w:r>
      <w:r>
        <w:rPr>
          <w:spacing w:val="-2"/>
          <w:shd w:val="clear" w:color="auto" w:fill="FFFFFF"/>
          <w:lang w:val="en-US"/>
        </w:rPr>
        <w:t>sembly production in</w:t>
      </w:r>
      <w:r w:rsidRPr="00F54C25">
        <w:rPr>
          <w:spacing w:val="-2"/>
          <w:shd w:val="clear" w:color="auto" w:fill="FFFFFF"/>
          <w:lang w:val="en-US"/>
        </w:rPr>
        <w:t xml:space="preserve">creased by </w:t>
      </w:r>
      <w:r>
        <w:rPr>
          <w:spacing w:val="-2"/>
          <w:shd w:val="clear" w:color="auto" w:fill="FFFFFF"/>
          <w:lang w:val="en-US"/>
        </w:rPr>
        <w:t>3.1</w:t>
      </w:r>
      <w:r w:rsidRPr="00F54C25">
        <w:rPr>
          <w:spacing w:val="-2"/>
          <w:shd w:val="clear" w:color="auto" w:fill="FFFFFF"/>
          <w:lang w:val="en-US"/>
        </w:rPr>
        <w:t xml:space="preserve">%, and compared to </w:t>
      </w:r>
      <w:r>
        <w:rPr>
          <w:spacing w:val="-2"/>
          <w:shd w:val="clear" w:color="auto" w:fill="FFFFFF"/>
          <w:lang w:val="en-US"/>
        </w:rPr>
        <w:t>October</w:t>
      </w:r>
      <w:r w:rsidRPr="00F54C25">
        <w:rPr>
          <w:spacing w:val="-2"/>
          <w:shd w:val="clear" w:color="auto" w:fill="FFFFFF"/>
          <w:lang w:val="en-US"/>
        </w:rPr>
        <w:t xml:space="preserve"> 2018 it was </w:t>
      </w:r>
      <w:r>
        <w:rPr>
          <w:spacing w:val="-2"/>
          <w:shd w:val="clear" w:color="auto" w:fill="FFFFFF"/>
          <w:lang w:val="en-US"/>
        </w:rPr>
        <w:t>lower by 18.5</w:t>
      </w:r>
      <w:r w:rsidRPr="00F54C25">
        <w:rPr>
          <w:spacing w:val="-2"/>
          <w:shd w:val="clear" w:color="auto" w:fill="FFFFFF"/>
          <w:lang w:val="en-US"/>
        </w:rPr>
        <w:t xml:space="preserve">%. </w:t>
      </w:r>
    </w:p>
    <w:p w:rsidR="00F54C25" w:rsidRPr="00F54C25" w:rsidRDefault="00F54C25" w:rsidP="00F54C25">
      <w:pPr>
        <w:rPr>
          <w:spacing w:val="-2"/>
          <w:shd w:val="clear" w:color="auto" w:fill="FFFFFF"/>
          <w:lang w:val="en-US"/>
        </w:rPr>
      </w:pPr>
      <w:r w:rsidRPr="00F54C25">
        <w:rPr>
          <w:spacing w:val="-2"/>
          <w:shd w:val="clear" w:color="auto" w:fill="FFFFFF"/>
          <w:lang w:val="en-US"/>
        </w:rPr>
        <w:t>In January–</w:t>
      </w:r>
      <w:r>
        <w:rPr>
          <w:spacing w:val="-2"/>
          <w:shd w:val="clear" w:color="auto" w:fill="FFFFFF"/>
          <w:lang w:val="en-US"/>
        </w:rPr>
        <w:t>October</w:t>
      </w:r>
      <w:r w:rsidRPr="00F54C25">
        <w:rPr>
          <w:spacing w:val="-2"/>
          <w:shd w:val="clear" w:color="auto" w:fill="FFFFFF"/>
          <w:lang w:val="en-US"/>
        </w:rPr>
        <w:t xml:space="preserve"> 2019, construction and assembly production was at the level of PLN 10909.2 </w:t>
      </w:r>
      <w:r>
        <w:rPr>
          <w:spacing w:val="-2"/>
          <w:shd w:val="clear" w:color="auto" w:fill="FFFFFF"/>
          <w:lang w:val="en-US"/>
        </w:rPr>
        <w:t>million and accounted for 24.2</w:t>
      </w:r>
      <w:r w:rsidRPr="00F54C25">
        <w:rPr>
          <w:spacing w:val="-2"/>
          <w:shd w:val="clear" w:color="auto" w:fill="FFFFFF"/>
          <w:lang w:val="en-US"/>
        </w:rPr>
        <w:t xml:space="preserve">% of sold production of </w:t>
      </w:r>
      <w:r>
        <w:rPr>
          <w:spacing w:val="-2"/>
          <w:shd w:val="clear" w:color="auto" w:fill="FFFFFF"/>
          <w:lang w:val="en-US"/>
        </w:rPr>
        <w:t>construction (28.3</w:t>
      </w:r>
      <w:r w:rsidRPr="00F54C25">
        <w:rPr>
          <w:spacing w:val="-2"/>
          <w:shd w:val="clear" w:color="auto" w:fill="FFFFFF"/>
          <w:lang w:val="en-US"/>
        </w:rPr>
        <w:t xml:space="preserve">% a year before). As compared to the corresponding period of the previous year, construction and assembly production was </w:t>
      </w:r>
      <w:r>
        <w:rPr>
          <w:spacing w:val="-2"/>
          <w:shd w:val="clear" w:color="auto" w:fill="FFFFFF"/>
          <w:lang w:val="en-US"/>
        </w:rPr>
        <w:t>smaller by 4</w:t>
      </w:r>
      <w:r w:rsidRPr="00F54C25">
        <w:rPr>
          <w:spacing w:val="-2"/>
          <w:shd w:val="clear" w:color="auto" w:fill="FFFFFF"/>
          <w:lang w:val="en-US"/>
        </w:rPr>
        <w:t>.9%.</w:t>
      </w:r>
    </w:p>
    <w:p w:rsidR="00F54C25" w:rsidRPr="00F54C25" w:rsidRDefault="00F54C25" w:rsidP="00F54C25">
      <w:pPr>
        <w:rPr>
          <w:shd w:val="clear" w:color="auto" w:fill="FFFFFF"/>
          <w:lang w:val="en-US"/>
        </w:rPr>
      </w:pPr>
      <w:r>
        <w:rPr>
          <w:shd w:val="clear" w:color="auto" w:fill="FFFFFF"/>
          <w:lang w:val="en-US"/>
        </w:rPr>
        <w:t>The de</w:t>
      </w:r>
      <w:r w:rsidRPr="00F54C25">
        <w:rPr>
          <w:shd w:val="clear" w:color="auto" w:fill="FFFFFF"/>
          <w:lang w:val="en-US"/>
        </w:rPr>
        <w:t>crease in production in relation to the corresponding period of 2018 occurred in entities conducting activity in the field of c</w:t>
      </w:r>
      <w:r>
        <w:rPr>
          <w:shd w:val="clear" w:color="auto" w:fill="FFFFFF"/>
          <w:lang w:val="en-US"/>
        </w:rPr>
        <w:t>onstruction of buildings (by 11</w:t>
      </w:r>
      <w:r w:rsidRPr="00F54C25">
        <w:rPr>
          <w:shd w:val="clear" w:color="auto" w:fill="FFFFFF"/>
          <w:lang w:val="en-US"/>
        </w:rPr>
        <w:t>.5%)</w:t>
      </w:r>
      <w:r>
        <w:rPr>
          <w:shd w:val="clear" w:color="auto" w:fill="FFFFFF"/>
          <w:lang w:val="en-US"/>
        </w:rPr>
        <w:t xml:space="preserve"> and</w:t>
      </w:r>
      <w:r w:rsidRPr="00F54C25">
        <w:rPr>
          <w:shd w:val="clear" w:color="auto" w:fill="FFFFFF"/>
          <w:lang w:val="en-US"/>
        </w:rPr>
        <w:t xml:space="preserve"> in companies carrying out specialized construction activities (by 5</w:t>
      </w:r>
      <w:r>
        <w:rPr>
          <w:shd w:val="clear" w:color="auto" w:fill="FFFFFF"/>
          <w:lang w:val="en-US"/>
        </w:rPr>
        <w:t>.8</w:t>
      </w:r>
      <w:r w:rsidRPr="00F54C25">
        <w:rPr>
          <w:shd w:val="clear" w:color="auto" w:fill="FFFFFF"/>
          <w:lang w:val="en-US"/>
        </w:rPr>
        <w:t>%). Whereas a</w:t>
      </w:r>
      <w:r>
        <w:rPr>
          <w:shd w:val="clear" w:color="auto" w:fill="FFFFFF"/>
          <w:lang w:val="en-US"/>
        </w:rPr>
        <w:t>n in</w:t>
      </w:r>
      <w:r w:rsidRPr="00F54C25">
        <w:rPr>
          <w:shd w:val="clear" w:color="auto" w:fill="FFFFFF"/>
          <w:lang w:val="en-US"/>
        </w:rPr>
        <w:t>crease in production was recorded in entities conducting activity in civil engineering</w:t>
      </w:r>
      <w:r>
        <w:rPr>
          <w:shd w:val="clear" w:color="auto" w:fill="FFFFFF"/>
          <w:lang w:val="en-US"/>
        </w:rPr>
        <w:t xml:space="preserve"> (by 0.2</w:t>
      </w:r>
      <w:r w:rsidRPr="00F54C25">
        <w:rPr>
          <w:shd w:val="clear" w:color="auto" w:fill="FFFFFF"/>
          <w:lang w:val="en-US"/>
        </w:rPr>
        <w:t>%).</w:t>
      </w:r>
    </w:p>
    <w:p w:rsidR="00F54C25" w:rsidRPr="00F54C25" w:rsidRDefault="00F54C25" w:rsidP="00F54C25">
      <w:pPr>
        <w:rPr>
          <w:shd w:val="clear" w:color="auto" w:fill="FFFFFF"/>
          <w:lang w:val="en-US"/>
        </w:rPr>
      </w:pPr>
      <w:r w:rsidRPr="00F54C25">
        <w:rPr>
          <w:shd w:val="clear" w:color="auto" w:fill="FFFFFF"/>
          <w:lang w:val="en-US"/>
        </w:rPr>
        <w:t xml:space="preserve">Labour productivity measured by production per employed person in construction, in </w:t>
      </w:r>
      <w:r w:rsidR="00EC1C14">
        <w:rPr>
          <w:shd w:val="clear" w:color="auto" w:fill="FFFFFF"/>
          <w:lang w:val="en-US"/>
        </w:rPr>
        <w:t>October</w:t>
      </w:r>
      <w:r w:rsidRPr="00F54C25">
        <w:rPr>
          <w:shd w:val="clear" w:color="auto" w:fill="FFFFFF"/>
          <w:lang w:val="en-US"/>
        </w:rPr>
        <w:t xml:space="preserve"> 2019 amounted to</w:t>
      </w:r>
      <w:r>
        <w:rPr>
          <w:shd w:val="clear" w:color="auto" w:fill="FFFFFF"/>
          <w:lang w:val="en-US"/>
        </w:rPr>
        <w:t xml:space="preserve"> PLN 95.3</w:t>
      </w:r>
      <w:r w:rsidRPr="00F54C25">
        <w:rPr>
          <w:shd w:val="clear" w:color="auto" w:fill="FFFFFF"/>
          <w:lang w:val="en-US"/>
        </w:rPr>
        <w:t xml:space="preserve"> </w:t>
      </w:r>
      <w:r>
        <w:rPr>
          <w:shd w:val="clear" w:color="auto" w:fill="FFFFFF"/>
          <w:lang w:val="en-US"/>
        </w:rPr>
        <w:t>thousand and was by 9.6</w:t>
      </w:r>
      <w:r w:rsidRPr="00F54C25">
        <w:rPr>
          <w:shd w:val="clear" w:color="auto" w:fill="FFFFFF"/>
          <w:lang w:val="en-US"/>
        </w:rPr>
        <w:t xml:space="preserve">% </w:t>
      </w:r>
      <w:r>
        <w:rPr>
          <w:shd w:val="clear" w:color="auto" w:fill="FFFFFF"/>
          <w:lang w:val="en-US"/>
        </w:rPr>
        <w:t>higher than a month before and by 1.4</w:t>
      </w:r>
      <w:r w:rsidRPr="00F54C25">
        <w:rPr>
          <w:shd w:val="clear" w:color="auto" w:fill="FFFFFF"/>
          <w:lang w:val="en-US"/>
        </w:rPr>
        <w:t xml:space="preserve">% higher than in </w:t>
      </w:r>
      <w:r>
        <w:rPr>
          <w:shd w:val="clear" w:color="auto" w:fill="FFFFFF"/>
          <w:lang w:val="en-US"/>
        </w:rPr>
        <w:t>October</w:t>
      </w:r>
      <w:r w:rsidRPr="00F54C25">
        <w:rPr>
          <w:shd w:val="clear" w:color="auto" w:fill="FFFFFF"/>
          <w:lang w:val="en-US"/>
        </w:rPr>
        <w:t xml:space="preserve"> 2018. </w:t>
      </w:r>
    </w:p>
    <w:p w:rsidR="00453CE4" w:rsidRPr="00EC1C14" w:rsidRDefault="00453CE4" w:rsidP="00453CE4">
      <w:pPr>
        <w:rPr>
          <w:shd w:val="clear" w:color="auto" w:fill="FFFFFF"/>
          <w:lang w:val="en-US"/>
        </w:rPr>
      </w:pPr>
    </w:p>
    <w:p w:rsidR="00453CE4" w:rsidRPr="00725FB4" w:rsidRDefault="00453CE4" w:rsidP="00453CE4">
      <w:pPr>
        <w:pStyle w:val="podtytu"/>
        <w:rPr>
          <w:shd w:val="clear" w:color="auto" w:fill="FFFFFF"/>
          <w:lang w:val="en-US"/>
        </w:rPr>
      </w:pPr>
      <w:r w:rsidRPr="00611E6D">
        <mc:AlternateContent>
          <mc:Choice Requires="wps">
            <w:drawing>
              <wp:anchor distT="45720" distB="45720" distL="114300" distR="114300" simplePos="0" relativeHeight="251852800" behindDoc="1" locked="0" layoutInCell="1" allowOverlap="1" wp14:anchorId="64C0C8B0" wp14:editId="52DFE599">
                <wp:simplePos x="0" y="0"/>
                <wp:positionH relativeFrom="page">
                  <wp:posOffset>5695950</wp:posOffset>
                </wp:positionH>
                <wp:positionV relativeFrom="paragraph">
                  <wp:posOffset>223520</wp:posOffset>
                </wp:positionV>
                <wp:extent cx="1764665" cy="1200150"/>
                <wp:effectExtent l="0" t="0" r="0" b="0"/>
                <wp:wrapTight wrapText="bothSides">
                  <wp:wrapPolygon edited="0">
                    <wp:start x="700" y="0"/>
                    <wp:lineTo x="700" y="21257"/>
                    <wp:lineTo x="20753" y="21257"/>
                    <wp:lineTo x="20753" y="0"/>
                    <wp:lineTo x="700"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200150"/>
                        </a:xfrm>
                        <a:prstGeom prst="rect">
                          <a:avLst/>
                        </a:prstGeom>
                        <a:noFill/>
                        <a:ln w="9525">
                          <a:noFill/>
                          <a:miter lim="800000"/>
                          <a:headEnd/>
                          <a:tailEnd/>
                        </a:ln>
                      </wps:spPr>
                      <wps:txbx>
                        <w:txbxContent>
                          <w:p w:rsidR="00725FB4" w:rsidRPr="00725FB4" w:rsidRDefault="00725FB4" w:rsidP="00725FB4">
                            <w:pPr>
                              <w:pStyle w:val="tekstboczek"/>
                              <w:rPr>
                                <w:lang w:val="en-US"/>
                              </w:rPr>
                            </w:pPr>
                            <w:r w:rsidRPr="00725FB4">
                              <w:rPr>
                                <w:lang w:val="en-US"/>
                              </w:rPr>
                              <w:t xml:space="preserve">Retail sales (at current prices) in trade and non-trade enterprises in </w:t>
                            </w:r>
                            <w:r>
                              <w:rPr>
                                <w:lang w:val="en-US"/>
                              </w:rPr>
                              <w:t>October 2019 was by</w:t>
                            </w:r>
                            <w:r w:rsidR="00EC1C14">
                              <w:rPr>
                                <w:lang w:val="en-US"/>
                              </w:rPr>
                              <w:t xml:space="preserve"> 6.0</w:t>
                            </w:r>
                            <w:r w:rsidRPr="00725FB4">
                              <w:rPr>
                                <w:lang w:val="en-US"/>
                              </w:rPr>
                              <w:t xml:space="preserve">% larger than in </w:t>
                            </w:r>
                            <w:r>
                              <w:rPr>
                                <w:lang w:val="en-US"/>
                              </w:rPr>
                              <w:t>October</w:t>
                            </w:r>
                            <w:r w:rsidRPr="00725FB4">
                              <w:rPr>
                                <w:lang w:val="en-US"/>
                              </w:rPr>
                              <w:t xml:space="preserve"> 2018 </w:t>
                            </w:r>
                          </w:p>
                          <w:p w:rsidR="00453CE4" w:rsidRPr="00725FB4" w:rsidRDefault="00453CE4"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0C8B0" id="Pole tekstowe 16" o:spid="_x0000_s1035" type="#_x0000_t202" style="position:absolute;margin-left:448.5pt;margin-top:17.6pt;width:138.95pt;height:94.5pt;z-index:-25146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" filled="f" stroked="f">
                <v:textbox>
                  <w:txbxContent>
                    <w:p w:rsidR="00725FB4" w:rsidRPr="00725FB4" w:rsidRDefault="00725FB4" w:rsidP="00725FB4">
                      <w:pPr>
                        <w:pStyle w:val="tekstboczek"/>
                        <w:rPr>
                          <w:lang w:val="en-US"/>
                        </w:rPr>
                      </w:pPr>
                      <w:r w:rsidRPr="00725FB4">
                        <w:rPr>
                          <w:lang w:val="en-US"/>
                        </w:rPr>
                        <w:t xml:space="preserve">Retail sales (at current prices) in trade and non-trade enterprises in </w:t>
                      </w:r>
                      <w:r>
                        <w:rPr>
                          <w:lang w:val="en-US"/>
                        </w:rPr>
                        <w:t>October 2019 was by</w:t>
                      </w:r>
                      <w:r w:rsidR="00EC1C14">
                        <w:rPr>
                          <w:lang w:val="en-US"/>
                        </w:rPr>
                        <w:t xml:space="preserve"> 6.0</w:t>
                      </w:r>
                      <w:r w:rsidRPr="00725FB4">
                        <w:rPr>
                          <w:lang w:val="en-US"/>
                        </w:rPr>
                        <w:t xml:space="preserve">% larger than in </w:t>
                      </w:r>
                      <w:r>
                        <w:rPr>
                          <w:lang w:val="en-US"/>
                        </w:rPr>
                        <w:t>October</w:t>
                      </w:r>
                      <w:r w:rsidRPr="00725FB4">
                        <w:rPr>
                          <w:lang w:val="en-US"/>
                        </w:rPr>
                        <w:t xml:space="preserve"> 2018 </w:t>
                      </w:r>
                    </w:p>
                    <w:p w:rsidR="00453CE4" w:rsidRPr="00725FB4" w:rsidRDefault="00453CE4" w:rsidP="00453CE4">
                      <w:pPr>
                        <w:pStyle w:val="tekstboczek"/>
                        <w:rPr>
                          <w:lang w:val="en-US"/>
                        </w:rPr>
                      </w:pPr>
                    </w:p>
                  </w:txbxContent>
                </v:textbox>
                <w10:wrap type="tight" anchorx="page"/>
              </v:shape>
            </w:pict>
          </mc:Fallback>
        </mc:AlternateContent>
      </w:r>
      <w:r w:rsidR="00725FB4" w:rsidRPr="00725FB4">
        <w:rPr>
          <w:shd w:val="clear" w:color="auto" w:fill="FFFFFF"/>
          <w:lang w:val="en-US"/>
        </w:rPr>
        <w:t>Trade</w:t>
      </w:r>
    </w:p>
    <w:p w:rsidR="00725FB4" w:rsidRPr="00725FB4" w:rsidRDefault="00725FB4" w:rsidP="00725FB4">
      <w:pPr>
        <w:rPr>
          <w:shd w:val="clear" w:color="auto" w:fill="FFFFFF"/>
          <w:lang w:val="en-US"/>
        </w:rPr>
      </w:pPr>
      <w:r w:rsidRPr="00725FB4">
        <w:rPr>
          <w:shd w:val="clear" w:color="auto" w:fill="FFFFFF"/>
          <w:lang w:val="en-US"/>
        </w:rPr>
        <w:t xml:space="preserve">Retail sales in trade and non-trade enterprises in </w:t>
      </w:r>
      <w:r>
        <w:rPr>
          <w:shd w:val="clear" w:color="auto" w:fill="FFFFFF"/>
          <w:lang w:val="en-US"/>
        </w:rPr>
        <w:t>October</w:t>
      </w:r>
      <w:r w:rsidRPr="00725FB4">
        <w:rPr>
          <w:shd w:val="clear" w:color="auto" w:fill="FFFFFF"/>
          <w:lang w:val="en-US"/>
        </w:rPr>
        <w:t xml:space="preserve"> 2019 (at current prices) were</w:t>
      </w:r>
      <w:r>
        <w:rPr>
          <w:shd w:val="clear" w:color="auto" w:fill="FFFFFF"/>
          <w:lang w:val="en-US"/>
        </w:rPr>
        <w:t xml:space="preserve"> by 5.1</w:t>
      </w:r>
      <w:r w:rsidRPr="00725FB4">
        <w:rPr>
          <w:shd w:val="clear" w:color="auto" w:fill="FFFFFF"/>
          <w:lang w:val="en-US"/>
        </w:rPr>
        <w:t xml:space="preserve">% </w:t>
      </w:r>
      <w:r>
        <w:rPr>
          <w:shd w:val="clear" w:color="auto" w:fill="FFFFFF"/>
          <w:lang w:val="en-US"/>
        </w:rPr>
        <w:t>larger</w:t>
      </w:r>
      <w:r w:rsidRPr="00725FB4">
        <w:rPr>
          <w:shd w:val="clear" w:color="auto" w:fill="FFFFFF"/>
          <w:lang w:val="en-US"/>
        </w:rPr>
        <w:t xml:space="preserve"> than in </w:t>
      </w:r>
      <w:r>
        <w:rPr>
          <w:shd w:val="clear" w:color="auto" w:fill="FFFFFF"/>
          <w:lang w:val="en-US"/>
        </w:rPr>
        <w:t>September</w:t>
      </w:r>
      <w:r w:rsidRPr="00725FB4">
        <w:rPr>
          <w:shd w:val="clear" w:color="auto" w:fill="FFFFFF"/>
          <w:lang w:val="en-US"/>
        </w:rPr>
        <w:t xml:space="preserve"> 2019 </w:t>
      </w:r>
      <w:r>
        <w:rPr>
          <w:shd w:val="clear" w:color="auto" w:fill="FFFFFF"/>
          <w:lang w:val="en-US"/>
        </w:rPr>
        <w:t>and by 6.0</w:t>
      </w:r>
      <w:r w:rsidRPr="00725FB4">
        <w:rPr>
          <w:shd w:val="clear" w:color="auto" w:fill="FFFFFF"/>
          <w:lang w:val="en-US"/>
        </w:rPr>
        <w:t xml:space="preserve">% higher compared to </w:t>
      </w:r>
      <w:r>
        <w:rPr>
          <w:shd w:val="clear" w:color="auto" w:fill="FFFFFF"/>
          <w:lang w:val="en-US"/>
        </w:rPr>
        <w:t>October</w:t>
      </w:r>
      <w:r w:rsidRPr="00725FB4">
        <w:rPr>
          <w:shd w:val="clear" w:color="auto" w:fill="FFFFFF"/>
          <w:lang w:val="en-US"/>
        </w:rPr>
        <w:t xml:space="preserve"> 2018.</w:t>
      </w:r>
    </w:p>
    <w:p w:rsidR="00725FB4" w:rsidRPr="00725FB4" w:rsidRDefault="00725FB4" w:rsidP="00725FB4">
      <w:pPr>
        <w:rPr>
          <w:shd w:val="clear" w:color="auto" w:fill="FFFFFF"/>
          <w:lang w:val="en-US"/>
        </w:rPr>
      </w:pPr>
      <w:r w:rsidRPr="00725FB4">
        <w:rPr>
          <w:shd w:val="clear" w:color="auto" w:fill="FFFFFF"/>
          <w:lang w:val="en-US"/>
        </w:rPr>
        <w:t xml:space="preserve">Compared to </w:t>
      </w:r>
      <w:r>
        <w:rPr>
          <w:shd w:val="clear" w:color="auto" w:fill="FFFFFF"/>
          <w:lang w:val="en-US"/>
        </w:rPr>
        <w:t>September</w:t>
      </w:r>
      <w:r w:rsidRPr="00725FB4">
        <w:rPr>
          <w:shd w:val="clear" w:color="auto" w:fill="FFFFFF"/>
          <w:lang w:val="en-US"/>
        </w:rPr>
        <w:t xml:space="preserve"> 2019, </w:t>
      </w:r>
      <w:r>
        <w:rPr>
          <w:shd w:val="clear" w:color="auto" w:fill="FFFFFF"/>
          <w:lang w:val="en-US"/>
        </w:rPr>
        <w:t>larger</w:t>
      </w:r>
      <w:r w:rsidRPr="00725FB4">
        <w:rPr>
          <w:shd w:val="clear" w:color="auto" w:fill="FFFFFF"/>
          <w:lang w:val="en-US"/>
        </w:rPr>
        <w:t>, among others, were: retail sales conducted by mail order houses</w:t>
      </w:r>
      <w:r>
        <w:rPr>
          <w:shd w:val="clear" w:color="auto" w:fill="FFFFFF"/>
          <w:lang w:val="en-US"/>
        </w:rPr>
        <w:t xml:space="preserve"> (by </w:t>
      </w:r>
      <w:r w:rsidRPr="00725FB4">
        <w:rPr>
          <w:shd w:val="clear" w:color="auto" w:fill="FFFFFF"/>
          <w:lang w:val="en-US"/>
        </w:rPr>
        <w:t>3</w:t>
      </w:r>
      <w:r>
        <w:rPr>
          <w:shd w:val="clear" w:color="auto" w:fill="FFFFFF"/>
          <w:lang w:val="en-US"/>
        </w:rPr>
        <w:t>1.5</w:t>
      </w:r>
      <w:r w:rsidRPr="00725FB4">
        <w:rPr>
          <w:shd w:val="clear" w:color="auto" w:fill="FFFFFF"/>
          <w:lang w:val="en-US"/>
        </w:rPr>
        <w:t xml:space="preserve">%), </w:t>
      </w:r>
      <w:r>
        <w:rPr>
          <w:shd w:val="clear" w:color="auto" w:fill="FFFFFF"/>
          <w:lang w:val="en-US"/>
        </w:rPr>
        <w:t>sales of pharmaceuticals, cosmetics, orthopedic equipment (by 15.5%), sales of food, beverages and tobacco (by 8.8%),</w:t>
      </w:r>
      <w:r w:rsidR="00644BBB">
        <w:rPr>
          <w:shd w:val="clear" w:color="auto" w:fill="FFFFFF"/>
          <w:lang w:val="en-US"/>
        </w:rPr>
        <w:t xml:space="preserve"> motor vehicles, motorcycles, parts</w:t>
      </w:r>
      <w:r>
        <w:rPr>
          <w:shd w:val="clear" w:color="auto" w:fill="FFFFFF"/>
          <w:lang w:val="en-US"/>
        </w:rPr>
        <w:t xml:space="preserve"> </w:t>
      </w:r>
      <w:r w:rsidR="00644BBB">
        <w:rPr>
          <w:shd w:val="clear" w:color="auto" w:fill="FFFFFF"/>
          <w:lang w:val="en-US"/>
        </w:rPr>
        <w:t xml:space="preserve">(by 7.7%), textiles, clothing, footwear (by 5.1%), </w:t>
      </w:r>
      <w:r w:rsidR="00644BBB" w:rsidRPr="00644BBB">
        <w:rPr>
          <w:shd w:val="clear" w:color="auto" w:fill="FFFFFF"/>
          <w:lang w:val="en-US"/>
        </w:rPr>
        <w:t>solid, liquid and ga</w:t>
      </w:r>
      <w:r w:rsidR="00644BBB">
        <w:rPr>
          <w:shd w:val="clear" w:color="auto" w:fill="FFFFFF"/>
          <w:lang w:val="en-US"/>
        </w:rPr>
        <w:t>s fuels (by 4.6%).</w:t>
      </w:r>
    </w:p>
    <w:p w:rsidR="00644BBB" w:rsidRPr="00644BBB" w:rsidRDefault="00644BBB" w:rsidP="00644BBB">
      <w:pPr>
        <w:rPr>
          <w:shd w:val="clear" w:color="auto" w:fill="FFFFFF"/>
          <w:lang w:val="en-US"/>
        </w:rPr>
      </w:pPr>
      <w:r>
        <w:rPr>
          <w:shd w:val="clear" w:color="auto" w:fill="FFFFFF"/>
          <w:lang w:val="en-US"/>
        </w:rPr>
        <w:t>However, the de</w:t>
      </w:r>
      <w:r w:rsidRPr="00644BBB">
        <w:rPr>
          <w:shd w:val="clear" w:color="auto" w:fill="FFFFFF"/>
          <w:lang w:val="en-US"/>
        </w:rPr>
        <w:t>crease</w:t>
      </w:r>
      <w:r>
        <w:rPr>
          <w:shd w:val="clear" w:color="auto" w:fill="FFFFFF"/>
          <w:lang w:val="en-US"/>
        </w:rPr>
        <w:t xml:space="preserve"> was recorded </w:t>
      </w:r>
      <w:r w:rsidRPr="00644BBB">
        <w:rPr>
          <w:shd w:val="clear" w:color="auto" w:fill="FFFFFF"/>
          <w:lang w:val="en-US"/>
        </w:rPr>
        <w:t>in: sales of press, books, other sales in specialized stor</w:t>
      </w:r>
      <w:r>
        <w:rPr>
          <w:shd w:val="clear" w:color="auto" w:fill="FFFFFF"/>
          <w:lang w:val="en-US"/>
        </w:rPr>
        <w:t>es (by 2.8</w:t>
      </w:r>
      <w:r w:rsidRPr="00644BBB">
        <w:rPr>
          <w:shd w:val="clear" w:color="auto" w:fill="FFFFFF"/>
          <w:lang w:val="en-US"/>
        </w:rPr>
        <w:t>%), other retail sales in non-specialize</w:t>
      </w:r>
      <w:r>
        <w:rPr>
          <w:shd w:val="clear" w:color="auto" w:fill="FFFFFF"/>
          <w:lang w:val="en-US"/>
        </w:rPr>
        <w:t>d stores (by 0.8</w:t>
      </w:r>
      <w:r w:rsidRPr="00644BBB">
        <w:rPr>
          <w:shd w:val="clear" w:color="auto" w:fill="FFFFFF"/>
          <w:lang w:val="en-US"/>
        </w:rPr>
        <w:t>%).</w:t>
      </w:r>
      <w:r>
        <w:rPr>
          <w:shd w:val="clear" w:color="auto" w:fill="FFFFFF"/>
          <w:lang w:val="en-US"/>
        </w:rPr>
        <w:t xml:space="preserve"> </w:t>
      </w:r>
    </w:p>
    <w:p w:rsidR="00644BBB" w:rsidRPr="00644BBB" w:rsidRDefault="00644BBB" w:rsidP="00644BBB">
      <w:pPr>
        <w:rPr>
          <w:shd w:val="clear" w:color="auto" w:fill="FFFFFF"/>
          <w:lang w:val="en-US"/>
        </w:rPr>
      </w:pPr>
      <w:r w:rsidRPr="00644BBB">
        <w:rPr>
          <w:shd w:val="clear" w:color="auto" w:fill="FFFFFF"/>
          <w:lang w:val="en-US"/>
        </w:rPr>
        <w:t xml:space="preserve">As compared to </w:t>
      </w:r>
      <w:r>
        <w:rPr>
          <w:shd w:val="clear" w:color="auto" w:fill="FFFFFF"/>
          <w:lang w:val="en-US"/>
        </w:rPr>
        <w:t>October</w:t>
      </w:r>
      <w:r w:rsidRPr="00644BBB">
        <w:rPr>
          <w:shd w:val="clear" w:color="auto" w:fill="FFFFFF"/>
          <w:lang w:val="en-US"/>
        </w:rPr>
        <w:t xml:space="preserve"> 2018, the sales were higher, among others, in the groups: „retail sales conducted by mail order houses</w:t>
      </w:r>
      <w:r>
        <w:rPr>
          <w:shd w:val="clear" w:color="auto" w:fill="FFFFFF"/>
          <w:lang w:val="en-US"/>
        </w:rPr>
        <w:t>” (by 108.1</w:t>
      </w:r>
      <w:r w:rsidRPr="00644BBB">
        <w:rPr>
          <w:shd w:val="clear" w:color="auto" w:fill="FFFFFF"/>
          <w:lang w:val="en-US"/>
        </w:rPr>
        <w:t>%),</w:t>
      </w:r>
      <w:r>
        <w:rPr>
          <w:shd w:val="clear" w:color="auto" w:fill="FFFFFF"/>
          <w:lang w:val="en-US"/>
        </w:rPr>
        <w:t xml:space="preserve"> </w:t>
      </w:r>
      <w:r w:rsidRPr="00644BBB">
        <w:rPr>
          <w:shd w:val="clear" w:color="auto" w:fill="FFFFFF"/>
          <w:lang w:val="en-US"/>
        </w:rPr>
        <w:t>“furniture, electronics an</w:t>
      </w:r>
      <w:r>
        <w:rPr>
          <w:shd w:val="clear" w:color="auto" w:fill="FFFFFF"/>
          <w:lang w:val="en-US"/>
        </w:rPr>
        <w:t>d household appliances” (by 13.7%), “pharmaceuticals, cosmetics, orthopedic equipment” (by 12.8%).</w:t>
      </w:r>
      <w:r w:rsidRPr="00644BBB">
        <w:rPr>
          <w:shd w:val="clear" w:color="auto" w:fill="FFFFFF"/>
          <w:lang w:val="en-US"/>
        </w:rPr>
        <w:t xml:space="preserve"> The increase was also recorded in</w:t>
      </w:r>
      <w:r>
        <w:rPr>
          <w:shd w:val="clear" w:color="auto" w:fill="FFFFFF"/>
          <w:lang w:val="en-US"/>
        </w:rPr>
        <w:t>:</w:t>
      </w:r>
      <w:r w:rsidRPr="00644BBB">
        <w:rPr>
          <w:shd w:val="clear" w:color="auto" w:fill="FFFFFF"/>
          <w:lang w:val="en-US"/>
        </w:rPr>
        <w:t xml:space="preserve"> food, beverages and tobacco </w:t>
      </w:r>
      <w:r>
        <w:rPr>
          <w:shd w:val="clear" w:color="auto" w:fill="FFFFFF"/>
          <w:lang w:val="en-US"/>
        </w:rPr>
        <w:t>(by 8.9%),</w:t>
      </w:r>
      <w:r w:rsidRPr="00644BBB">
        <w:rPr>
          <w:shd w:val="clear" w:color="auto" w:fill="FFFFFF"/>
          <w:lang w:val="en-US"/>
        </w:rPr>
        <w:t xml:space="preserve"> textile</w:t>
      </w:r>
      <w:r>
        <w:rPr>
          <w:shd w:val="clear" w:color="auto" w:fill="FFFFFF"/>
          <w:lang w:val="en-US"/>
        </w:rPr>
        <w:t>s, clothing and footwear (by 8.0</w:t>
      </w:r>
      <w:r w:rsidRPr="00644BBB">
        <w:rPr>
          <w:shd w:val="clear" w:color="auto" w:fill="FFFFFF"/>
          <w:lang w:val="en-US"/>
        </w:rPr>
        <w:t xml:space="preserve">%), </w:t>
      </w:r>
      <w:r>
        <w:rPr>
          <w:shd w:val="clear" w:color="auto" w:fill="FFFFFF"/>
          <w:lang w:val="en-US"/>
        </w:rPr>
        <w:t>other retail sales in non-</w:t>
      </w:r>
      <w:r w:rsidRPr="00644BBB">
        <w:rPr>
          <w:shd w:val="clear" w:color="auto" w:fill="FFFFFF"/>
          <w:lang w:val="en-US"/>
        </w:rPr>
        <w:t xml:space="preserve">specialized stores </w:t>
      </w:r>
      <w:r>
        <w:rPr>
          <w:shd w:val="clear" w:color="auto" w:fill="FFFFFF"/>
          <w:lang w:val="en-US"/>
        </w:rPr>
        <w:t>(by 6.8</w:t>
      </w:r>
      <w:r w:rsidRPr="00644BBB">
        <w:rPr>
          <w:shd w:val="clear" w:color="auto" w:fill="FFFFFF"/>
          <w:lang w:val="en-US"/>
        </w:rPr>
        <w:t xml:space="preserve">%). </w:t>
      </w:r>
    </w:p>
    <w:p w:rsidR="00C849F2" w:rsidRPr="00C849F2" w:rsidRDefault="00C849F2" w:rsidP="00C849F2">
      <w:pPr>
        <w:rPr>
          <w:shd w:val="clear" w:color="auto" w:fill="FFFFFF"/>
          <w:lang w:val="en-US"/>
        </w:rPr>
      </w:pPr>
      <w:r w:rsidRPr="00C849F2">
        <w:rPr>
          <w:shd w:val="clear" w:color="auto" w:fill="FFFFFF"/>
          <w:lang w:val="en-US"/>
        </w:rPr>
        <w:t>However, the decrease was recorded in the sales of sol</w:t>
      </w:r>
      <w:r>
        <w:rPr>
          <w:shd w:val="clear" w:color="auto" w:fill="FFFFFF"/>
          <w:lang w:val="en-US"/>
        </w:rPr>
        <w:t>id, liquid and gas fuels (by 7.1%), motor vehicles, motorcycles, parts (by 0.3</w:t>
      </w:r>
      <w:r w:rsidRPr="00C849F2">
        <w:rPr>
          <w:shd w:val="clear" w:color="auto" w:fill="FFFFFF"/>
          <w:lang w:val="en-US"/>
        </w:rPr>
        <w:t>%).</w:t>
      </w:r>
    </w:p>
    <w:p w:rsidR="00C849F2" w:rsidRDefault="00C849F2" w:rsidP="00453CE4">
      <w:pPr>
        <w:rPr>
          <w:spacing w:val="-4"/>
          <w:shd w:val="clear" w:color="auto" w:fill="FFFFFF"/>
          <w:lang w:val="en-US"/>
        </w:rPr>
      </w:pPr>
      <w:r w:rsidRPr="00C849F2">
        <w:rPr>
          <w:spacing w:val="-4"/>
          <w:shd w:val="clear" w:color="auto" w:fill="FFFFFF"/>
          <w:lang w:val="en-US"/>
        </w:rPr>
        <w:t>In January–</w:t>
      </w:r>
      <w:r>
        <w:rPr>
          <w:spacing w:val="-4"/>
          <w:shd w:val="clear" w:color="auto" w:fill="FFFFFF"/>
          <w:lang w:val="en-US"/>
        </w:rPr>
        <w:t>October</w:t>
      </w:r>
      <w:r w:rsidRPr="00C849F2">
        <w:rPr>
          <w:spacing w:val="-4"/>
          <w:shd w:val="clear" w:color="auto" w:fill="FFFFFF"/>
          <w:lang w:val="en-US"/>
        </w:rPr>
        <w:t xml:space="preserve"> 2019, as compared to the corresponding period of 2018, the retail sales</w:t>
      </w:r>
      <w:r>
        <w:rPr>
          <w:spacing w:val="-4"/>
          <w:shd w:val="clear" w:color="auto" w:fill="FFFFFF"/>
          <w:lang w:val="en-US"/>
        </w:rPr>
        <w:t xml:space="preserve"> went up by 8.5</w:t>
      </w:r>
      <w:r w:rsidRPr="00C849F2">
        <w:rPr>
          <w:spacing w:val="-4"/>
          <w:shd w:val="clear" w:color="auto" w:fill="FFFFFF"/>
          <w:lang w:val="en-US"/>
        </w:rPr>
        <w:t>%</w:t>
      </w:r>
      <w:r w:rsidR="00453CE4" w:rsidRPr="009E4911">
        <w:rPr>
          <w:rFonts w:ascii="Fira Sans SemiBold" w:hAnsi="Fira Sans SemiBold"/>
          <w:noProof/>
          <w:color w:val="001D77"/>
          <w:lang w:eastAsia="pl-PL"/>
        </w:rPr>
        <mc:AlternateContent>
          <mc:Choice Requires="wps">
            <w:drawing>
              <wp:anchor distT="45720" distB="45720" distL="114300" distR="114300" simplePos="0" relativeHeight="251853824" behindDoc="1" locked="0" layoutInCell="1" allowOverlap="1" wp14:anchorId="7277FA5E" wp14:editId="7FCCD58A">
                <wp:simplePos x="0" y="0"/>
                <wp:positionH relativeFrom="page">
                  <wp:posOffset>5730930</wp:posOffset>
                </wp:positionH>
                <wp:positionV relativeFrom="paragraph">
                  <wp:posOffset>335363</wp:posOffset>
                </wp:positionV>
                <wp:extent cx="1725295" cy="855345"/>
                <wp:effectExtent l="0" t="0" r="0" b="1905"/>
                <wp:wrapTight wrapText="bothSides">
                  <wp:wrapPolygon edited="0">
                    <wp:start x="715" y="0"/>
                    <wp:lineTo x="715" y="21167"/>
                    <wp:lineTo x="20749" y="21167"/>
                    <wp:lineTo x="20749" y="0"/>
                    <wp:lineTo x="715"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5345"/>
                        </a:xfrm>
                        <a:prstGeom prst="rect">
                          <a:avLst/>
                        </a:prstGeom>
                        <a:noFill/>
                        <a:ln w="9525">
                          <a:noFill/>
                          <a:miter lim="800000"/>
                          <a:headEnd/>
                          <a:tailEnd/>
                        </a:ln>
                      </wps:spPr>
                      <wps:txbx>
                        <w:txbxContent>
                          <w:p w:rsidR="00453CE4" w:rsidRPr="00C849F2" w:rsidRDefault="00C849F2" w:rsidP="00453CE4">
                            <w:pPr>
                              <w:pStyle w:val="tekstboczek"/>
                              <w:rPr>
                                <w:lang w:val="en-US"/>
                              </w:rPr>
                            </w:pPr>
                            <w:r w:rsidRPr="00C849F2">
                              <w:rPr>
                                <w:lang w:val="en-US"/>
                              </w:rPr>
                              <w:t>Wholesale (at current price</w:t>
                            </w:r>
                            <w:r>
                              <w:rPr>
                                <w:lang w:val="en-US"/>
                              </w:rPr>
                              <w:t>s) in trade enterprises was by 2.4</w:t>
                            </w:r>
                            <w:r w:rsidRPr="00C849F2">
                              <w:rPr>
                                <w:lang w:val="en-US"/>
                              </w:rPr>
                              <w:t xml:space="preserve">% higher than a year before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7FA5E" id="Pole tekstowe 17" o:spid="_x0000_s1036" type="#_x0000_t202" style="position:absolute;margin-left:451.25pt;margin-top:26.4pt;width:135.85pt;height:67.35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" filled="f" stroked="f">
                <v:textbox>
                  <w:txbxContent>
                    <w:p w:rsidR="00453CE4" w:rsidRPr="00C849F2" w:rsidRDefault="00C849F2" w:rsidP="00453CE4">
                      <w:pPr>
                        <w:pStyle w:val="tekstboczek"/>
                        <w:rPr>
                          <w:lang w:val="en-US"/>
                        </w:rPr>
                      </w:pPr>
                      <w:r w:rsidRPr="00C849F2">
                        <w:rPr>
                          <w:lang w:val="en-US"/>
                        </w:rPr>
                        <w:t>Wholesale (at current price</w:t>
                      </w:r>
                      <w:r>
                        <w:rPr>
                          <w:lang w:val="en-US"/>
                        </w:rPr>
                        <w:t>s) in trade enterprises was by 2.4</w:t>
                      </w:r>
                      <w:r w:rsidRPr="00C849F2">
                        <w:rPr>
                          <w:lang w:val="en-US"/>
                        </w:rPr>
                        <w:t xml:space="preserve">% higher than a year before </w:t>
                      </w:r>
                    </w:p>
                  </w:txbxContent>
                </v:textbox>
                <w10:wrap type="tight" anchorx="page"/>
              </v:shape>
            </w:pict>
          </mc:Fallback>
        </mc:AlternateContent>
      </w:r>
      <w:r>
        <w:rPr>
          <w:spacing w:val="-4"/>
          <w:shd w:val="clear" w:color="auto" w:fill="FFFFFF"/>
          <w:lang w:val="en-US"/>
        </w:rPr>
        <w:t>.</w:t>
      </w:r>
    </w:p>
    <w:p w:rsidR="00C849F2" w:rsidRPr="00C849F2" w:rsidRDefault="00C849F2" w:rsidP="00C849F2">
      <w:pPr>
        <w:rPr>
          <w:spacing w:val="-2"/>
          <w:shd w:val="clear" w:color="auto" w:fill="FFFFFF"/>
          <w:lang w:val="en-US"/>
        </w:rPr>
      </w:pPr>
      <w:r w:rsidRPr="00C849F2">
        <w:rPr>
          <w:spacing w:val="-2"/>
          <w:shd w:val="clear" w:color="auto" w:fill="FFFFFF"/>
          <w:lang w:val="en-US"/>
        </w:rPr>
        <w:t xml:space="preserve">Wholesale in trade enterprises in </w:t>
      </w:r>
      <w:r>
        <w:rPr>
          <w:spacing w:val="-2"/>
          <w:shd w:val="clear" w:color="auto" w:fill="FFFFFF"/>
          <w:lang w:val="en-US"/>
        </w:rPr>
        <w:t>October</w:t>
      </w:r>
      <w:r w:rsidRPr="00C849F2">
        <w:rPr>
          <w:spacing w:val="-2"/>
          <w:shd w:val="clear" w:color="auto" w:fill="FFFFFF"/>
          <w:lang w:val="en-US"/>
        </w:rPr>
        <w:t xml:space="preserve"> 2019 (</w:t>
      </w:r>
      <w:r>
        <w:rPr>
          <w:spacing w:val="-2"/>
          <w:shd w:val="clear" w:color="auto" w:fill="FFFFFF"/>
          <w:lang w:val="en-US"/>
        </w:rPr>
        <w:t>at current prices) was by 10.9</w:t>
      </w:r>
      <w:r w:rsidRPr="00C849F2">
        <w:rPr>
          <w:spacing w:val="-2"/>
          <w:shd w:val="clear" w:color="auto" w:fill="FFFFFF"/>
          <w:lang w:val="en-US"/>
        </w:rPr>
        <w:t>% larger as compare</w:t>
      </w:r>
      <w:r>
        <w:rPr>
          <w:spacing w:val="-2"/>
          <w:shd w:val="clear" w:color="auto" w:fill="FFFFFF"/>
          <w:lang w:val="en-US"/>
        </w:rPr>
        <w:t>d to the previous month and by 2.4</w:t>
      </w:r>
      <w:r w:rsidRPr="00C849F2">
        <w:rPr>
          <w:spacing w:val="-2"/>
          <w:shd w:val="clear" w:color="auto" w:fill="FFFFFF"/>
          <w:lang w:val="en-US"/>
        </w:rPr>
        <w:t xml:space="preserve">% higher as compared to </w:t>
      </w:r>
      <w:r>
        <w:rPr>
          <w:spacing w:val="-2"/>
          <w:shd w:val="clear" w:color="auto" w:fill="FFFFFF"/>
          <w:lang w:val="en-US"/>
        </w:rPr>
        <w:t>October</w:t>
      </w:r>
      <w:r w:rsidRPr="00C849F2">
        <w:rPr>
          <w:spacing w:val="-2"/>
          <w:shd w:val="clear" w:color="auto" w:fill="FFFFFF"/>
          <w:lang w:val="en-US"/>
        </w:rPr>
        <w:t xml:space="preserve"> 2018, and in wholesale enterprises it was </w:t>
      </w:r>
      <w:r>
        <w:rPr>
          <w:spacing w:val="-2"/>
          <w:shd w:val="clear" w:color="auto" w:fill="FFFFFF"/>
          <w:lang w:val="en-US"/>
        </w:rPr>
        <w:t>higher by 11.8</w:t>
      </w:r>
      <w:r w:rsidRPr="00C849F2">
        <w:rPr>
          <w:spacing w:val="-2"/>
          <w:shd w:val="clear" w:color="auto" w:fill="FFFFFF"/>
          <w:lang w:val="en-US"/>
        </w:rPr>
        <w:t>% and 0.</w:t>
      </w:r>
      <w:r>
        <w:rPr>
          <w:spacing w:val="-2"/>
          <w:shd w:val="clear" w:color="auto" w:fill="FFFFFF"/>
          <w:lang w:val="en-US"/>
        </w:rPr>
        <w:t>6</w:t>
      </w:r>
      <w:r w:rsidRPr="00C849F2">
        <w:rPr>
          <w:spacing w:val="-2"/>
          <w:shd w:val="clear" w:color="auto" w:fill="FFFFFF"/>
          <w:lang w:val="en-US"/>
        </w:rPr>
        <w:t>%, respectively.</w:t>
      </w:r>
    </w:p>
    <w:p w:rsidR="00C849F2" w:rsidRPr="00C849F2" w:rsidRDefault="00C849F2" w:rsidP="00C849F2">
      <w:pPr>
        <w:rPr>
          <w:shd w:val="clear" w:color="auto" w:fill="FFFFFF"/>
          <w:lang w:val="en-US"/>
        </w:rPr>
      </w:pPr>
      <w:r w:rsidRPr="00C849F2">
        <w:rPr>
          <w:shd w:val="clear" w:color="auto" w:fill="FFFFFF"/>
          <w:lang w:val="en-US"/>
        </w:rPr>
        <w:t>In January–</w:t>
      </w:r>
      <w:r>
        <w:rPr>
          <w:shd w:val="clear" w:color="auto" w:fill="FFFFFF"/>
          <w:lang w:val="en-US"/>
        </w:rPr>
        <w:t>October</w:t>
      </w:r>
      <w:r w:rsidRPr="00C849F2">
        <w:rPr>
          <w:shd w:val="clear" w:color="auto" w:fill="FFFFFF"/>
          <w:lang w:val="en-US"/>
        </w:rPr>
        <w:t xml:space="preserve"> 2019, wholesale in trade units was </w:t>
      </w:r>
      <w:r>
        <w:rPr>
          <w:shd w:val="clear" w:color="auto" w:fill="FFFFFF"/>
          <w:lang w:val="en-US"/>
        </w:rPr>
        <w:t>by 5.6</w:t>
      </w:r>
      <w:r w:rsidRPr="00C849F2">
        <w:rPr>
          <w:shd w:val="clear" w:color="auto" w:fill="FFFFFF"/>
          <w:lang w:val="en-US"/>
        </w:rPr>
        <w:t>% higher than a year before, while in wholesale enterprises it was higher by 3</w:t>
      </w:r>
      <w:r>
        <w:rPr>
          <w:shd w:val="clear" w:color="auto" w:fill="FFFFFF"/>
          <w:lang w:val="en-US"/>
        </w:rPr>
        <w:t>.0</w:t>
      </w:r>
      <w:r w:rsidRPr="00C849F2">
        <w:rPr>
          <w:shd w:val="clear" w:color="auto" w:fill="FFFFFF"/>
          <w:lang w:val="en-US"/>
        </w:rPr>
        <w:t>%.</w:t>
      </w:r>
    </w:p>
    <w:p w:rsidR="00453CE4" w:rsidRPr="00C849F2" w:rsidRDefault="00C849F2" w:rsidP="00453CE4">
      <w:pPr>
        <w:rPr>
          <w:rFonts w:ascii="Fira Sans SemiBold" w:hAnsi="Fira Sans SemiBold"/>
          <w:b/>
          <w:noProof/>
          <w:color w:val="001D77"/>
          <w:spacing w:val="-2"/>
          <w:szCs w:val="19"/>
          <w:shd w:val="clear" w:color="auto" w:fill="FFFFFF"/>
          <w:lang w:val="en-US" w:eastAsia="pl-PL"/>
        </w:rPr>
      </w:pPr>
      <w:r w:rsidRPr="00C849F2">
        <w:rPr>
          <w:rFonts w:ascii="Fira Sans SemiBold" w:hAnsi="Fira Sans SemiBold"/>
          <w:b/>
          <w:noProof/>
          <w:color w:val="001D77"/>
          <w:spacing w:val="-2"/>
          <w:szCs w:val="19"/>
          <w:shd w:val="clear" w:color="auto" w:fill="FFFFFF"/>
          <w:lang w:val="en-US" w:eastAsia="pl-PL"/>
        </w:rPr>
        <w:t>Housing</w:t>
      </w:r>
      <w:r w:rsidR="00453CE4" w:rsidRPr="00C849F2">
        <w:rPr>
          <w:rFonts w:ascii="Fira Sans SemiBold" w:hAnsi="Fira Sans SemiBold"/>
          <w:b/>
          <w:noProof/>
          <w:color w:val="001D77"/>
          <w:spacing w:val="-2"/>
          <w:szCs w:val="19"/>
          <w:shd w:val="clear" w:color="auto" w:fill="FFFFFF"/>
          <w:lang w:val="en-US" w:eastAsia="pl-PL"/>
        </w:rPr>
        <w:t xml:space="preserve"> </w:t>
      </w:r>
      <w:r w:rsidRPr="00C849F2">
        <w:rPr>
          <w:rFonts w:ascii="Fira Sans SemiBold" w:hAnsi="Fira Sans SemiBold"/>
          <w:b/>
          <w:noProof/>
          <w:color w:val="001D77"/>
          <w:spacing w:val="-2"/>
          <w:szCs w:val="19"/>
          <w:shd w:val="clear" w:color="auto" w:fill="FFFFFF"/>
          <w:lang w:val="en-US" w:eastAsia="pl-PL"/>
        </w:rPr>
        <w:t>construction</w:t>
      </w:r>
      <w:r w:rsidR="00453CE4">
        <w:rPr>
          <w:rStyle w:val="Odwoanieprzypisudolnego"/>
          <w:rFonts w:ascii="Fira Sans SemiBold" w:hAnsi="Fira Sans SemiBold"/>
          <w:b/>
          <w:noProof/>
          <w:color w:val="001D77"/>
          <w:spacing w:val="-2"/>
          <w:szCs w:val="19"/>
          <w:shd w:val="clear" w:color="auto" w:fill="FFFFFF"/>
          <w:lang w:eastAsia="pl-PL"/>
        </w:rPr>
        <w:footnoteReference w:id="1"/>
      </w:r>
    </w:p>
    <w:p w:rsidR="00C849F2" w:rsidRPr="00C849F2" w:rsidRDefault="00C849F2" w:rsidP="00C849F2">
      <w:pPr>
        <w:rPr>
          <w:noProof/>
          <w:spacing w:val="-2"/>
          <w:szCs w:val="19"/>
          <w:shd w:val="clear" w:color="auto" w:fill="FFFFFF"/>
          <w:lang w:val="en-US" w:eastAsia="pl-PL"/>
        </w:rPr>
      </w:pPr>
      <w:r w:rsidRPr="00C849F2">
        <w:rPr>
          <w:noProof/>
          <w:spacing w:val="-2"/>
          <w:szCs w:val="19"/>
          <w:shd w:val="clear" w:color="auto" w:fill="FFFFFF"/>
          <w:lang w:val="en-US" w:eastAsia="pl-PL"/>
        </w:rPr>
        <w:lastRenderedPageBreak/>
        <w:t xml:space="preserve">According to preliminary data, </w:t>
      </w:r>
      <w:r>
        <w:rPr>
          <w:noProof/>
          <w:spacing w:val="-2"/>
          <w:szCs w:val="19"/>
          <w:shd w:val="clear" w:color="auto" w:fill="FFFFFF"/>
          <w:lang w:val="en-US" w:eastAsia="pl-PL"/>
        </w:rPr>
        <w:t>2137</w:t>
      </w:r>
      <w:r w:rsidRPr="00C849F2">
        <w:rPr>
          <w:noProof/>
          <w:spacing w:val="-2"/>
          <w:szCs w:val="19"/>
          <w:shd w:val="clear" w:color="auto" w:fill="FFFFFF"/>
          <w:lang w:val="en-US" w:eastAsia="pl-PL"/>
        </w:rPr>
        <w:t xml:space="preserve"> dwellings were completed in Warszawa in </w:t>
      </w:r>
      <w:r>
        <w:rPr>
          <w:noProof/>
          <w:spacing w:val="-2"/>
          <w:szCs w:val="19"/>
          <w:shd w:val="clear" w:color="auto" w:fill="FFFFFF"/>
          <w:lang w:val="en-US" w:eastAsia="pl-PL"/>
        </w:rPr>
        <w:t>October</w:t>
      </w:r>
      <w:r w:rsidRPr="00C849F2">
        <w:rPr>
          <w:noProof/>
          <w:spacing w:val="-2"/>
          <w:szCs w:val="19"/>
          <w:shd w:val="clear" w:color="auto" w:fill="FFFFFF"/>
          <w:lang w:val="en-US" w:eastAsia="pl-PL"/>
        </w:rPr>
        <w:t xml:space="preserve"> 2019, i.e. by </w:t>
      </w:r>
      <w:r>
        <w:rPr>
          <w:noProof/>
          <w:spacing w:val="-2"/>
          <w:szCs w:val="19"/>
          <w:shd w:val="clear" w:color="auto" w:fill="FFFFFF"/>
          <w:lang w:val="en-US" w:eastAsia="pl-PL"/>
        </w:rPr>
        <w:t>23.3</w:t>
      </w:r>
      <w:r w:rsidRPr="00C849F2">
        <w:rPr>
          <w:noProof/>
          <w:spacing w:val="-2"/>
          <w:szCs w:val="19"/>
          <w:shd w:val="clear" w:color="auto" w:fill="FFFFFF"/>
          <w:lang w:val="en-US" w:eastAsia="pl-PL"/>
        </w:rPr>
        <w:t>% more than a year before.</w:t>
      </w:r>
    </w:p>
    <w:p w:rsidR="00BF2289" w:rsidRPr="00EC1C14" w:rsidRDefault="00BF2289" w:rsidP="00BF2289">
      <w:pPr>
        <w:rPr>
          <w:spacing w:val="-2"/>
          <w:shd w:val="clear" w:color="auto" w:fill="FFFFFF"/>
          <w:lang w:val="en-US"/>
        </w:rPr>
      </w:pPr>
      <w:r w:rsidRPr="00BF2289">
        <w:rPr>
          <w:spacing w:val="-2"/>
          <w:shd w:val="clear" w:color="auto" w:fill="FFFFFF"/>
          <w:lang w:val="en-US"/>
        </w:rPr>
        <w:t>In January–</w:t>
      </w:r>
      <w:r>
        <w:rPr>
          <w:spacing w:val="-2"/>
          <w:shd w:val="clear" w:color="auto" w:fill="FFFFFF"/>
          <w:lang w:val="en-US"/>
        </w:rPr>
        <w:t>October</w:t>
      </w:r>
      <w:r w:rsidRPr="00BF2289">
        <w:rPr>
          <w:spacing w:val="-2"/>
          <w:shd w:val="clear" w:color="auto" w:fill="FFFFFF"/>
          <w:lang w:val="en-US"/>
        </w:rPr>
        <w:t xml:space="preserve"> 2019, </w:t>
      </w:r>
      <w:r w:rsidRPr="00BF2289">
        <w:rPr>
          <w:bCs/>
          <w:spacing w:val="-2"/>
          <w:shd w:val="clear" w:color="auto" w:fill="FFFFFF"/>
          <w:lang w:val="en-US"/>
        </w:rPr>
        <w:t xml:space="preserve">17345 </w:t>
      </w:r>
      <w:r>
        <w:rPr>
          <w:spacing w:val="-2"/>
          <w:shd w:val="clear" w:color="auto" w:fill="FFFFFF"/>
          <w:lang w:val="en-US"/>
        </w:rPr>
        <w:t>dwellings were completed (by 6.4</w:t>
      </w:r>
      <w:r w:rsidRPr="00BF2289">
        <w:rPr>
          <w:spacing w:val="-2"/>
          <w:shd w:val="clear" w:color="auto" w:fill="FFFFFF"/>
          <w:lang w:val="en-US"/>
        </w:rPr>
        <w:t xml:space="preserve">% less than in the corresponding period of 2018), and in Mazowieckie Voivodship 34728 dwellings, i.e. </w:t>
      </w:r>
      <w:r>
        <w:rPr>
          <w:spacing w:val="-2"/>
          <w:shd w:val="clear" w:color="auto" w:fill="FFFFFF"/>
          <w:lang w:val="en-US"/>
        </w:rPr>
        <w:t>by 6.3</w:t>
      </w:r>
      <w:r w:rsidRPr="00BF2289">
        <w:rPr>
          <w:spacing w:val="-2"/>
          <w:shd w:val="clear" w:color="auto" w:fill="FFFFFF"/>
          <w:lang w:val="en-US"/>
        </w:rPr>
        <w:t>% more than in January-</w:t>
      </w:r>
      <w:r>
        <w:rPr>
          <w:spacing w:val="-2"/>
          <w:shd w:val="clear" w:color="auto" w:fill="FFFFFF"/>
          <w:lang w:val="en-US"/>
        </w:rPr>
        <w:t>October</w:t>
      </w:r>
      <w:r w:rsidRPr="00BF2289">
        <w:rPr>
          <w:spacing w:val="-2"/>
          <w:shd w:val="clear" w:color="auto" w:fill="FFFFFF"/>
          <w:lang w:val="en-US"/>
        </w:rPr>
        <w:t xml:space="preserve"> 2018. The drop in the number of dwellings completed was recorded in municipal construction from 68 to 12, i.e. by 82.4% less, in construction for sale or rent from 17892 to 16437 </w:t>
      </w:r>
      <w:r>
        <w:rPr>
          <w:spacing w:val="-2"/>
          <w:shd w:val="clear" w:color="auto" w:fill="FFFFFF"/>
          <w:lang w:val="en-US"/>
        </w:rPr>
        <w:t>dwellings, i.e. by 8.1</w:t>
      </w:r>
      <w:r w:rsidRPr="00BF2289">
        <w:rPr>
          <w:spacing w:val="-2"/>
          <w:shd w:val="clear" w:color="auto" w:fill="FFFFFF"/>
          <w:lang w:val="en-US"/>
        </w:rPr>
        <w:t>% less</w:t>
      </w:r>
      <w:r>
        <w:rPr>
          <w:spacing w:val="-2"/>
          <w:shd w:val="clear" w:color="auto" w:fill="FFFFFF"/>
          <w:lang w:val="en-US"/>
        </w:rPr>
        <w:t>.</w:t>
      </w:r>
      <w:r w:rsidRPr="00BF2289">
        <w:rPr>
          <w:spacing w:val="-2"/>
          <w:shd w:val="clear" w:color="auto" w:fill="FFFFFF"/>
          <w:lang w:val="en-US"/>
        </w:rPr>
        <w:t xml:space="preserve"> Whereas the increase was recorded in company construction </w:t>
      </w:r>
      <w:r>
        <w:rPr>
          <w:spacing w:val="-2"/>
          <w:shd w:val="clear" w:color="auto" w:fill="FFFFFF"/>
          <w:lang w:val="en-US"/>
        </w:rPr>
        <w:t xml:space="preserve">from 1 to 18 dwellings </w:t>
      </w:r>
      <w:r w:rsidRPr="00BF2289">
        <w:rPr>
          <w:spacing w:val="-2"/>
          <w:shd w:val="clear" w:color="auto" w:fill="FFFFFF"/>
          <w:lang w:val="en-US"/>
        </w:rPr>
        <w:t xml:space="preserve">and in private construction from </w:t>
      </w:r>
      <w:r>
        <w:rPr>
          <w:spacing w:val="-2"/>
          <w:shd w:val="clear" w:color="auto" w:fill="FFFFFF"/>
          <w:lang w:val="en-US"/>
        </w:rPr>
        <w:t>522</w:t>
      </w:r>
      <w:r w:rsidRPr="00BF2289">
        <w:rPr>
          <w:spacing w:val="-2"/>
          <w:shd w:val="clear" w:color="auto" w:fill="FFFFFF"/>
          <w:lang w:val="en-US"/>
        </w:rPr>
        <w:t xml:space="preserve"> to </w:t>
      </w:r>
      <w:r>
        <w:rPr>
          <w:spacing w:val="-2"/>
          <w:shd w:val="clear" w:color="auto" w:fill="FFFFFF"/>
          <w:lang w:val="en-US"/>
        </w:rPr>
        <w:t>525, i.e. by 0.6</w:t>
      </w:r>
      <w:r w:rsidRPr="00BF2289">
        <w:rPr>
          <w:spacing w:val="-2"/>
          <w:shd w:val="clear" w:color="auto" w:fill="FFFFFF"/>
          <w:lang w:val="en-US"/>
        </w:rPr>
        <w:t>%</w:t>
      </w:r>
      <w:r>
        <w:rPr>
          <w:spacing w:val="-2"/>
          <w:shd w:val="clear" w:color="auto" w:fill="FFFFFF"/>
          <w:lang w:val="en-US"/>
        </w:rPr>
        <w:t xml:space="preserve"> more</w:t>
      </w:r>
      <w:r w:rsidRPr="00BF2289">
        <w:rPr>
          <w:spacing w:val="-2"/>
          <w:shd w:val="clear" w:color="auto" w:fill="FFFFFF"/>
          <w:lang w:val="en-US"/>
        </w:rPr>
        <w:t xml:space="preserve">. </w:t>
      </w:r>
      <w:r w:rsidRPr="00EC1C14">
        <w:rPr>
          <w:spacing w:val="-2"/>
          <w:shd w:val="clear" w:color="auto" w:fill="FFFFFF"/>
          <w:lang w:val="en-US"/>
        </w:rPr>
        <w:t xml:space="preserve">Moreover, in January–October 2019, 353 dwellings were completed by cooperatives. </w:t>
      </w:r>
    </w:p>
    <w:p w:rsidR="00453CE4" w:rsidRPr="00EC1C14" w:rsidRDefault="00453CE4" w:rsidP="00453CE4">
      <w:pPr>
        <w:spacing w:before="0" w:after="0"/>
        <w:rPr>
          <w:spacing w:val="-2"/>
          <w:sz w:val="16"/>
          <w:szCs w:val="16"/>
          <w:shd w:val="clear" w:color="auto" w:fill="FFFFFF"/>
          <w:lang w:val="en-US"/>
        </w:rPr>
      </w:pPr>
    </w:p>
    <w:p w:rsidR="00453CE4" w:rsidRPr="00EC1C14" w:rsidRDefault="00FE202D" w:rsidP="00453CE4">
      <w:pPr>
        <w:pStyle w:val="tytuwykresu"/>
        <w:rPr>
          <w:b w:val="0"/>
          <w:shd w:val="clear" w:color="auto" w:fill="FFFFFF"/>
          <w:lang w:val="en-US"/>
        </w:rPr>
      </w:pPr>
      <w:r w:rsidRPr="00FE202D">
        <w:rPr>
          <w:noProof/>
          <w:shd w:val="clear" w:color="auto" w:fill="FFFFFF"/>
          <w:lang w:eastAsia="pl-PL"/>
        </w:rPr>
        <w:drawing>
          <wp:anchor distT="0" distB="0" distL="114300" distR="114300" simplePos="0" relativeHeight="251895808" behindDoc="0" locked="0" layoutInCell="1" allowOverlap="1">
            <wp:simplePos x="0" y="0"/>
            <wp:positionH relativeFrom="column">
              <wp:posOffset>551815</wp:posOffset>
            </wp:positionH>
            <wp:positionV relativeFrom="paragraph">
              <wp:posOffset>370128</wp:posOffset>
            </wp:positionV>
            <wp:extent cx="4396740" cy="2209165"/>
            <wp:effectExtent l="0" t="0" r="3810" b="635"/>
            <wp:wrapTopAndBottom/>
            <wp:docPr id="29" name="Obraz 29" descr="C:\Moje dokumenty\Publikacje\Sygnalne\Statystyka Warszawy\2019\10\wykresy\mieszk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oje dokumenty\Publikacje\Sygnalne\Statystyka Warszawy\2019\10\wykresy\mieszkani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6740" cy="2209165"/>
                    </a:xfrm>
                    <a:prstGeom prst="rect">
                      <a:avLst/>
                    </a:prstGeom>
                    <a:noFill/>
                    <a:ln>
                      <a:noFill/>
                    </a:ln>
                  </pic:spPr>
                </pic:pic>
              </a:graphicData>
            </a:graphic>
          </wp:anchor>
        </w:drawing>
      </w:r>
      <w:r w:rsidR="00BF2289" w:rsidRPr="00EC1C14">
        <w:rPr>
          <w:lang w:val="en-US"/>
        </w:rPr>
        <w:t>Chart</w:t>
      </w:r>
      <w:r w:rsidR="00453CE4" w:rsidRPr="00EC1C14">
        <w:rPr>
          <w:lang w:val="en-US"/>
        </w:rPr>
        <w:t xml:space="preserve"> 4.</w:t>
      </w:r>
      <w:r w:rsidR="00453CE4" w:rsidRPr="00EC1C14">
        <w:rPr>
          <w:shd w:val="clear" w:color="auto" w:fill="FFFFFF"/>
          <w:lang w:val="en-US"/>
        </w:rPr>
        <w:t xml:space="preserve"> </w:t>
      </w:r>
      <w:r w:rsidR="00BF2289" w:rsidRPr="00EC1C14">
        <w:rPr>
          <w:shd w:val="clear" w:color="auto" w:fill="FFFFFF"/>
          <w:lang w:val="en-US"/>
        </w:rPr>
        <w:t>Dwellings completed</w:t>
      </w:r>
    </w:p>
    <w:p w:rsidR="00453CE4" w:rsidRPr="00EC1C14" w:rsidRDefault="001B53B8" w:rsidP="00453CE4">
      <w:pPr>
        <w:pStyle w:val="tytuwykresu"/>
        <w:rPr>
          <w:shd w:val="clear" w:color="auto" w:fill="FFFFFF"/>
          <w:lang w:val="en-US"/>
        </w:rPr>
      </w:pPr>
      <w:r w:rsidRPr="00453CE4">
        <w:rPr>
          <w:b w:val="0"/>
          <w:noProof/>
          <w:lang w:eastAsia="pl-PL"/>
        </w:rPr>
        <mc:AlternateContent>
          <mc:Choice Requires="wps">
            <w:drawing>
              <wp:anchor distT="45720" distB="45720" distL="114300" distR="114300" simplePos="0" relativeHeight="251849728" behindDoc="1" locked="0" layoutInCell="1" allowOverlap="1" wp14:anchorId="69125268" wp14:editId="7EF05664">
                <wp:simplePos x="0" y="0"/>
                <wp:positionH relativeFrom="page">
                  <wp:posOffset>5746750</wp:posOffset>
                </wp:positionH>
                <wp:positionV relativeFrom="paragraph">
                  <wp:posOffset>2520950</wp:posOffset>
                </wp:positionV>
                <wp:extent cx="1701800" cy="908050"/>
                <wp:effectExtent l="0" t="0" r="0" b="6350"/>
                <wp:wrapTight wrapText="bothSides">
                  <wp:wrapPolygon edited="0">
                    <wp:start x="725" y="0"/>
                    <wp:lineTo x="725" y="21298"/>
                    <wp:lineTo x="20794" y="21298"/>
                    <wp:lineTo x="20794" y="0"/>
                    <wp:lineTo x="725"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908050"/>
                        </a:xfrm>
                        <a:prstGeom prst="rect">
                          <a:avLst/>
                        </a:prstGeom>
                        <a:noFill/>
                        <a:ln w="9525">
                          <a:noFill/>
                          <a:miter lim="800000"/>
                          <a:headEnd/>
                          <a:tailEnd/>
                        </a:ln>
                      </wps:spPr>
                      <wps:txbx>
                        <w:txbxContent>
                          <w:p w:rsidR="00BF2289" w:rsidRPr="00BF2289" w:rsidRDefault="00BF2289" w:rsidP="00BF2289">
                            <w:pPr>
                              <w:pStyle w:val="tekstboczek"/>
                              <w:rPr>
                                <w:spacing w:val="-4"/>
                                <w:lang w:val="en-US"/>
                              </w:rPr>
                            </w:pPr>
                            <w:r w:rsidRPr="00BF2289">
                              <w:rPr>
                                <w:spacing w:val="-4"/>
                                <w:lang w:val="en-US"/>
                              </w:rPr>
                              <w:t>In January–</w:t>
                            </w:r>
                            <w:r>
                              <w:rPr>
                                <w:spacing w:val="-4"/>
                                <w:lang w:val="en-US"/>
                              </w:rPr>
                              <w:t>October</w:t>
                            </w:r>
                            <w:r w:rsidRPr="00BF2289">
                              <w:rPr>
                                <w:spacing w:val="-4"/>
                                <w:lang w:val="en-US"/>
                              </w:rPr>
                              <w:t xml:space="preserve"> 2019, the construction began in 19113 </w:t>
                            </w:r>
                            <w:r>
                              <w:rPr>
                                <w:spacing w:val="-4"/>
                                <w:lang w:val="en-US"/>
                              </w:rPr>
                              <w:t>dwellings, i.e. by 11.8</w:t>
                            </w:r>
                            <w:r w:rsidRPr="00BF2289">
                              <w:rPr>
                                <w:spacing w:val="-4"/>
                                <w:lang w:val="en-US"/>
                              </w:rPr>
                              <w:t xml:space="preserve">% less than in the corresponding period of the previous year </w:t>
                            </w:r>
                          </w:p>
                          <w:p w:rsidR="00453CE4" w:rsidRPr="00EC1C14" w:rsidRDefault="00453CE4" w:rsidP="00453CE4">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5268" id="Pole tekstowe 5" o:spid="_x0000_s1037" type="#_x0000_t202" style="position:absolute;margin-left:452.5pt;margin-top:198.5pt;width:134pt;height:71.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" filled="f" stroked="f">
                <v:textbox>
                  <w:txbxContent>
                    <w:p w:rsidR="00BF2289" w:rsidRPr="00BF2289" w:rsidRDefault="00BF2289" w:rsidP="00BF2289">
                      <w:pPr>
                        <w:pStyle w:val="tekstboczek"/>
                        <w:rPr>
                          <w:spacing w:val="-4"/>
                          <w:lang w:val="en-US"/>
                        </w:rPr>
                      </w:pPr>
                      <w:r w:rsidRPr="00BF2289">
                        <w:rPr>
                          <w:spacing w:val="-4"/>
                          <w:lang w:val="en-US"/>
                        </w:rPr>
                        <w:t>In January–</w:t>
                      </w:r>
                      <w:r>
                        <w:rPr>
                          <w:spacing w:val="-4"/>
                          <w:lang w:val="en-US"/>
                        </w:rPr>
                        <w:t>October</w:t>
                      </w:r>
                      <w:r w:rsidRPr="00BF2289">
                        <w:rPr>
                          <w:spacing w:val="-4"/>
                          <w:lang w:val="en-US"/>
                        </w:rPr>
                        <w:t xml:space="preserve"> 2019, the construction began in 19113 </w:t>
                      </w:r>
                      <w:r>
                        <w:rPr>
                          <w:spacing w:val="-4"/>
                          <w:lang w:val="en-US"/>
                        </w:rPr>
                        <w:t>dwellings, i.e. by 11.8</w:t>
                      </w:r>
                      <w:r w:rsidRPr="00BF2289">
                        <w:rPr>
                          <w:spacing w:val="-4"/>
                          <w:lang w:val="en-US"/>
                        </w:rPr>
                        <w:t xml:space="preserve">% less than in the corresponding period of the previous year </w:t>
                      </w:r>
                    </w:p>
                    <w:p w:rsidR="00453CE4" w:rsidRPr="00307BFD" w:rsidRDefault="00453CE4" w:rsidP="00453CE4">
                      <w:pPr>
                        <w:pStyle w:val="tekstboczek"/>
                        <w:rPr>
                          <w:spacing w:val="-4"/>
                        </w:rPr>
                      </w:pPr>
                    </w:p>
                  </w:txbxContent>
                </v:textbox>
                <w10:wrap type="tight" anchorx="page"/>
              </v:shape>
            </w:pict>
          </mc:Fallback>
        </mc:AlternateContent>
      </w:r>
    </w:p>
    <w:p w:rsidR="00BF2289" w:rsidRPr="00BF2289" w:rsidRDefault="00BF2289" w:rsidP="00453CE4">
      <w:pPr>
        <w:pStyle w:val="tytuwykresu"/>
        <w:rPr>
          <w:b w:val="0"/>
          <w:sz w:val="19"/>
          <w:shd w:val="clear" w:color="auto" w:fill="FFFFFF"/>
          <w:lang w:val="en-US"/>
        </w:rPr>
      </w:pPr>
      <w:r w:rsidRPr="00BF2289">
        <w:rPr>
          <w:b w:val="0"/>
          <w:sz w:val="19"/>
          <w:shd w:val="clear" w:color="auto" w:fill="FFFFFF"/>
          <w:lang w:val="en-US"/>
        </w:rPr>
        <w:t>In January–</w:t>
      </w:r>
      <w:r>
        <w:rPr>
          <w:b w:val="0"/>
          <w:sz w:val="19"/>
          <w:shd w:val="clear" w:color="auto" w:fill="FFFFFF"/>
          <w:lang w:val="en-US"/>
        </w:rPr>
        <w:t>October</w:t>
      </w:r>
      <w:r w:rsidRPr="00BF2289">
        <w:rPr>
          <w:b w:val="0"/>
          <w:sz w:val="19"/>
          <w:shd w:val="clear" w:color="auto" w:fill="FFFFFF"/>
          <w:lang w:val="en-US"/>
        </w:rPr>
        <w:t xml:space="preserve"> 2019, the construction began in </w:t>
      </w:r>
      <w:r w:rsidRPr="00BF2289">
        <w:rPr>
          <w:b w:val="0"/>
          <w:bCs/>
          <w:sz w:val="19"/>
          <w:shd w:val="clear" w:color="auto" w:fill="FFFFFF"/>
          <w:lang w:val="en-US"/>
        </w:rPr>
        <w:t xml:space="preserve">19113 </w:t>
      </w:r>
      <w:r>
        <w:rPr>
          <w:b w:val="0"/>
          <w:sz w:val="19"/>
          <w:shd w:val="clear" w:color="auto" w:fill="FFFFFF"/>
          <w:lang w:val="en-US"/>
        </w:rPr>
        <w:t>dwellings (by 11.8</w:t>
      </w:r>
      <w:r w:rsidRPr="00BF2289">
        <w:rPr>
          <w:b w:val="0"/>
          <w:sz w:val="19"/>
          <w:shd w:val="clear" w:color="auto" w:fill="FFFFFF"/>
          <w:lang w:val="en-US"/>
        </w:rPr>
        <w:t>% less than in the corresponding period of 2018), of which: 17866 in construction for sale or rent, 779 in private construction, 253 in cooperative construction, 215 in dwellings built by public building societies.</w:t>
      </w:r>
    </w:p>
    <w:p w:rsidR="002E7ABA" w:rsidRPr="002E7ABA" w:rsidRDefault="002E7ABA" w:rsidP="002E7ABA">
      <w:pPr>
        <w:rPr>
          <w:shd w:val="clear" w:color="auto" w:fill="FFFFFF"/>
          <w:lang w:val="en-US"/>
        </w:rPr>
      </w:pPr>
      <w:r w:rsidRPr="002E7ABA">
        <w:rPr>
          <w:shd w:val="clear" w:color="auto" w:fill="FFFFFF"/>
          <w:lang w:val="en-US"/>
        </w:rPr>
        <w:t>In January–</w:t>
      </w:r>
      <w:r>
        <w:rPr>
          <w:shd w:val="clear" w:color="auto" w:fill="FFFFFF"/>
          <w:lang w:val="en-US"/>
        </w:rPr>
        <w:t>October</w:t>
      </w:r>
      <w:r w:rsidRPr="002E7ABA">
        <w:rPr>
          <w:shd w:val="clear" w:color="auto" w:fill="FFFFFF"/>
          <w:lang w:val="en-US"/>
        </w:rPr>
        <w:t xml:space="preserve"> 2019, the number of dwellings for which permits have been granted or which have been registered with a construction project amounted to </w:t>
      </w:r>
      <w:r>
        <w:rPr>
          <w:shd w:val="clear" w:color="auto" w:fill="FFFFFF"/>
          <w:lang w:val="en-US"/>
        </w:rPr>
        <w:t>18932 (by 8.3</w:t>
      </w:r>
      <w:r w:rsidRPr="002E7ABA">
        <w:rPr>
          <w:shd w:val="clear" w:color="auto" w:fill="FFFFFF"/>
          <w:lang w:val="en-US"/>
        </w:rPr>
        <w:t xml:space="preserve">% less than in the corresponding period of 2018), of which </w:t>
      </w:r>
      <w:r>
        <w:rPr>
          <w:shd w:val="clear" w:color="auto" w:fill="FFFFFF"/>
          <w:lang w:val="en-US"/>
        </w:rPr>
        <w:t>527</w:t>
      </w:r>
      <w:r w:rsidRPr="002E7ABA">
        <w:rPr>
          <w:shd w:val="clear" w:color="auto" w:fill="FFFFFF"/>
          <w:lang w:val="en-US"/>
        </w:rPr>
        <w:t xml:space="preserve"> dwellings buildings built by private investors. </w:t>
      </w:r>
    </w:p>
    <w:p w:rsidR="002E7ABA" w:rsidRPr="002E7ABA" w:rsidRDefault="002E7ABA" w:rsidP="002E7ABA">
      <w:pPr>
        <w:rPr>
          <w:bCs/>
          <w:shd w:val="clear" w:color="auto" w:fill="FFFFFF"/>
          <w:lang w:val="en-US"/>
        </w:rPr>
      </w:pPr>
      <w:r w:rsidRPr="002E7ABA">
        <w:rPr>
          <w:bCs/>
          <w:shd w:val="clear" w:color="auto" w:fill="FFFFFF"/>
          <w:lang w:val="en-US"/>
        </w:rPr>
        <w:t>The average useful floor area of a dwelling completed in January–</w:t>
      </w:r>
      <w:r>
        <w:rPr>
          <w:bCs/>
          <w:shd w:val="clear" w:color="auto" w:fill="FFFFFF"/>
          <w:lang w:val="en-US"/>
        </w:rPr>
        <w:t>October 2019, amounted to 60.4</w:t>
      </w:r>
      <w:r w:rsidRPr="002E7ABA">
        <w:rPr>
          <w:bCs/>
          <w:shd w:val="clear" w:color="auto" w:fill="FFFFFF"/>
          <w:lang w:val="en-US"/>
        </w:rPr>
        <w:t> m</w:t>
      </w:r>
      <w:r w:rsidRPr="002E7ABA">
        <w:rPr>
          <w:bCs/>
          <w:shd w:val="clear" w:color="auto" w:fill="FFFFFF"/>
          <w:vertAlign w:val="superscript"/>
          <w:lang w:val="en-US"/>
        </w:rPr>
        <w:t>2</w:t>
      </w:r>
      <w:r w:rsidRPr="002E7ABA">
        <w:rPr>
          <w:bCs/>
          <w:shd w:val="clear" w:color="auto" w:fill="FFFFFF"/>
          <w:lang w:val="en-US"/>
        </w:rPr>
        <w:t xml:space="preserve"> and increased compared to the cor</w:t>
      </w:r>
      <w:r>
        <w:rPr>
          <w:bCs/>
          <w:shd w:val="clear" w:color="auto" w:fill="FFFFFF"/>
          <w:lang w:val="en-US"/>
        </w:rPr>
        <w:t>responding period of 2018 by 0.4</w:t>
      </w:r>
      <w:r w:rsidRPr="002E7ABA">
        <w:rPr>
          <w:bCs/>
          <w:shd w:val="clear" w:color="auto" w:fill="FFFFFF"/>
          <w:lang w:val="en-US"/>
        </w:rPr>
        <w:t xml:space="preserve"> m</w:t>
      </w:r>
      <w:r w:rsidRPr="002E7ABA">
        <w:rPr>
          <w:bCs/>
          <w:shd w:val="clear" w:color="auto" w:fill="FFFFFF"/>
          <w:vertAlign w:val="superscript"/>
          <w:lang w:val="en-US"/>
        </w:rPr>
        <w:t>2</w:t>
      </w:r>
      <w:r w:rsidRPr="002E7ABA">
        <w:rPr>
          <w:bCs/>
          <w:shd w:val="clear" w:color="auto" w:fill="FFFFFF"/>
          <w:lang w:val="en-US"/>
        </w:rPr>
        <w:t>. In private construction, the average useful floor a</w:t>
      </w:r>
      <w:r>
        <w:rPr>
          <w:bCs/>
          <w:shd w:val="clear" w:color="auto" w:fill="FFFFFF"/>
          <w:lang w:val="en-US"/>
        </w:rPr>
        <w:t>rea of dwellings amounted to 186.3</w:t>
      </w:r>
      <w:r w:rsidRPr="002E7ABA">
        <w:rPr>
          <w:bCs/>
          <w:shd w:val="clear" w:color="auto" w:fill="FFFFFF"/>
          <w:lang w:val="en-US"/>
        </w:rPr>
        <w:t xml:space="preserve"> m</w:t>
      </w:r>
      <w:r w:rsidRPr="002E7ABA">
        <w:rPr>
          <w:bCs/>
          <w:shd w:val="clear" w:color="auto" w:fill="FFFFFF"/>
          <w:vertAlign w:val="superscript"/>
          <w:lang w:val="en-US"/>
        </w:rPr>
        <w:t>2</w:t>
      </w:r>
      <w:r>
        <w:rPr>
          <w:bCs/>
          <w:shd w:val="clear" w:color="auto" w:fill="FFFFFF"/>
          <w:lang w:val="en-US"/>
        </w:rPr>
        <w:t xml:space="preserve"> (by 9.3</w:t>
      </w:r>
      <w:r w:rsidRPr="002E7ABA">
        <w:rPr>
          <w:bCs/>
          <w:shd w:val="clear" w:color="auto" w:fill="FFFFFF"/>
          <w:lang w:val="en-US"/>
        </w:rPr>
        <w:t xml:space="preserve"> m</w:t>
      </w:r>
      <w:r w:rsidRPr="002E7ABA">
        <w:rPr>
          <w:bCs/>
          <w:shd w:val="clear" w:color="auto" w:fill="FFFFFF"/>
          <w:vertAlign w:val="superscript"/>
          <w:lang w:val="en-US"/>
        </w:rPr>
        <w:t>2</w:t>
      </w:r>
      <w:r w:rsidRPr="002E7ABA">
        <w:rPr>
          <w:bCs/>
          <w:shd w:val="clear" w:color="auto" w:fill="FFFFFF"/>
          <w:lang w:val="en-US"/>
        </w:rPr>
        <w:t xml:space="preserve"> fewer than in the corresponding period of 2018), in cooperative construction — 57.5 m</w:t>
      </w:r>
      <w:r w:rsidRPr="002E7ABA">
        <w:rPr>
          <w:bCs/>
          <w:shd w:val="clear" w:color="auto" w:fill="FFFFFF"/>
          <w:vertAlign w:val="superscript"/>
          <w:lang w:val="en-US"/>
        </w:rPr>
        <w:t>2</w:t>
      </w:r>
      <w:r w:rsidRPr="002E7ABA">
        <w:rPr>
          <w:bCs/>
          <w:shd w:val="clear" w:color="auto" w:fill="FFFFFF"/>
          <w:lang w:val="en-US"/>
        </w:rPr>
        <w:t xml:space="preserve">, in construction for sale or rent </w:t>
      </w:r>
      <w:r>
        <w:rPr>
          <w:bCs/>
          <w:shd w:val="clear" w:color="auto" w:fill="FFFFFF"/>
          <w:lang w:val="en-US"/>
        </w:rPr>
        <w:t>— 56.5</w:t>
      </w:r>
      <w:r w:rsidRPr="002E7ABA">
        <w:rPr>
          <w:bCs/>
          <w:shd w:val="clear" w:color="auto" w:fill="FFFFFF"/>
          <w:lang w:val="en-US"/>
        </w:rPr>
        <w:t xml:space="preserve"> m</w:t>
      </w:r>
      <w:r w:rsidRPr="002E7ABA">
        <w:rPr>
          <w:bCs/>
          <w:shd w:val="clear" w:color="auto" w:fill="FFFFFF"/>
          <w:vertAlign w:val="superscript"/>
          <w:lang w:val="en-US"/>
        </w:rPr>
        <w:t>2</w:t>
      </w:r>
      <w:r w:rsidRPr="002E7ABA">
        <w:rPr>
          <w:bCs/>
          <w:shd w:val="clear" w:color="auto" w:fill="FFFFFF"/>
          <w:lang w:val="en-US"/>
        </w:rPr>
        <w:t xml:space="preserve"> (</w:t>
      </w:r>
      <w:r>
        <w:rPr>
          <w:bCs/>
          <w:shd w:val="clear" w:color="auto" w:fill="FFFFFF"/>
          <w:lang w:val="en-US"/>
        </w:rPr>
        <w:t>by 0.4</w:t>
      </w:r>
      <w:r w:rsidRPr="002E7ABA">
        <w:rPr>
          <w:bCs/>
          <w:shd w:val="clear" w:color="auto" w:fill="FFFFFF"/>
          <w:lang w:val="en-US"/>
        </w:rPr>
        <w:t xml:space="preserve"> m</w:t>
      </w:r>
      <w:r w:rsidRPr="002E7ABA">
        <w:rPr>
          <w:bCs/>
          <w:shd w:val="clear" w:color="auto" w:fill="FFFFFF"/>
          <w:vertAlign w:val="superscript"/>
          <w:lang w:val="en-US"/>
        </w:rPr>
        <w:t>2</w:t>
      </w:r>
      <w:r w:rsidRPr="002E7ABA">
        <w:rPr>
          <w:bCs/>
          <w:shd w:val="clear" w:color="auto" w:fill="FFFFFF"/>
          <w:lang w:val="en-US"/>
        </w:rPr>
        <w:t xml:space="preserve"> more), in municipal construction — by 40.8 m</w:t>
      </w:r>
      <w:r w:rsidRPr="002E7ABA">
        <w:rPr>
          <w:bCs/>
          <w:shd w:val="clear" w:color="auto" w:fill="FFFFFF"/>
          <w:vertAlign w:val="superscript"/>
          <w:lang w:val="en-US"/>
        </w:rPr>
        <w:t>2</w:t>
      </w:r>
      <w:r w:rsidRPr="002E7ABA">
        <w:rPr>
          <w:bCs/>
          <w:shd w:val="clear" w:color="auto" w:fill="FFFFFF"/>
          <w:lang w:val="en-US"/>
        </w:rPr>
        <w:t xml:space="preserve"> (by 11.3 m</w:t>
      </w:r>
      <w:r w:rsidRPr="002E7ABA">
        <w:rPr>
          <w:bCs/>
          <w:shd w:val="clear" w:color="auto" w:fill="FFFFFF"/>
          <w:vertAlign w:val="superscript"/>
          <w:lang w:val="en-US"/>
        </w:rPr>
        <w:t xml:space="preserve">2  </w:t>
      </w:r>
      <w:r w:rsidRPr="002E7ABA">
        <w:rPr>
          <w:bCs/>
          <w:shd w:val="clear" w:color="auto" w:fill="FFFFFF"/>
          <w:lang w:val="en-US"/>
        </w:rPr>
        <w:t>fewer), in company construction — 34.1 m</w:t>
      </w:r>
      <w:r w:rsidRPr="002E7ABA">
        <w:rPr>
          <w:bCs/>
          <w:shd w:val="clear" w:color="auto" w:fill="FFFFFF"/>
          <w:vertAlign w:val="superscript"/>
          <w:lang w:val="en-US"/>
        </w:rPr>
        <w:t>2</w:t>
      </w:r>
      <w:r w:rsidRPr="002E7ABA">
        <w:rPr>
          <w:bCs/>
          <w:shd w:val="clear" w:color="auto" w:fill="FFFFFF"/>
          <w:lang w:val="en-US"/>
        </w:rPr>
        <w:t>.</w:t>
      </w:r>
    </w:p>
    <w:p w:rsidR="003D2BC4" w:rsidRPr="00EC1C14" w:rsidRDefault="003D2BC4" w:rsidP="001B40F7">
      <w:pPr>
        <w:spacing w:before="0" w:after="0"/>
        <w:rPr>
          <w:spacing w:val="-6"/>
          <w:szCs w:val="16"/>
          <w:lang w:val="en-US"/>
        </w:rPr>
      </w:pPr>
    </w:p>
    <w:p w:rsidR="00A6374D" w:rsidRPr="00EC1C14" w:rsidRDefault="00A6374D" w:rsidP="001B40F7">
      <w:pPr>
        <w:spacing w:before="0" w:after="0"/>
        <w:rPr>
          <w:spacing w:val="-6"/>
          <w:szCs w:val="16"/>
          <w:lang w:val="en-US"/>
        </w:rPr>
      </w:pPr>
    </w:p>
    <w:p w:rsidR="00A6374D" w:rsidRPr="00EC1C14" w:rsidRDefault="00A6374D" w:rsidP="001B40F7">
      <w:pPr>
        <w:spacing w:before="0" w:after="0"/>
        <w:rPr>
          <w:spacing w:val="-6"/>
          <w:szCs w:val="16"/>
          <w:lang w:val="en-US"/>
        </w:rPr>
      </w:pPr>
    </w:p>
    <w:p w:rsidR="00A6374D" w:rsidRPr="00EC1C14" w:rsidRDefault="00A6374D" w:rsidP="001B40F7">
      <w:pPr>
        <w:spacing w:before="0" w:after="0"/>
        <w:rPr>
          <w:spacing w:val="-6"/>
          <w:szCs w:val="16"/>
          <w:lang w:val="en-US"/>
        </w:rPr>
      </w:pPr>
    </w:p>
    <w:p w:rsidR="00D06230" w:rsidRPr="00EC1C14" w:rsidRDefault="00D06230" w:rsidP="001B40F7">
      <w:pPr>
        <w:spacing w:before="0" w:after="0"/>
        <w:rPr>
          <w:spacing w:val="-6"/>
          <w:szCs w:val="16"/>
          <w:lang w:val="en-US"/>
        </w:rPr>
      </w:pPr>
    </w:p>
    <w:p w:rsidR="00D06230" w:rsidRPr="00EC1C14" w:rsidRDefault="00D06230" w:rsidP="001B40F7">
      <w:pPr>
        <w:spacing w:before="0" w:after="0"/>
        <w:rPr>
          <w:spacing w:val="-6"/>
          <w:szCs w:val="16"/>
          <w:lang w:val="en-US"/>
        </w:rPr>
      </w:pPr>
    </w:p>
    <w:p w:rsidR="00D06230" w:rsidRPr="00EC1C14" w:rsidRDefault="00D06230" w:rsidP="001B40F7">
      <w:pPr>
        <w:spacing w:before="0" w:after="0"/>
        <w:rPr>
          <w:spacing w:val="-6"/>
          <w:szCs w:val="16"/>
          <w:lang w:val="en-US"/>
        </w:rPr>
      </w:pPr>
    </w:p>
    <w:p w:rsidR="00D06230" w:rsidRPr="00EC1C14" w:rsidRDefault="00D06230" w:rsidP="001B40F7">
      <w:pPr>
        <w:spacing w:before="0" w:after="0"/>
        <w:rPr>
          <w:spacing w:val="-6"/>
          <w:szCs w:val="16"/>
          <w:lang w:val="en-US"/>
        </w:rPr>
      </w:pPr>
    </w:p>
    <w:p w:rsidR="00927A44" w:rsidRPr="00EC1C14" w:rsidRDefault="00927A44" w:rsidP="00E240FB">
      <w:pPr>
        <w:rPr>
          <w:b/>
          <w:spacing w:val="-6"/>
          <w:sz w:val="18"/>
          <w:szCs w:val="18"/>
          <w:lang w:val="en-US"/>
        </w:rPr>
        <w:sectPr w:rsidR="00927A44" w:rsidRPr="00EC1C14" w:rsidSect="003F75C5">
          <w:headerReference w:type="default" r:id="rId17"/>
          <w:footerReference w:type="default" r:id="rId18"/>
          <w:headerReference w:type="first" r:id="rId19"/>
          <w:footerReference w:type="first" r:id="rId20"/>
          <w:type w:val="continuous"/>
          <w:pgSz w:w="11906" w:h="16838" w:code="9"/>
          <w:pgMar w:top="720" w:right="3119" w:bottom="720" w:left="720" w:header="284" w:footer="284"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1E7EFC" w:rsidRPr="00EC1C14" w:rsidTr="00114B5B">
        <w:trPr>
          <w:trHeight w:val="1912"/>
        </w:trPr>
        <w:tc>
          <w:tcPr>
            <w:tcW w:w="4379" w:type="dxa"/>
          </w:tcPr>
          <w:p w:rsidR="00B47BFB" w:rsidRPr="002E7ABA" w:rsidRDefault="002E7ABA" w:rsidP="00B47BFB">
            <w:pPr>
              <w:spacing w:before="0" w:after="0" w:line="276" w:lineRule="auto"/>
              <w:rPr>
                <w:rFonts w:cs="Arial"/>
                <w:sz w:val="20"/>
                <w:lang w:val="en-US"/>
              </w:rPr>
            </w:pPr>
            <w:r w:rsidRPr="002E7ABA">
              <w:rPr>
                <w:rFonts w:cs="Arial"/>
                <w:sz w:val="20"/>
                <w:lang w:val="en-US"/>
              </w:rPr>
              <w:lastRenderedPageBreak/>
              <w:t>Prepared by</w:t>
            </w:r>
            <w:r w:rsidR="00B47BFB" w:rsidRPr="002E7ABA">
              <w:rPr>
                <w:rFonts w:cs="Arial"/>
                <w:sz w:val="20"/>
                <w:lang w:val="en-US"/>
              </w:rPr>
              <w:t>:</w:t>
            </w:r>
          </w:p>
          <w:p w:rsidR="00B47BFB" w:rsidRPr="002E7ABA" w:rsidRDefault="002E7ABA" w:rsidP="00B47BFB">
            <w:pPr>
              <w:spacing w:before="0" w:after="0" w:line="276" w:lineRule="auto"/>
              <w:rPr>
                <w:rFonts w:eastAsia="Times New Roman" w:cs="Arial"/>
                <w:b/>
                <w:sz w:val="20"/>
                <w:szCs w:val="20"/>
                <w:lang w:val="en-US" w:eastAsia="pl-PL"/>
              </w:rPr>
            </w:pPr>
            <w:r w:rsidRPr="002E7ABA">
              <w:rPr>
                <w:rFonts w:eastAsia="Times New Roman" w:cs="Arial"/>
                <w:b/>
                <w:sz w:val="20"/>
                <w:szCs w:val="20"/>
                <w:lang w:val="en-US" w:eastAsia="pl-PL"/>
              </w:rPr>
              <w:t>Mazovian Centre for Regional Surveys</w:t>
            </w:r>
          </w:p>
          <w:p w:rsidR="00B47BFB" w:rsidRPr="00EC1C14" w:rsidRDefault="002E7ABA" w:rsidP="00B47BFB">
            <w:pPr>
              <w:spacing w:before="0" w:after="0" w:line="276" w:lineRule="auto"/>
              <w:rPr>
                <w:rFonts w:eastAsia="Times New Roman" w:cs="Arial"/>
                <w:b/>
                <w:sz w:val="20"/>
                <w:szCs w:val="20"/>
                <w:lang w:eastAsia="pl-PL"/>
              </w:rPr>
            </w:pPr>
            <w:r w:rsidRPr="00EC1C14">
              <w:rPr>
                <w:rFonts w:eastAsia="Times New Roman" w:cs="Arial"/>
                <w:b/>
                <w:sz w:val="20"/>
                <w:szCs w:val="20"/>
                <w:lang w:eastAsia="pl-PL"/>
              </w:rPr>
              <w:t>Statistical Office in Warszawa</w:t>
            </w:r>
          </w:p>
          <w:p w:rsidR="00B47BFB" w:rsidRDefault="00B47BFB" w:rsidP="00B47BFB">
            <w:pPr>
              <w:spacing w:before="0" w:after="0" w:line="276" w:lineRule="auto"/>
              <w:rPr>
                <w:rFonts w:cs="Arial"/>
                <w:b/>
                <w:sz w:val="20"/>
                <w:szCs w:val="20"/>
              </w:rPr>
            </w:pPr>
            <w:r>
              <w:rPr>
                <w:rFonts w:cs="Arial"/>
                <w:b/>
                <w:sz w:val="20"/>
                <w:szCs w:val="20"/>
              </w:rPr>
              <w:t>Małgorzata Bieńkowska</w:t>
            </w:r>
          </w:p>
          <w:p w:rsidR="00B47BFB" w:rsidRPr="005D4484" w:rsidRDefault="00B47BFB" w:rsidP="00B47BFB">
            <w:pPr>
              <w:spacing w:before="0" w:after="0" w:line="276" w:lineRule="auto"/>
              <w:rPr>
                <w:rFonts w:cs="Arial"/>
                <w:b/>
                <w:sz w:val="20"/>
                <w:szCs w:val="20"/>
              </w:rPr>
            </w:pPr>
            <w:r>
              <w:rPr>
                <w:rFonts w:cs="Arial"/>
                <w:b/>
                <w:sz w:val="20"/>
                <w:szCs w:val="20"/>
              </w:rPr>
              <w:t>Joanna Podolska</w:t>
            </w:r>
          </w:p>
          <w:p w:rsidR="00B47BFB" w:rsidRPr="008F3638" w:rsidRDefault="00B47BFB" w:rsidP="00B47BFB">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2E7ABA">
              <w:rPr>
                <w:rFonts w:ascii="Fira Sans" w:hAnsi="Fira Sans" w:cs="Arial"/>
                <w:color w:val="000000" w:themeColor="text1"/>
                <w:sz w:val="20"/>
                <w:lang w:val="fi-FI"/>
              </w:rPr>
              <w:t xml:space="preserve">+48 </w:t>
            </w:r>
            <w:r>
              <w:rPr>
                <w:rFonts w:ascii="Fira Sans" w:hAnsi="Fira Sans" w:cs="Arial"/>
                <w:color w:val="000000" w:themeColor="text1"/>
                <w:sz w:val="20"/>
                <w:lang w:val="fi-FI"/>
              </w:rPr>
              <w:t>22 464 21 96, 22 464 20 96</w:t>
            </w:r>
          </w:p>
          <w:p w:rsidR="00B47BFB" w:rsidRPr="00EC1C14" w:rsidRDefault="00B47BFB" w:rsidP="00B47BFB">
            <w:pPr>
              <w:pStyle w:val="Nagwek3"/>
              <w:spacing w:before="0" w:line="240" w:lineRule="auto"/>
              <w:rPr>
                <w:rStyle w:val="Hipercze"/>
                <w:rFonts w:ascii="Fira Sans" w:hAnsi="Fira Sans" w:cs="Arial"/>
                <w:b/>
                <w:color w:val="000000" w:themeColor="text1"/>
                <w:sz w:val="20"/>
                <w:szCs w:val="20"/>
                <w:lang w:val="en-US"/>
              </w:rPr>
            </w:pPr>
            <w:r w:rsidRPr="00EC1C14">
              <w:rPr>
                <w:rFonts w:ascii="Fira Sans" w:hAnsi="Fira Sans" w:cs="Arial"/>
                <w:b/>
                <w:color w:val="000000" w:themeColor="text1"/>
                <w:sz w:val="20"/>
                <w:szCs w:val="20"/>
                <w:lang w:val="en-US"/>
              </w:rPr>
              <w:t xml:space="preserve">e-mail: </w:t>
            </w:r>
            <w:hyperlink r:id="rId21" w:history="1">
              <w:r w:rsidRPr="00EC1C14">
                <w:rPr>
                  <w:rStyle w:val="Hipercze"/>
                  <w:rFonts w:ascii="Fira Sans" w:hAnsi="Fira Sans" w:cs="Arial"/>
                  <w:b/>
                  <w:color w:val="000000" w:themeColor="text1"/>
                  <w:sz w:val="20"/>
                  <w:szCs w:val="20"/>
                  <w:lang w:val="en-US"/>
                </w:rPr>
                <w:t>m.bienkowska@stat.gov.pl</w:t>
              </w:r>
            </w:hyperlink>
          </w:p>
          <w:p w:rsidR="00B47BFB" w:rsidRPr="00DF2BD9" w:rsidRDefault="00B47BFB" w:rsidP="00B47BFB">
            <w:pPr>
              <w:pStyle w:val="Nagwek3"/>
              <w:spacing w:before="0" w:line="240" w:lineRule="auto"/>
              <w:rPr>
                <w:rStyle w:val="Hipercze"/>
                <w:rFonts w:ascii="Fira Sans" w:hAnsi="Fira Sans" w:cs="Arial"/>
                <w:b/>
                <w:color w:val="000000" w:themeColor="text1"/>
                <w:sz w:val="20"/>
                <w:szCs w:val="20"/>
                <w:lang w:val="en-US"/>
              </w:rPr>
            </w:pPr>
            <w:r w:rsidRPr="00AE58D9">
              <w:rPr>
                <w:rFonts w:ascii="Fira Sans" w:hAnsi="Fira Sans" w:cs="Arial"/>
                <w:b/>
                <w:color w:val="000000" w:themeColor="text1"/>
                <w:sz w:val="20"/>
                <w:szCs w:val="20"/>
                <w:lang w:val="en-US"/>
              </w:rPr>
              <w:t xml:space="preserve">e-mail: </w:t>
            </w:r>
            <w:hyperlink r:id="rId22" w:history="1">
              <w:r w:rsidRPr="00DF2BD9">
                <w:rPr>
                  <w:rStyle w:val="Hipercze"/>
                  <w:rFonts w:ascii="Fira Sans" w:hAnsi="Fira Sans" w:cs="Arial"/>
                  <w:b/>
                  <w:color w:val="000000" w:themeColor="text1"/>
                  <w:sz w:val="20"/>
                  <w:szCs w:val="20"/>
                  <w:lang w:val="en-US"/>
                </w:rPr>
                <w:t>j.podolska@stat.gov.pl</w:t>
              </w:r>
            </w:hyperlink>
          </w:p>
          <w:p w:rsidR="001E7EFC" w:rsidRPr="008F3638" w:rsidRDefault="001E7EFC" w:rsidP="00AE58D9">
            <w:pPr>
              <w:pStyle w:val="Nagwek3"/>
              <w:spacing w:before="0" w:line="240" w:lineRule="auto"/>
              <w:rPr>
                <w:rFonts w:ascii="Fira Sans" w:hAnsi="Fira Sans"/>
                <w:color w:val="000000" w:themeColor="text1"/>
                <w:lang w:val="fi-FI"/>
              </w:rPr>
            </w:pPr>
          </w:p>
        </w:tc>
        <w:tc>
          <w:tcPr>
            <w:tcW w:w="3942" w:type="dxa"/>
          </w:tcPr>
          <w:p w:rsidR="001E7EFC" w:rsidRPr="002E7ABA" w:rsidRDefault="002E7ABA" w:rsidP="005D4484">
            <w:pPr>
              <w:spacing w:before="0" w:after="0" w:line="276" w:lineRule="auto"/>
              <w:rPr>
                <w:rFonts w:cs="Arial"/>
                <w:b/>
                <w:sz w:val="20"/>
                <w:lang w:val="en-US"/>
              </w:rPr>
            </w:pPr>
            <w:r w:rsidRPr="002E7ABA">
              <w:rPr>
                <w:rFonts w:cs="Arial"/>
                <w:sz w:val="20"/>
                <w:lang w:val="en-US"/>
              </w:rPr>
              <w:t>Issued by</w:t>
            </w:r>
            <w:r w:rsidR="001E7EFC" w:rsidRPr="002E7ABA">
              <w:rPr>
                <w:rFonts w:cs="Arial"/>
                <w:sz w:val="20"/>
                <w:lang w:val="en-US"/>
              </w:rPr>
              <w:t>:</w:t>
            </w:r>
            <w:r w:rsidR="001E7EFC" w:rsidRPr="002E7ABA">
              <w:rPr>
                <w:rFonts w:cs="Arial"/>
                <w:sz w:val="20"/>
                <w:lang w:val="en-US"/>
              </w:rPr>
              <w:br/>
            </w:r>
            <w:r>
              <w:rPr>
                <w:rFonts w:cs="Arial"/>
                <w:b/>
                <w:sz w:val="20"/>
                <w:lang w:val="en-US"/>
              </w:rPr>
              <w:t>Statistical Information Centre</w:t>
            </w:r>
            <w:r w:rsidR="001E7EFC" w:rsidRPr="002E7ABA">
              <w:rPr>
                <w:rFonts w:cs="Arial"/>
                <w:b/>
                <w:sz w:val="20"/>
                <w:lang w:val="en-US"/>
              </w:rPr>
              <w:t xml:space="preserve"> </w:t>
            </w:r>
          </w:p>
          <w:p w:rsidR="001E7EFC" w:rsidRPr="002E7ABA" w:rsidRDefault="000464F0" w:rsidP="005D4484">
            <w:pPr>
              <w:pStyle w:val="Nagwek3"/>
              <w:spacing w:before="0" w:line="240" w:lineRule="auto"/>
              <w:rPr>
                <w:rFonts w:ascii="Fira Sans" w:hAnsi="Fira Sans" w:cs="Arial"/>
                <w:b/>
                <w:color w:val="000000" w:themeColor="text1"/>
                <w:sz w:val="20"/>
                <w:szCs w:val="28"/>
                <w:lang w:val="en-US"/>
              </w:rPr>
            </w:pPr>
            <w:r w:rsidRPr="002E7ABA">
              <w:rPr>
                <w:rFonts w:ascii="Fira Sans" w:hAnsi="Fira Sans" w:cs="Arial"/>
                <w:b/>
                <w:color w:val="000000" w:themeColor="text1"/>
                <w:sz w:val="20"/>
                <w:szCs w:val="28"/>
                <w:lang w:val="en-US"/>
              </w:rPr>
              <w:t>Marcin Kałuski</w:t>
            </w:r>
          </w:p>
          <w:p w:rsidR="001E7EFC" w:rsidRPr="008F3638" w:rsidRDefault="001E7EFC" w:rsidP="005D448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2E7ABA">
              <w:rPr>
                <w:rFonts w:ascii="Fira Sans" w:hAnsi="Fira Sans" w:cs="Arial"/>
                <w:color w:val="000000" w:themeColor="text1"/>
                <w:sz w:val="20"/>
                <w:lang w:val="fi-FI"/>
              </w:rPr>
              <w:t xml:space="preserve">+48 </w:t>
            </w:r>
            <w:r w:rsidR="000464F0">
              <w:rPr>
                <w:rFonts w:ascii="Fira Sans" w:hAnsi="Fira Sans" w:cs="Arial"/>
                <w:color w:val="000000" w:themeColor="text1"/>
                <w:sz w:val="20"/>
                <w:lang w:val="fi-FI"/>
              </w:rPr>
              <w:t>22 464 20 91</w:t>
            </w:r>
          </w:p>
          <w:p w:rsidR="001E7EFC" w:rsidRPr="000464F0" w:rsidRDefault="001E7EFC" w:rsidP="005D4484">
            <w:pPr>
              <w:pStyle w:val="Nagwek3"/>
              <w:spacing w:before="0" w:line="240" w:lineRule="auto"/>
              <w:rPr>
                <w:rFonts w:ascii="Fira Sans" w:hAnsi="Fira Sans" w:cs="Arial"/>
                <w:color w:val="000000" w:themeColor="text1"/>
                <w:sz w:val="20"/>
                <w:szCs w:val="20"/>
                <w:lang w:val="en-US"/>
              </w:rPr>
            </w:pPr>
            <w:r w:rsidRPr="000464F0">
              <w:rPr>
                <w:rFonts w:ascii="Fira Sans" w:hAnsi="Fira Sans" w:cs="Arial"/>
                <w:b/>
                <w:color w:val="000000" w:themeColor="text1"/>
                <w:sz w:val="20"/>
                <w:szCs w:val="20"/>
                <w:lang w:val="en-US"/>
              </w:rPr>
              <w:t xml:space="preserve">e-mail: </w:t>
            </w:r>
            <w:hyperlink r:id="rId23" w:history="1">
              <w:r w:rsidR="000464F0" w:rsidRPr="00DF2BD9">
                <w:rPr>
                  <w:rStyle w:val="Hipercze"/>
                  <w:rFonts w:ascii="Fira Sans" w:hAnsi="Fira Sans" w:cstheme="majorBidi"/>
                  <w:b/>
                  <w:color w:val="000000" w:themeColor="text1"/>
                  <w:sz w:val="20"/>
                  <w:szCs w:val="20"/>
                  <w:lang w:val="en-US"/>
                </w:rPr>
                <w:t>m.kaluski</w:t>
              </w:r>
              <w:r w:rsidR="000464F0" w:rsidRPr="00DF2BD9">
                <w:rPr>
                  <w:rStyle w:val="Hipercze"/>
                  <w:rFonts w:ascii="Fira Sans" w:hAnsi="Fira Sans" w:cs="Arial"/>
                  <w:b/>
                  <w:color w:val="000000" w:themeColor="text1"/>
                  <w:sz w:val="20"/>
                  <w:szCs w:val="20"/>
                  <w:lang w:val="en-US"/>
                </w:rPr>
                <w:t>@stat.gov.pl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4D4140" w:rsidRPr="00EC1C14" w:rsidTr="00114B5B">
        <w:trPr>
          <w:trHeight w:val="610"/>
        </w:trPr>
        <w:tc>
          <w:tcPr>
            <w:tcW w:w="2721" w:type="pct"/>
            <w:vAlign w:val="center"/>
          </w:tcPr>
          <w:p w:rsidR="002E7ABA" w:rsidRPr="002E7ABA" w:rsidRDefault="002E7ABA" w:rsidP="002E7ABA">
            <w:pPr>
              <w:spacing w:before="0" w:after="0" w:line="276" w:lineRule="auto"/>
              <w:rPr>
                <w:sz w:val="20"/>
                <w:lang w:val="en-US"/>
              </w:rPr>
            </w:pPr>
            <w:r w:rsidRPr="002E7ABA">
              <w:rPr>
                <w:sz w:val="20"/>
                <w:lang w:val="en-US"/>
              </w:rPr>
              <w:t>Translated by:</w:t>
            </w:r>
          </w:p>
          <w:p w:rsidR="002E7ABA" w:rsidRPr="002E7ABA" w:rsidRDefault="002E7ABA" w:rsidP="002E7ABA">
            <w:pPr>
              <w:spacing w:before="0" w:after="0" w:line="240" w:lineRule="auto"/>
              <w:rPr>
                <w:b/>
                <w:sz w:val="20"/>
                <w:lang w:val="en-US"/>
              </w:rPr>
            </w:pPr>
            <w:r w:rsidRPr="002E7ABA">
              <w:rPr>
                <w:b/>
                <w:sz w:val="20"/>
                <w:lang w:val="en-US"/>
              </w:rPr>
              <w:t>Agnieszka Gromek-Żukowska</w:t>
            </w:r>
          </w:p>
          <w:p w:rsidR="002E7ABA" w:rsidRPr="002E7ABA" w:rsidRDefault="002E7ABA" w:rsidP="002E7ABA">
            <w:pPr>
              <w:spacing w:before="0" w:after="0" w:line="240" w:lineRule="auto"/>
              <w:rPr>
                <w:color w:val="auto"/>
                <w:sz w:val="20"/>
                <w:lang w:val="en-US"/>
              </w:rPr>
            </w:pPr>
            <w:r w:rsidRPr="002E7ABA">
              <w:rPr>
                <w:sz w:val="20"/>
                <w:lang w:val="en-US"/>
              </w:rPr>
              <w:t>Tel: +48 22 464 22 42</w:t>
            </w:r>
          </w:p>
          <w:p w:rsidR="004D4140" w:rsidRPr="005D4484" w:rsidRDefault="002E7ABA" w:rsidP="002E7ABA">
            <w:pPr>
              <w:spacing w:before="0" w:after="0" w:line="240" w:lineRule="auto"/>
              <w:rPr>
                <w:b/>
                <w:sz w:val="20"/>
                <w:lang w:val="en-US"/>
              </w:rPr>
            </w:pPr>
            <w:r w:rsidRPr="002E7ABA">
              <w:rPr>
                <w:b/>
                <w:color w:val="auto"/>
                <w:sz w:val="20"/>
                <w:lang w:val="en-US"/>
              </w:rPr>
              <w:t xml:space="preserve">e-mail: </w:t>
            </w:r>
            <w:hyperlink r:id="rId24" w:history="1">
              <w:r w:rsidRPr="002E7ABA">
                <w:rPr>
                  <w:rStyle w:val="Hipercze"/>
                  <w:rFonts w:cstheme="minorBidi"/>
                  <w:b/>
                  <w:color w:val="auto"/>
                  <w:sz w:val="20"/>
                  <w:lang w:val="en-US"/>
                </w:rPr>
                <w:t>a.gromek-zukowska@stat.gov.pl</w:t>
              </w:r>
            </w:hyperlink>
          </w:p>
        </w:tc>
        <w:tc>
          <w:tcPr>
            <w:tcW w:w="369" w:type="pct"/>
            <w:vAlign w:val="center"/>
          </w:tcPr>
          <w:p w:rsidR="004D4140" w:rsidRPr="005D4484" w:rsidRDefault="004D4140" w:rsidP="005D4484">
            <w:pPr>
              <w:rPr>
                <w:noProof/>
                <w:sz w:val="20"/>
                <w:lang w:val="en-US" w:eastAsia="pl-PL"/>
              </w:rPr>
            </w:pPr>
          </w:p>
        </w:tc>
        <w:tc>
          <w:tcPr>
            <w:tcW w:w="1910" w:type="pct"/>
            <w:vAlign w:val="center"/>
          </w:tcPr>
          <w:p w:rsidR="004D4140" w:rsidRPr="005D4484" w:rsidRDefault="004D4140" w:rsidP="005D4484">
            <w:pPr>
              <w:rPr>
                <w:sz w:val="20"/>
                <w:lang w:val="en-US"/>
              </w:rPr>
            </w:pPr>
          </w:p>
        </w:tc>
      </w:tr>
      <w:tr w:rsidR="001E7EFC" w:rsidRPr="00EC1C14" w:rsidTr="00114B5B">
        <w:trPr>
          <w:trHeight w:val="610"/>
        </w:trPr>
        <w:tc>
          <w:tcPr>
            <w:tcW w:w="2721" w:type="pct"/>
            <w:vMerge w:val="restart"/>
            <w:vAlign w:val="center"/>
          </w:tcPr>
          <w:p w:rsidR="001E7EFC" w:rsidRPr="002E7ABA" w:rsidRDefault="002E7ABA" w:rsidP="005D4484">
            <w:pPr>
              <w:rPr>
                <w:b/>
                <w:sz w:val="20"/>
                <w:lang w:val="en-US"/>
              </w:rPr>
            </w:pPr>
            <w:r>
              <w:rPr>
                <w:b/>
                <w:sz w:val="20"/>
                <w:lang w:val="en-US"/>
              </w:rPr>
              <w:t>Press office</w:t>
            </w:r>
          </w:p>
          <w:p w:rsidR="001E7EFC" w:rsidRPr="005D4484" w:rsidRDefault="002E7ABA" w:rsidP="005D4484">
            <w:pPr>
              <w:rPr>
                <w:sz w:val="20"/>
                <w:lang w:val="en-US"/>
              </w:rPr>
            </w:pPr>
            <w:r>
              <w:rPr>
                <w:sz w:val="20"/>
                <w:lang w:val="en-US"/>
              </w:rPr>
              <w:t>T</w:t>
            </w:r>
            <w:r w:rsidR="001E7EFC" w:rsidRPr="002E7ABA">
              <w:rPr>
                <w:sz w:val="20"/>
                <w:lang w:val="en-US"/>
              </w:rPr>
              <w:t>el.:</w:t>
            </w:r>
            <w:r w:rsidR="001E7EFC" w:rsidRPr="005D4484">
              <w:rPr>
                <w:b/>
                <w:sz w:val="20"/>
                <w:lang w:val="en-US"/>
              </w:rPr>
              <w:t xml:space="preserve"> </w:t>
            </w:r>
            <w:r w:rsidRPr="002E7ABA">
              <w:rPr>
                <w:sz w:val="20"/>
                <w:lang w:val="en-US"/>
              </w:rPr>
              <w:t xml:space="preserve">+48 </w:t>
            </w:r>
            <w:r w:rsidR="001E7EFC" w:rsidRPr="005D4484">
              <w:rPr>
                <w:sz w:val="20"/>
                <w:lang w:val="en-US"/>
              </w:rPr>
              <w:t xml:space="preserve">22 </w:t>
            </w:r>
            <w:r w:rsidR="0017276F" w:rsidRPr="005D4484">
              <w:rPr>
                <w:sz w:val="20"/>
                <w:lang w:val="en-US"/>
              </w:rPr>
              <w:t>464 20 91</w:t>
            </w:r>
          </w:p>
          <w:p w:rsidR="001E7EFC" w:rsidRPr="005D4484" w:rsidRDefault="001E7EFC" w:rsidP="005D4484">
            <w:pPr>
              <w:rPr>
                <w:sz w:val="18"/>
                <w:lang w:val="en-US"/>
              </w:rPr>
            </w:pPr>
            <w:r w:rsidRPr="005D4484">
              <w:rPr>
                <w:b/>
                <w:sz w:val="20"/>
                <w:lang w:val="en-US"/>
              </w:rPr>
              <w:t>e-mail:</w:t>
            </w:r>
            <w:r w:rsidRPr="005D4484">
              <w:rPr>
                <w:sz w:val="20"/>
                <w:lang w:val="en-US"/>
              </w:rPr>
              <w:t xml:space="preserve"> </w:t>
            </w:r>
            <w:hyperlink r:id="rId25" w:history="1">
              <w:r w:rsidR="0017276F" w:rsidRPr="00DF2BD9">
                <w:rPr>
                  <w:rStyle w:val="Hipercze"/>
                  <w:rFonts w:cstheme="majorBidi"/>
                  <w:b/>
                  <w:color w:val="000000" w:themeColor="text1"/>
                  <w:sz w:val="20"/>
                  <w:szCs w:val="20"/>
                  <w:lang w:val="en-US"/>
                </w:rPr>
                <w:t>m.kaluski</w:t>
              </w:r>
              <w:r w:rsidR="0017276F" w:rsidRPr="00DF2BD9">
                <w:rPr>
                  <w:rStyle w:val="Hipercze"/>
                  <w:rFonts w:cs="Arial"/>
                  <w:b/>
                  <w:color w:val="000000" w:themeColor="text1"/>
                  <w:sz w:val="20"/>
                  <w:szCs w:val="20"/>
                  <w:lang w:val="en-US"/>
                </w:rPr>
                <w:t>@stat.gov.pl</w:t>
              </w:r>
            </w:hyperlink>
          </w:p>
        </w:tc>
        <w:tc>
          <w:tcPr>
            <w:tcW w:w="369" w:type="pct"/>
            <w:vAlign w:val="center"/>
          </w:tcPr>
          <w:p w:rsidR="001E7EFC" w:rsidRPr="005D4484" w:rsidRDefault="001E7EFC" w:rsidP="005D4484">
            <w:pPr>
              <w:rPr>
                <w:sz w:val="18"/>
                <w:lang w:val="en-US"/>
              </w:rPr>
            </w:pPr>
          </w:p>
        </w:tc>
        <w:tc>
          <w:tcPr>
            <w:tcW w:w="1910" w:type="pct"/>
            <w:vAlign w:val="center"/>
          </w:tcPr>
          <w:p w:rsidR="001E7EFC" w:rsidRPr="002E7ABA" w:rsidRDefault="001E7EFC" w:rsidP="005D4484">
            <w:pPr>
              <w:rPr>
                <w:sz w:val="18"/>
                <w:lang w:val="en-US"/>
              </w:rPr>
            </w:pPr>
          </w:p>
        </w:tc>
      </w:tr>
      <w:tr w:rsidR="00165A6B" w:rsidRPr="00EC1C14" w:rsidTr="00D921C1">
        <w:trPr>
          <w:trHeight w:val="610"/>
        </w:trPr>
        <w:tc>
          <w:tcPr>
            <w:tcW w:w="2721" w:type="pct"/>
            <w:vMerge/>
            <w:vAlign w:val="center"/>
          </w:tcPr>
          <w:p w:rsidR="00165A6B" w:rsidRPr="002E7ABA" w:rsidRDefault="00165A6B" w:rsidP="005D4484">
            <w:pPr>
              <w:rPr>
                <w:b/>
                <w:sz w:val="20"/>
                <w:lang w:val="en-US"/>
              </w:rPr>
            </w:pPr>
          </w:p>
        </w:tc>
        <w:tc>
          <w:tcPr>
            <w:tcW w:w="369" w:type="pct"/>
            <w:vAlign w:val="center"/>
          </w:tcPr>
          <w:p w:rsidR="00165A6B" w:rsidRPr="002E7ABA" w:rsidRDefault="00C81D97" w:rsidP="005D4484">
            <w:pPr>
              <w:rPr>
                <w:noProof/>
                <w:sz w:val="20"/>
                <w:lang w:val="en-US" w:eastAsia="pl-PL"/>
              </w:rPr>
            </w:pPr>
            <w:r>
              <w:rPr>
                <w:noProof/>
                <w:lang w:eastAsia="pl-PL"/>
              </w:rPr>
              <w:drawing>
                <wp:anchor distT="0" distB="0" distL="114300" distR="114300" simplePos="0" relativeHeight="251802624" behindDoc="0" locked="0" layoutInCell="1" allowOverlap="1" wp14:anchorId="5F2BF490" wp14:editId="08805DA4">
                  <wp:simplePos x="0" y="0"/>
                  <wp:positionH relativeFrom="column">
                    <wp:posOffset>-6350</wp:posOffset>
                  </wp:positionH>
                  <wp:positionV relativeFrom="paragraph">
                    <wp:posOffset>267970</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801600" behindDoc="0" locked="0" layoutInCell="1" allowOverlap="1" wp14:anchorId="04CD1989" wp14:editId="519A0088">
                  <wp:simplePos x="0" y="0"/>
                  <wp:positionH relativeFrom="column">
                    <wp:posOffset>-10160</wp:posOffset>
                  </wp:positionH>
                  <wp:positionV relativeFrom="paragraph">
                    <wp:posOffset>17145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165A6B" w:rsidRPr="00EC1C14" w:rsidRDefault="00E77584" w:rsidP="005D4484">
            <w:pPr>
              <w:rPr>
                <w:sz w:val="20"/>
                <w:lang w:val="en-US"/>
              </w:rPr>
            </w:pPr>
            <w:hyperlink r:id="rId28" w:history="1">
              <w:r w:rsidR="00165A6B" w:rsidRPr="00EC1C14">
                <w:rPr>
                  <w:rStyle w:val="Hipercze"/>
                  <w:rFonts w:cstheme="minorBidi"/>
                  <w:color w:val="000000" w:themeColor="text1"/>
                  <w:sz w:val="20"/>
                  <w:u w:val="none"/>
                  <w:lang w:val="en-US"/>
                </w:rPr>
                <w:t>warszawa.stat.gov.pl</w:t>
              </w:r>
            </w:hyperlink>
            <w:r w:rsidR="002E7ABA" w:rsidRPr="00EC1C14">
              <w:rPr>
                <w:rStyle w:val="Hipercze"/>
                <w:rFonts w:cstheme="minorBidi"/>
                <w:color w:val="000000" w:themeColor="text1"/>
                <w:sz w:val="20"/>
                <w:u w:val="none"/>
                <w:lang w:val="en-US"/>
              </w:rPr>
              <w:t>/en</w:t>
            </w:r>
          </w:p>
          <w:p w:rsidR="00165A6B" w:rsidRPr="00EC1C14" w:rsidRDefault="0079228B" w:rsidP="005D4484">
            <w:pPr>
              <w:rPr>
                <w:sz w:val="20"/>
                <w:lang w:val="en-US"/>
              </w:rPr>
            </w:pPr>
            <w:r w:rsidRPr="00EC1C14">
              <w:rPr>
                <w:sz w:val="20"/>
                <w:lang w:val="en-US"/>
              </w:rPr>
              <w:t>@</w:t>
            </w:r>
            <w:hyperlink r:id="rId29" w:history="1">
              <w:r w:rsidR="00165A6B" w:rsidRPr="00EC1C14">
                <w:rPr>
                  <w:rStyle w:val="Hipercze"/>
                  <w:rFonts w:cstheme="minorBidi"/>
                  <w:color w:val="000000" w:themeColor="text1"/>
                  <w:sz w:val="20"/>
                  <w:u w:val="none"/>
                  <w:lang w:val="en-US"/>
                </w:rPr>
                <w:t>W</w:t>
              </w:r>
              <w:r w:rsidRPr="00EC1C14">
                <w:rPr>
                  <w:rStyle w:val="Hipercze"/>
                  <w:rFonts w:cstheme="minorBidi"/>
                  <w:color w:val="000000" w:themeColor="text1"/>
                  <w:sz w:val="20"/>
                  <w:u w:val="none"/>
                  <w:lang w:val="en-US"/>
                </w:rPr>
                <w:t>arszawa</w:t>
              </w:r>
            </w:hyperlink>
            <w:r w:rsidR="00F27AC6" w:rsidRPr="00EC1C14">
              <w:rPr>
                <w:sz w:val="20"/>
                <w:lang w:val="en-US"/>
              </w:rPr>
              <w:t>_</w:t>
            </w:r>
            <w:r w:rsidR="00165A6B" w:rsidRPr="00EC1C14">
              <w:rPr>
                <w:sz w:val="20"/>
                <w:lang w:val="en-US"/>
              </w:rPr>
              <w:t>STAT</w:t>
            </w:r>
          </w:p>
        </w:tc>
      </w:tr>
      <w:tr w:rsidR="00165A6B" w:rsidRPr="00EC1C14" w:rsidTr="00114B5B">
        <w:trPr>
          <w:trHeight w:val="436"/>
        </w:trPr>
        <w:tc>
          <w:tcPr>
            <w:tcW w:w="2721" w:type="pct"/>
            <w:vMerge/>
            <w:vAlign w:val="center"/>
          </w:tcPr>
          <w:p w:rsidR="00165A6B" w:rsidRPr="00EC1C14" w:rsidRDefault="00165A6B" w:rsidP="005D4484">
            <w:pPr>
              <w:rPr>
                <w:sz w:val="18"/>
                <w:lang w:val="en-US"/>
              </w:rPr>
            </w:pPr>
          </w:p>
        </w:tc>
        <w:tc>
          <w:tcPr>
            <w:tcW w:w="369" w:type="pct"/>
            <w:vAlign w:val="center"/>
          </w:tcPr>
          <w:p w:rsidR="00165A6B" w:rsidRPr="00EC1C14" w:rsidRDefault="00165A6B" w:rsidP="005D4484">
            <w:pPr>
              <w:rPr>
                <w:sz w:val="18"/>
                <w:lang w:val="en-US"/>
              </w:rPr>
            </w:pPr>
          </w:p>
        </w:tc>
        <w:tc>
          <w:tcPr>
            <w:tcW w:w="1910" w:type="pct"/>
          </w:tcPr>
          <w:p w:rsidR="00165A6B" w:rsidRPr="00EC1C14" w:rsidRDefault="00165A6B" w:rsidP="005D4484">
            <w:pPr>
              <w:rPr>
                <w:sz w:val="18"/>
                <w:lang w:val="en-US"/>
              </w:rPr>
            </w:pPr>
          </w:p>
        </w:tc>
      </w:tr>
      <w:tr w:rsidR="00165A6B" w:rsidRPr="00EC1C14" w:rsidTr="00114B5B">
        <w:trPr>
          <w:trHeight w:val="436"/>
        </w:trPr>
        <w:tc>
          <w:tcPr>
            <w:tcW w:w="2721" w:type="pct"/>
            <w:vMerge/>
            <w:vAlign w:val="center"/>
          </w:tcPr>
          <w:p w:rsidR="00165A6B" w:rsidRPr="00EC1C14" w:rsidRDefault="00165A6B" w:rsidP="00165A6B">
            <w:pPr>
              <w:rPr>
                <w:sz w:val="18"/>
                <w:lang w:val="en-US"/>
              </w:rPr>
            </w:pPr>
          </w:p>
        </w:tc>
        <w:tc>
          <w:tcPr>
            <w:tcW w:w="369" w:type="pct"/>
            <w:vAlign w:val="center"/>
          </w:tcPr>
          <w:p w:rsidR="00165A6B" w:rsidRPr="00EC1C14" w:rsidRDefault="00165A6B" w:rsidP="00165A6B">
            <w:pPr>
              <w:rPr>
                <w:sz w:val="18"/>
                <w:lang w:val="en-US"/>
              </w:rPr>
            </w:pPr>
          </w:p>
        </w:tc>
        <w:tc>
          <w:tcPr>
            <w:tcW w:w="1910" w:type="pct"/>
          </w:tcPr>
          <w:p w:rsidR="00165A6B" w:rsidRPr="00EC1C14" w:rsidRDefault="00165A6B" w:rsidP="00165A6B">
            <w:pPr>
              <w:rPr>
                <w:sz w:val="20"/>
                <w:lang w:val="en-US"/>
              </w:rPr>
            </w:pPr>
          </w:p>
        </w:tc>
      </w:tr>
    </w:tbl>
    <w:p w:rsidR="00C03869" w:rsidRPr="00001C5B" w:rsidRDefault="002E7ABA" w:rsidP="00182C65">
      <w:pPr>
        <w:rPr>
          <w:sz w:val="18"/>
        </w:rPr>
      </w:pPr>
      <w:r>
        <w:rPr>
          <w:noProof/>
          <w:sz w:val="18"/>
          <w:lang w:eastAsia="pl-PL"/>
        </w:rPr>
        <w:drawing>
          <wp:anchor distT="0" distB="0" distL="114300" distR="114300" simplePos="0" relativeHeight="251897856" behindDoc="0" locked="0" layoutInCell="1" allowOverlap="1" wp14:anchorId="6D102EB0" wp14:editId="20DBFEEB">
            <wp:simplePos x="0" y="0"/>
            <wp:positionH relativeFrom="column">
              <wp:posOffset>4422775</wp:posOffset>
            </wp:positionH>
            <wp:positionV relativeFrom="page">
              <wp:posOffset>4300220</wp:posOffset>
            </wp:positionV>
            <wp:extent cx="2011680" cy="871855"/>
            <wp:effectExtent l="0" t="0" r="7620" b="444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871855"/>
                    </a:xfrm>
                    <a:prstGeom prst="rect">
                      <a:avLst/>
                    </a:prstGeom>
                    <a:noFill/>
                  </pic:spPr>
                </pic:pic>
              </a:graphicData>
            </a:graphic>
          </wp:anchor>
        </w:drawing>
      </w:r>
      <w:r w:rsidR="00CC722F" w:rsidRPr="00001C5B">
        <w:rPr>
          <w:noProof/>
          <w:sz w:val="18"/>
          <w:lang w:eastAsia="pl-PL"/>
        </w:rPr>
        <mc:AlternateContent>
          <mc:Choice Requires="wps">
            <w:drawing>
              <wp:anchor distT="45720" distB="45720" distL="114300" distR="114300" simplePos="0" relativeHeight="251830272" behindDoc="0" locked="0" layoutInCell="1" allowOverlap="1" wp14:anchorId="0B433543" wp14:editId="74F82575">
                <wp:simplePos x="0" y="0"/>
                <wp:positionH relativeFrom="margin">
                  <wp:posOffset>-75565</wp:posOffset>
                </wp:positionH>
                <wp:positionV relativeFrom="paragraph">
                  <wp:posOffset>52705</wp:posOffset>
                </wp:positionV>
                <wp:extent cx="6559550" cy="3533775"/>
                <wp:effectExtent l="0" t="0" r="12700" b="28575"/>
                <wp:wrapTopAndBottom/>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533775"/>
                        </a:xfrm>
                        <a:prstGeom prst="rect">
                          <a:avLst/>
                        </a:prstGeom>
                        <a:solidFill>
                          <a:sysClr val="window" lastClr="FFFFFF">
                            <a:lumMod val="95000"/>
                          </a:sysClr>
                        </a:solidFill>
                        <a:ln w="9525">
                          <a:solidFill>
                            <a:sysClr val="window" lastClr="FFFFFF"/>
                          </a:solidFill>
                          <a:miter lim="800000"/>
                          <a:headEnd/>
                          <a:tailEnd/>
                        </a:ln>
                      </wps:spPr>
                      <wps:txbx>
                        <w:txbxContent>
                          <w:p w:rsidR="00A46B8E" w:rsidRPr="002E7ABA" w:rsidRDefault="002E7ABA" w:rsidP="00B47BFB">
                            <w:pPr>
                              <w:rPr>
                                <w:b/>
                                <w:szCs w:val="24"/>
                                <w:lang w:val="en-US"/>
                              </w:rPr>
                            </w:pPr>
                            <w:r w:rsidRPr="002E7ABA">
                              <w:rPr>
                                <w:b/>
                                <w:szCs w:val="24"/>
                                <w:lang w:val="en-US"/>
                              </w:rPr>
                              <w:t>Related information</w:t>
                            </w:r>
                          </w:p>
                          <w:p w:rsidR="002E7ABA" w:rsidRPr="00542E76" w:rsidRDefault="00E77584" w:rsidP="002E7ABA">
                            <w:pPr>
                              <w:rPr>
                                <w:rFonts w:cs="Arial"/>
                                <w:color w:val="001D77"/>
                                <w:sz w:val="18"/>
                                <w:szCs w:val="18"/>
                                <w:shd w:val="clear" w:color="auto" w:fill="F0F0F0"/>
                                <w:lang w:val="en-US"/>
                              </w:rPr>
                            </w:pPr>
                            <w:hyperlink r:id="rId31" w:history="1">
                              <w:r w:rsidR="002E7ABA" w:rsidRPr="00943BCE">
                                <w:rPr>
                                  <w:rStyle w:val="Hipercze"/>
                                  <w:rFonts w:cstheme="minorBidi"/>
                                  <w:sz w:val="18"/>
                                  <w:szCs w:val="18"/>
                                  <w:lang w:val="en-US"/>
                                </w:rPr>
                                <w:t>Communication and Announcements</w:t>
                              </w:r>
                            </w:hyperlink>
                            <w:r w:rsidR="002E7ABA">
                              <w:rPr>
                                <w:rStyle w:val="Hipercze"/>
                                <w:rFonts w:cstheme="minorBidi"/>
                                <w:color w:val="001D77"/>
                                <w:sz w:val="18"/>
                                <w:szCs w:val="18"/>
                                <w:lang w:val="en-US"/>
                              </w:rPr>
                              <w:t xml:space="preserve"> </w:t>
                            </w:r>
                            <w:hyperlink r:id="rId32" w:history="1"/>
                          </w:p>
                          <w:p w:rsidR="00A46B8E" w:rsidRPr="002E7ABA" w:rsidRDefault="00A46B8E" w:rsidP="00B47BFB">
                            <w:pPr>
                              <w:rPr>
                                <w:rFonts w:cs="Arial"/>
                                <w:color w:val="001D77"/>
                                <w:sz w:val="18"/>
                                <w:szCs w:val="30"/>
                                <w:u w:val="single"/>
                                <w:shd w:val="clear" w:color="auto" w:fill="F0F0F0"/>
                                <w:lang w:val="en-US"/>
                              </w:rPr>
                            </w:pPr>
                          </w:p>
                          <w:p w:rsidR="00A46B8E" w:rsidRPr="002E7ABA" w:rsidRDefault="002E7ABA" w:rsidP="00B47BFB">
                            <w:pPr>
                              <w:rPr>
                                <w:b/>
                                <w:szCs w:val="24"/>
                                <w:lang w:val="en-US"/>
                              </w:rPr>
                            </w:pPr>
                            <w:r w:rsidRPr="002E7ABA">
                              <w:rPr>
                                <w:b/>
                                <w:szCs w:val="24"/>
                                <w:lang w:val="en-US"/>
                              </w:rPr>
                              <w:t>Data available in databases</w:t>
                            </w:r>
                          </w:p>
                          <w:p w:rsidR="002E7ABA" w:rsidRPr="007F35EF" w:rsidRDefault="00E77584" w:rsidP="002E7ABA">
                            <w:pPr>
                              <w:rPr>
                                <w:rFonts w:eastAsia="Times New Roman" w:cs="Arial"/>
                                <w:color w:val="auto"/>
                                <w:sz w:val="18"/>
                                <w:szCs w:val="18"/>
                                <w:lang w:val="en-US" w:eastAsia="pl-PL"/>
                              </w:rPr>
                            </w:pPr>
                            <w:hyperlink r:id="rId33" w:history="1">
                              <w:r w:rsidR="002E7ABA" w:rsidRPr="007F35EF">
                                <w:rPr>
                                  <w:rStyle w:val="Hipercze"/>
                                  <w:rFonts w:eastAsia="Times New Roman" w:cs="Arial"/>
                                  <w:color w:val="001D77"/>
                                  <w:sz w:val="18"/>
                                  <w:szCs w:val="18"/>
                                  <w:lang w:val="en-US" w:eastAsia="pl-PL"/>
                                </w:rPr>
                                <w:t>Local Data Bank → Labour</w:t>
                              </w:r>
                            </w:hyperlink>
                            <w:r w:rsidR="002E7ABA" w:rsidRPr="007F35EF">
                              <w:rPr>
                                <w:rStyle w:val="Hipercze"/>
                                <w:rFonts w:eastAsia="Times New Roman" w:cs="Arial"/>
                                <w:color w:val="001D77"/>
                                <w:sz w:val="18"/>
                                <w:szCs w:val="18"/>
                                <w:lang w:val="en-US" w:eastAsia="pl-PL"/>
                              </w:rPr>
                              <w:t xml:space="preserve"> market</w:t>
                            </w:r>
                          </w:p>
                          <w:p w:rsidR="00A46B8E" w:rsidRPr="002E7ABA" w:rsidRDefault="00A46B8E" w:rsidP="00B47BFB">
                            <w:pPr>
                              <w:rPr>
                                <w:rFonts w:cs="Arial"/>
                                <w:color w:val="001D77"/>
                                <w:sz w:val="18"/>
                                <w:szCs w:val="30"/>
                                <w:shd w:val="clear" w:color="auto" w:fill="F0F0F0"/>
                                <w:lang w:val="en-US"/>
                              </w:rPr>
                            </w:pPr>
                          </w:p>
                          <w:p w:rsidR="00A46B8E" w:rsidRPr="002E7ABA" w:rsidRDefault="002E7ABA" w:rsidP="00B47BFB">
                            <w:pPr>
                              <w:rPr>
                                <w:b/>
                                <w:szCs w:val="24"/>
                                <w:lang w:val="en-US"/>
                              </w:rPr>
                            </w:pPr>
                            <w:r w:rsidRPr="002E7ABA">
                              <w:rPr>
                                <w:b/>
                                <w:szCs w:val="24"/>
                                <w:lang w:val="en-US"/>
                              </w:rPr>
                              <w:t>Terms used in official statistics</w:t>
                            </w:r>
                          </w:p>
                          <w:p w:rsidR="002E7ABA" w:rsidRPr="00A4364B" w:rsidRDefault="00E77584" w:rsidP="002E7ABA">
                            <w:pPr>
                              <w:rPr>
                                <w:rFonts w:cs="Arial"/>
                                <w:color w:val="001D77"/>
                                <w:sz w:val="18"/>
                                <w:szCs w:val="18"/>
                                <w:shd w:val="clear" w:color="auto" w:fill="F0F0F0"/>
                                <w:lang w:val="en-US"/>
                              </w:rPr>
                            </w:pPr>
                            <w:hyperlink r:id="rId34" w:history="1">
                              <w:r w:rsidR="002E7ABA" w:rsidRPr="00A4364B">
                                <w:rPr>
                                  <w:rFonts w:cs="Arial"/>
                                  <w:color w:val="0000FF"/>
                                  <w:sz w:val="18"/>
                                  <w:szCs w:val="18"/>
                                  <w:u w:val="single"/>
                                  <w:shd w:val="clear" w:color="auto" w:fill="F0F0F0"/>
                                  <w:lang w:val="en-US"/>
                                </w:rPr>
                                <w:t>Registered unemployed persons</w:t>
                              </w:r>
                            </w:hyperlink>
                          </w:p>
                          <w:p w:rsidR="002E7ABA" w:rsidRPr="00A4364B" w:rsidRDefault="00E77584" w:rsidP="002E7ABA">
                            <w:pPr>
                              <w:rPr>
                                <w:rFonts w:cs="Arial"/>
                                <w:color w:val="001D77"/>
                                <w:sz w:val="18"/>
                                <w:szCs w:val="18"/>
                                <w:shd w:val="clear" w:color="auto" w:fill="F0F0F0"/>
                                <w:lang w:val="en-US"/>
                              </w:rPr>
                            </w:pPr>
                            <w:hyperlink r:id="rId35" w:history="1">
                              <w:r w:rsidR="002E7ABA" w:rsidRPr="00A4364B">
                                <w:rPr>
                                  <w:rFonts w:cs="Arial"/>
                                  <w:color w:val="0000FF"/>
                                  <w:sz w:val="18"/>
                                  <w:szCs w:val="18"/>
                                  <w:u w:val="single"/>
                                  <w:shd w:val="clear" w:color="auto" w:fill="F0F0F0"/>
                                  <w:lang w:val="en-US"/>
                                </w:rPr>
                                <w:t>Registered unemployment rate</w:t>
                              </w:r>
                            </w:hyperlink>
                            <w:r w:rsidR="002E7ABA" w:rsidRPr="00A4364B">
                              <w:rPr>
                                <w:rFonts w:cs="Arial"/>
                                <w:color w:val="001D77"/>
                                <w:sz w:val="18"/>
                                <w:szCs w:val="18"/>
                                <w:u w:val="single"/>
                                <w:shd w:val="clear" w:color="auto" w:fill="F0F0F0"/>
                                <w:lang w:val="en-US"/>
                              </w:rPr>
                              <w:t xml:space="preserve"> </w:t>
                            </w:r>
                          </w:p>
                          <w:p w:rsidR="002E7ABA" w:rsidRPr="00A4364B" w:rsidRDefault="00E77584" w:rsidP="002E7ABA">
                            <w:pPr>
                              <w:rPr>
                                <w:rFonts w:cs="Arial"/>
                                <w:color w:val="001D77"/>
                                <w:sz w:val="18"/>
                                <w:szCs w:val="18"/>
                                <w:shd w:val="clear" w:color="auto" w:fill="F0F0F0"/>
                                <w:lang w:val="en-US"/>
                              </w:rPr>
                            </w:pPr>
                            <w:hyperlink r:id="rId36" w:history="1">
                              <w:r w:rsidR="002E7ABA" w:rsidRPr="00A4364B">
                                <w:rPr>
                                  <w:rFonts w:cs="Arial"/>
                                  <w:color w:val="0000FF"/>
                                  <w:sz w:val="18"/>
                                  <w:szCs w:val="18"/>
                                  <w:u w:val="single"/>
                                  <w:shd w:val="clear" w:color="auto" w:fill="F0F0F0"/>
                                  <w:lang w:val="en-US"/>
                                </w:rPr>
                                <w:t>Average paid employment</w:t>
                              </w:r>
                            </w:hyperlink>
                            <w:r w:rsidR="002E7ABA" w:rsidRPr="00A4364B">
                              <w:rPr>
                                <w:rFonts w:cs="Arial"/>
                                <w:color w:val="001D77"/>
                                <w:sz w:val="18"/>
                                <w:szCs w:val="18"/>
                                <w:u w:val="single"/>
                                <w:shd w:val="clear" w:color="auto" w:fill="F0F0F0"/>
                                <w:lang w:val="en-US"/>
                              </w:rPr>
                              <w:t xml:space="preserve"> </w:t>
                            </w:r>
                          </w:p>
                          <w:p w:rsidR="002E7ABA" w:rsidRPr="00A4364B" w:rsidRDefault="00E77584" w:rsidP="002E7ABA">
                            <w:pPr>
                              <w:rPr>
                                <w:color w:val="001D77"/>
                                <w:sz w:val="18"/>
                                <w:szCs w:val="18"/>
                                <w:lang w:val="en-US"/>
                              </w:rPr>
                            </w:pPr>
                            <w:hyperlink r:id="rId37" w:history="1">
                              <w:r w:rsidR="002E7ABA" w:rsidRPr="00A4364B">
                                <w:rPr>
                                  <w:rFonts w:cs="Times New Roman"/>
                                  <w:color w:val="0000FF"/>
                                  <w:sz w:val="18"/>
                                  <w:szCs w:val="18"/>
                                  <w:u w:val="single"/>
                                  <w:lang w:val="en-US"/>
                                </w:rPr>
                                <w:t>Average monthly gross wages and salaries</w:t>
                              </w:r>
                            </w:hyperlink>
                            <w:r w:rsidR="002E7ABA" w:rsidRPr="00A4364B">
                              <w:rPr>
                                <w:rFonts w:cs="Times New Roman"/>
                                <w:color w:val="001D77"/>
                                <w:sz w:val="18"/>
                                <w:szCs w:val="18"/>
                                <w:u w:val="single"/>
                                <w:lang w:val="en-US"/>
                              </w:rPr>
                              <w:t xml:space="preserve"> </w:t>
                            </w:r>
                          </w:p>
                          <w:p w:rsidR="002E7ABA" w:rsidRPr="00A4364B" w:rsidRDefault="00E77584" w:rsidP="002E7ABA">
                            <w:pPr>
                              <w:rPr>
                                <w:rFonts w:cs="Times New Roman"/>
                                <w:color w:val="001D77"/>
                                <w:sz w:val="18"/>
                                <w:szCs w:val="18"/>
                                <w:u w:val="single"/>
                                <w:lang w:val="en-US"/>
                              </w:rPr>
                            </w:pPr>
                            <w:hyperlink r:id="rId38" w:history="1">
                              <w:r w:rsidR="002E7ABA" w:rsidRPr="00A4364B">
                                <w:rPr>
                                  <w:rFonts w:cs="Times New Roman"/>
                                  <w:color w:val="0000FF"/>
                                  <w:sz w:val="18"/>
                                  <w:szCs w:val="18"/>
                                  <w:u w:val="single"/>
                                  <w:lang w:val="en-US"/>
                                </w:rPr>
                                <w:t>Dwellings completed</w:t>
                              </w:r>
                            </w:hyperlink>
                            <w:r w:rsidR="002E7ABA" w:rsidRPr="00A4364B">
                              <w:rPr>
                                <w:rFonts w:cs="Times New Roman"/>
                                <w:color w:val="001D77"/>
                                <w:sz w:val="18"/>
                                <w:szCs w:val="18"/>
                                <w:u w:val="single"/>
                                <w:lang w:val="en-US"/>
                              </w:rPr>
                              <w:t xml:space="preserve"> </w:t>
                            </w:r>
                          </w:p>
                          <w:p w:rsidR="002E7ABA" w:rsidRPr="00A4364B" w:rsidRDefault="00E77584" w:rsidP="002E7ABA">
                            <w:pPr>
                              <w:rPr>
                                <w:rFonts w:cs="Times New Roman"/>
                                <w:color w:val="001D77"/>
                                <w:sz w:val="18"/>
                                <w:szCs w:val="18"/>
                                <w:u w:val="single"/>
                                <w:lang w:val="en-US"/>
                              </w:rPr>
                            </w:pPr>
                            <w:hyperlink r:id="rId39" w:history="1">
                              <w:r w:rsidR="002E7ABA">
                                <w:rPr>
                                  <w:rFonts w:cs="Times New Roman"/>
                                  <w:color w:val="0000FF"/>
                                  <w:sz w:val="18"/>
                                  <w:szCs w:val="18"/>
                                  <w:u w:val="single"/>
                                  <w:lang w:val="en-US"/>
                                </w:rPr>
                                <w:t>Gross turnover profitability indicator</w:t>
                              </w:r>
                            </w:hyperlink>
                            <w:r w:rsidR="002E7ABA" w:rsidRPr="00A4364B">
                              <w:rPr>
                                <w:rFonts w:cs="Times New Roman"/>
                                <w:color w:val="002060"/>
                                <w:sz w:val="18"/>
                                <w:szCs w:val="18"/>
                                <w:u w:val="single"/>
                                <w:lang w:val="en-US"/>
                              </w:rPr>
                              <w:t xml:space="preserve"> </w:t>
                            </w:r>
                          </w:p>
                          <w:p w:rsidR="002E7ABA" w:rsidRPr="00542E76" w:rsidRDefault="00E77584" w:rsidP="002E7ABA">
                            <w:pPr>
                              <w:rPr>
                                <w:color w:val="001D77"/>
                                <w:sz w:val="18"/>
                                <w:szCs w:val="18"/>
                                <w:lang w:val="en-US"/>
                              </w:rPr>
                            </w:pPr>
                            <w:hyperlink r:id="rId40" w:history="1">
                              <w:r w:rsidR="002E7ABA">
                                <w:rPr>
                                  <w:rFonts w:cs="Times New Roman"/>
                                  <w:color w:val="0000FF"/>
                                  <w:sz w:val="18"/>
                                  <w:szCs w:val="18"/>
                                  <w:u w:val="single"/>
                                  <w:lang w:val="en-US"/>
                                </w:rPr>
                                <w:t>Net turnover profitability</w:t>
                              </w:r>
                              <w:r w:rsidR="002E7ABA">
                                <w:rPr>
                                  <w:rFonts w:cs="Times New Roman"/>
                                  <w:color w:val="0000FF"/>
                                  <w:sz w:val="18"/>
                                  <w:szCs w:val="18"/>
                                  <w:u w:val="single"/>
                                  <w:lang w:val="en-US"/>
                                </w:rPr>
                                <w:t xml:space="preserve"> </w:t>
                              </w:r>
                              <w:r w:rsidR="002E7ABA">
                                <w:rPr>
                                  <w:rFonts w:cs="Times New Roman"/>
                                  <w:color w:val="0000FF"/>
                                  <w:sz w:val="18"/>
                                  <w:szCs w:val="18"/>
                                  <w:u w:val="single"/>
                                  <w:lang w:val="en-US"/>
                                </w:rPr>
                                <w:t>indicator</w:t>
                              </w:r>
                            </w:hyperlink>
                            <w:bookmarkStart w:id="0" w:name="_GoBack"/>
                            <w:bookmarkEnd w:id="0"/>
                          </w:p>
                          <w:p w:rsidR="00A46B8E" w:rsidRPr="00585862" w:rsidRDefault="00A46B8E" w:rsidP="002E7ABA">
                            <w:pPr>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3543" id="_x0000_t202" coordsize="21600,21600" o:spt="202" path="m,l,21600r21600,l21600,xe">
                <v:stroke joinstyle="miter"/>
                <v:path gradientshapeok="t" o:connecttype="rect"/>
              </v:shapetype>
              <v:shape id="_x0000_s1038" type="#_x0000_t202" style="position:absolute;margin-left:-5.95pt;margin-top:4.15pt;width:516.5pt;height:278.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" fillcolor="#f2f2f2" strokecolor="window">
                <v:textbox>
                  <w:txbxContent>
                    <w:p w:rsidR="00A46B8E" w:rsidRPr="002E7ABA" w:rsidRDefault="002E7ABA" w:rsidP="00B47BFB">
                      <w:pPr>
                        <w:rPr>
                          <w:b/>
                          <w:szCs w:val="24"/>
                          <w:lang w:val="en-US"/>
                        </w:rPr>
                      </w:pPr>
                      <w:r w:rsidRPr="002E7ABA">
                        <w:rPr>
                          <w:b/>
                          <w:szCs w:val="24"/>
                          <w:lang w:val="en-US"/>
                        </w:rPr>
                        <w:t>Related information</w:t>
                      </w:r>
                    </w:p>
                    <w:p w:rsidR="002E7ABA" w:rsidRPr="00542E76" w:rsidRDefault="00E77584" w:rsidP="002E7ABA">
                      <w:pPr>
                        <w:rPr>
                          <w:rFonts w:cs="Arial"/>
                          <w:color w:val="001D77"/>
                          <w:sz w:val="18"/>
                          <w:szCs w:val="18"/>
                          <w:shd w:val="clear" w:color="auto" w:fill="F0F0F0"/>
                          <w:lang w:val="en-US"/>
                        </w:rPr>
                      </w:pPr>
                      <w:hyperlink r:id="rId41" w:history="1">
                        <w:r w:rsidR="002E7ABA" w:rsidRPr="00943BCE">
                          <w:rPr>
                            <w:rStyle w:val="Hipercze"/>
                            <w:rFonts w:cstheme="minorBidi"/>
                            <w:sz w:val="18"/>
                            <w:szCs w:val="18"/>
                            <w:lang w:val="en-US"/>
                          </w:rPr>
                          <w:t>Communication and Announcements</w:t>
                        </w:r>
                      </w:hyperlink>
                      <w:r w:rsidR="002E7ABA">
                        <w:rPr>
                          <w:rStyle w:val="Hipercze"/>
                          <w:rFonts w:cstheme="minorBidi"/>
                          <w:color w:val="001D77"/>
                          <w:sz w:val="18"/>
                          <w:szCs w:val="18"/>
                          <w:lang w:val="en-US"/>
                        </w:rPr>
                        <w:t xml:space="preserve"> </w:t>
                      </w:r>
                      <w:hyperlink r:id="rId42" w:history="1"/>
                    </w:p>
                    <w:p w:rsidR="00A46B8E" w:rsidRPr="002E7ABA" w:rsidRDefault="00A46B8E" w:rsidP="00B47BFB">
                      <w:pPr>
                        <w:rPr>
                          <w:rFonts w:cs="Arial"/>
                          <w:color w:val="001D77"/>
                          <w:sz w:val="18"/>
                          <w:szCs w:val="30"/>
                          <w:u w:val="single"/>
                          <w:shd w:val="clear" w:color="auto" w:fill="F0F0F0"/>
                          <w:lang w:val="en-US"/>
                        </w:rPr>
                      </w:pPr>
                    </w:p>
                    <w:p w:rsidR="00A46B8E" w:rsidRPr="002E7ABA" w:rsidRDefault="002E7ABA" w:rsidP="00B47BFB">
                      <w:pPr>
                        <w:rPr>
                          <w:b/>
                          <w:szCs w:val="24"/>
                          <w:lang w:val="en-US"/>
                        </w:rPr>
                      </w:pPr>
                      <w:r w:rsidRPr="002E7ABA">
                        <w:rPr>
                          <w:b/>
                          <w:szCs w:val="24"/>
                          <w:lang w:val="en-US"/>
                        </w:rPr>
                        <w:t>Data available in databases</w:t>
                      </w:r>
                    </w:p>
                    <w:p w:rsidR="002E7ABA" w:rsidRPr="007F35EF" w:rsidRDefault="00E77584" w:rsidP="002E7ABA">
                      <w:pPr>
                        <w:rPr>
                          <w:rFonts w:eastAsia="Times New Roman" w:cs="Arial"/>
                          <w:color w:val="auto"/>
                          <w:sz w:val="18"/>
                          <w:szCs w:val="18"/>
                          <w:lang w:val="en-US" w:eastAsia="pl-PL"/>
                        </w:rPr>
                      </w:pPr>
                      <w:hyperlink r:id="rId43" w:history="1">
                        <w:r w:rsidR="002E7ABA" w:rsidRPr="007F35EF">
                          <w:rPr>
                            <w:rStyle w:val="Hipercze"/>
                            <w:rFonts w:eastAsia="Times New Roman" w:cs="Arial"/>
                            <w:color w:val="001D77"/>
                            <w:sz w:val="18"/>
                            <w:szCs w:val="18"/>
                            <w:lang w:val="en-US" w:eastAsia="pl-PL"/>
                          </w:rPr>
                          <w:t>Local Data Bank → Labour</w:t>
                        </w:r>
                      </w:hyperlink>
                      <w:r w:rsidR="002E7ABA" w:rsidRPr="007F35EF">
                        <w:rPr>
                          <w:rStyle w:val="Hipercze"/>
                          <w:rFonts w:eastAsia="Times New Roman" w:cs="Arial"/>
                          <w:color w:val="001D77"/>
                          <w:sz w:val="18"/>
                          <w:szCs w:val="18"/>
                          <w:lang w:val="en-US" w:eastAsia="pl-PL"/>
                        </w:rPr>
                        <w:t xml:space="preserve"> market</w:t>
                      </w:r>
                    </w:p>
                    <w:p w:rsidR="00A46B8E" w:rsidRPr="002E7ABA" w:rsidRDefault="00A46B8E" w:rsidP="00B47BFB">
                      <w:pPr>
                        <w:rPr>
                          <w:rFonts w:cs="Arial"/>
                          <w:color w:val="001D77"/>
                          <w:sz w:val="18"/>
                          <w:szCs w:val="30"/>
                          <w:shd w:val="clear" w:color="auto" w:fill="F0F0F0"/>
                          <w:lang w:val="en-US"/>
                        </w:rPr>
                      </w:pPr>
                    </w:p>
                    <w:p w:rsidR="00A46B8E" w:rsidRPr="002E7ABA" w:rsidRDefault="002E7ABA" w:rsidP="00B47BFB">
                      <w:pPr>
                        <w:rPr>
                          <w:b/>
                          <w:szCs w:val="24"/>
                          <w:lang w:val="en-US"/>
                        </w:rPr>
                      </w:pPr>
                      <w:r w:rsidRPr="002E7ABA">
                        <w:rPr>
                          <w:b/>
                          <w:szCs w:val="24"/>
                          <w:lang w:val="en-US"/>
                        </w:rPr>
                        <w:t>Terms used in official statistics</w:t>
                      </w:r>
                    </w:p>
                    <w:p w:rsidR="002E7ABA" w:rsidRPr="00A4364B" w:rsidRDefault="00E77584" w:rsidP="002E7ABA">
                      <w:pPr>
                        <w:rPr>
                          <w:rFonts w:cs="Arial"/>
                          <w:color w:val="001D77"/>
                          <w:sz w:val="18"/>
                          <w:szCs w:val="18"/>
                          <w:shd w:val="clear" w:color="auto" w:fill="F0F0F0"/>
                          <w:lang w:val="en-US"/>
                        </w:rPr>
                      </w:pPr>
                      <w:hyperlink r:id="rId44" w:history="1">
                        <w:r w:rsidR="002E7ABA" w:rsidRPr="00A4364B">
                          <w:rPr>
                            <w:rFonts w:cs="Arial"/>
                            <w:color w:val="0000FF"/>
                            <w:sz w:val="18"/>
                            <w:szCs w:val="18"/>
                            <w:u w:val="single"/>
                            <w:shd w:val="clear" w:color="auto" w:fill="F0F0F0"/>
                            <w:lang w:val="en-US"/>
                          </w:rPr>
                          <w:t>Registered unemployed persons</w:t>
                        </w:r>
                      </w:hyperlink>
                    </w:p>
                    <w:p w:rsidR="002E7ABA" w:rsidRPr="00A4364B" w:rsidRDefault="00E77584" w:rsidP="002E7ABA">
                      <w:pPr>
                        <w:rPr>
                          <w:rFonts w:cs="Arial"/>
                          <w:color w:val="001D77"/>
                          <w:sz w:val="18"/>
                          <w:szCs w:val="18"/>
                          <w:shd w:val="clear" w:color="auto" w:fill="F0F0F0"/>
                          <w:lang w:val="en-US"/>
                        </w:rPr>
                      </w:pPr>
                      <w:hyperlink r:id="rId45" w:history="1">
                        <w:r w:rsidR="002E7ABA" w:rsidRPr="00A4364B">
                          <w:rPr>
                            <w:rFonts w:cs="Arial"/>
                            <w:color w:val="0000FF"/>
                            <w:sz w:val="18"/>
                            <w:szCs w:val="18"/>
                            <w:u w:val="single"/>
                            <w:shd w:val="clear" w:color="auto" w:fill="F0F0F0"/>
                            <w:lang w:val="en-US"/>
                          </w:rPr>
                          <w:t>Registered unemployment rate</w:t>
                        </w:r>
                      </w:hyperlink>
                      <w:r w:rsidR="002E7ABA" w:rsidRPr="00A4364B">
                        <w:rPr>
                          <w:rFonts w:cs="Arial"/>
                          <w:color w:val="001D77"/>
                          <w:sz w:val="18"/>
                          <w:szCs w:val="18"/>
                          <w:u w:val="single"/>
                          <w:shd w:val="clear" w:color="auto" w:fill="F0F0F0"/>
                          <w:lang w:val="en-US"/>
                        </w:rPr>
                        <w:t xml:space="preserve"> </w:t>
                      </w:r>
                    </w:p>
                    <w:p w:rsidR="002E7ABA" w:rsidRPr="00A4364B" w:rsidRDefault="00E77584" w:rsidP="002E7ABA">
                      <w:pPr>
                        <w:rPr>
                          <w:rFonts w:cs="Arial"/>
                          <w:color w:val="001D77"/>
                          <w:sz w:val="18"/>
                          <w:szCs w:val="18"/>
                          <w:shd w:val="clear" w:color="auto" w:fill="F0F0F0"/>
                          <w:lang w:val="en-US"/>
                        </w:rPr>
                      </w:pPr>
                      <w:hyperlink r:id="rId46" w:history="1">
                        <w:r w:rsidR="002E7ABA" w:rsidRPr="00A4364B">
                          <w:rPr>
                            <w:rFonts w:cs="Arial"/>
                            <w:color w:val="0000FF"/>
                            <w:sz w:val="18"/>
                            <w:szCs w:val="18"/>
                            <w:u w:val="single"/>
                            <w:shd w:val="clear" w:color="auto" w:fill="F0F0F0"/>
                            <w:lang w:val="en-US"/>
                          </w:rPr>
                          <w:t>Average paid employment</w:t>
                        </w:r>
                      </w:hyperlink>
                      <w:r w:rsidR="002E7ABA" w:rsidRPr="00A4364B">
                        <w:rPr>
                          <w:rFonts w:cs="Arial"/>
                          <w:color w:val="001D77"/>
                          <w:sz w:val="18"/>
                          <w:szCs w:val="18"/>
                          <w:u w:val="single"/>
                          <w:shd w:val="clear" w:color="auto" w:fill="F0F0F0"/>
                          <w:lang w:val="en-US"/>
                        </w:rPr>
                        <w:t xml:space="preserve"> </w:t>
                      </w:r>
                    </w:p>
                    <w:p w:rsidR="002E7ABA" w:rsidRPr="00A4364B" w:rsidRDefault="00E77584" w:rsidP="002E7ABA">
                      <w:pPr>
                        <w:rPr>
                          <w:color w:val="001D77"/>
                          <w:sz w:val="18"/>
                          <w:szCs w:val="18"/>
                          <w:lang w:val="en-US"/>
                        </w:rPr>
                      </w:pPr>
                      <w:hyperlink r:id="rId47" w:history="1">
                        <w:r w:rsidR="002E7ABA" w:rsidRPr="00A4364B">
                          <w:rPr>
                            <w:rFonts w:cs="Times New Roman"/>
                            <w:color w:val="0000FF"/>
                            <w:sz w:val="18"/>
                            <w:szCs w:val="18"/>
                            <w:u w:val="single"/>
                            <w:lang w:val="en-US"/>
                          </w:rPr>
                          <w:t>Average monthly gross wages and salaries</w:t>
                        </w:r>
                      </w:hyperlink>
                      <w:r w:rsidR="002E7ABA" w:rsidRPr="00A4364B">
                        <w:rPr>
                          <w:rFonts w:cs="Times New Roman"/>
                          <w:color w:val="001D77"/>
                          <w:sz w:val="18"/>
                          <w:szCs w:val="18"/>
                          <w:u w:val="single"/>
                          <w:lang w:val="en-US"/>
                        </w:rPr>
                        <w:t xml:space="preserve"> </w:t>
                      </w:r>
                    </w:p>
                    <w:p w:rsidR="002E7ABA" w:rsidRPr="00A4364B" w:rsidRDefault="00E77584" w:rsidP="002E7ABA">
                      <w:pPr>
                        <w:rPr>
                          <w:rFonts w:cs="Times New Roman"/>
                          <w:color w:val="001D77"/>
                          <w:sz w:val="18"/>
                          <w:szCs w:val="18"/>
                          <w:u w:val="single"/>
                          <w:lang w:val="en-US"/>
                        </w:rPr>
                      </w:pPr>
                      <w:hyperlink r:id="rId48" w:history="1">
                        <w:r w:rsidR="002E7ABA" w:rsidRPr="00A4364B">
                          <w:rPr>
                            <w:rFonts w:cs="Times New Roman"/>
                            <w:color w:val="0000FF"/>
                            <w:sz w:val="18"/>
                            <w:szCs w:val="18"/>
                            <w:u w:val="single"/>
                            <w:lang w:val="en-US"/>
                          </w:rPr>
                          <w:t>Dwellings completed</w:t>
                        </w:r>
                      </w:hyperlink>
                      <w:r w:rsidR="002E7ABA" w:rsidRPr="00A4364B">
                        <w:rPr>
                          <w:rFonts w:cs="Times New Roman"/>
                          <w:color w:val="001D77"/>
                          <w:sz w:val="18"/>
                          <w:szCs w:val="18"/>
                          <w:u w:val="single"/>
                          <w:lang w:val="en-US"/>
                        </w:rPr>
                        <w:t xml:space="preserve"> </w:t>
                      </w:r>
                    </w:p>
                    <w:p w:rsidR="002E7ABA" w:rsidRPr="00A4364B" w:rsidRDefault="00E77584" w:rsidP="002E7ABA">
                      <w:pPr>
                        <w:rPr>
                          <w:rFonts w:cs="Times New Roman"/>
                          <w:color w:val="001D77"/>
                          <w:sz w:val="18"/>
                          <w:szCs w:val="18"/>
                          <w:u w:val="single"/>
                          <w:lang w:val="en-US"/>
                        </w:rPr>
                      </w:pPr>
                      <w:hyperlink r:id="rId49" w:history="1">
                        <w:r w:rsidR="002E7ABA">
                          <w:rPr>
                            <w:rFonts w:cs="Times New Roman"/>
                            <w:color w:val="0000FF"/>
                            <w:sz w:val="18"/>
                            <w:szCs w:val="18"/>
                            <w:u w:val="single"/>
                            <w:lang w:val="en-US"/>
                          </w:rPr>
                          <w:t>Gross turnover profitability indicator</w:t>
                        </w:r>
                      </w:hyperlink>
                      <w:r w:rsidR="002E7ABA" w:rsidRPr="00A4364B">
                        <w:rPr>
                          <w:rFonts w:cs="Times New Roman"/>
                          <w:color w:val="002060"/>
                          <w:sz w:val="18"/>
                          <w:szCs w:val="18"/>
                          <w:u w:val="single"/>
                          <w:lang w:val="en-US"/>
                        </w:rPr>
                        <w:t xml:space="preserve"> </w:t>
                      </w:r>
                    </w:p>
                    <w:p w:rsidR="002E7ABA" w:rsidRPr="00542E76" w:rsidRDefault="00E77584" w:rsidP="002E7ABA">
                      <w:pPr>
                        <w:rPr>
                          <w:color w:val="001D77"/>
                          <w:sz w:val="18"/>
                          <w:szCs w:val="18"/>
                          <w:lang w:val="en-US"/>
                        </w:rPr>
                      </w:pPr>
                      <w:hyperlink r:id="rId50" w:history="1">
                        <w:r w:rsidR="002E7ABA">
                          <w:rPr>
                            <w:rFonts w:cs="Times New Roman"/>
                            <w:color w:val="0000FF"/>
                            <w:sz w:val="18"/>
                            <w:szCs w:val="18"/>
                            <w:u w:val="single"/>
                            <w:lang w:val="en-US"/>
                          </w:rPr>
                          <w:t>Net turnover profitability</w:t>
                        </w:r>
                        <w:r w:rsidR="002E7ABA">
                          <w:rPr>
                            <w:rFonts w:cs="Times New Roman"/>
                            <w:color w:val="0000FF"/>
                            <w:sz w:val="18"/>
                            <w:szCs w:val="18"/>
                            <w:u w:val="single"/>
                            <w:lang w:val="en-US"/>
                          </w:rPr>
                          <w:t xml:space="preserve"> </w:t>
                        </w:r>
                        <w:r w:rsidR="002E7ABA">
                          <w:rPr>
                            <w:rFonts w:cs="Times New Roman"/>
                            <w:color w:val="0000FF"/>
                            <w:sz w:val="18"/>
                            <w:szCs w:val="18"/>
                            <w:u w:val="single"/>
                            <w:lang w:val="en-US"/>
                          </w:rPr>
                          <w:t>indicator</w:t>
                        </w:r>
                      </w:hyperlink>
                      <w:bookmarkStart w:id="1" w:name="_GoBack"/>
                      <w:bookmarkEnd w:id="1"/>
                    </w:p>
                    <w:p w:rsidR="00A46B8E" w:rsidRPr="00585862" w:rsidRDefault="00A46B8E" w:rsidP="002E7ABA">
                      <w:pPr>
                        <w:rPr>
                          <w:color w:val="001D77"/>
                          <w:sz w:val="18"/>
                          <w:szCs w:val="18"/>
                        </w:rPr>
                      </w:pPr>
                    </w:p>
                  </w:txbxContent>
                </v:textbox>
                <w10:wrap type="topAndBottom" anchorx="margin"/>
              </v:shape>
            </w:pict>
          </mc:Fallback>
        </mc:AlternateContent>
      </w:r>
    </w:p>
    <w:sectPr w:rsidR="00C03869" w:rsidRPr="00001C5B" w:rsidSect="001A0D18">
      <w:headerReference w:type="default" r:id="rId51"/>
      <w:footerReference w:type="default" r:id="rId52"/>
      <w:footnotePr>
        <w:numStart w:val="2"/>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584" w:rsidRDefault="00E77584" w:rsidP="000662E2">
      <w:pPr>
        <w:spacing w:after="0" w:line="240" w:lineRule="auto"/>
      </w:pPr>
      <w:r>
        <w:separator/>
      </w:r>
    </w:p>
  </w:endnote>
  <w:endnote w:type="continuationSeparator" w:id="0">
    <w:p w:rsidR="00E77584" w:rsidRDefault="00E7758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4223C922-FFF6-4E4B-A120-AF42081E9CAB}"/>
  </w:font>
  <w:font w:name="Fira Sans Extra Condensed SemiB">
    <w:altName w:val="Arial"/>
    <w:panose1 w:val="020B0603050000020004"/>
    <w:charset w:val="EE"/>
    <w:family w:val="swiss"/>
    <w:pitch w:val="variable"/>
    <w:sig w:usb0="600002FF" w:usb1="00000001" w:usb2="00000000" w:usb3="00000000" w:csb0="0000019F" w:csb1="00000000"/>
    <w:embedRegular r:id="rId2" w:fontKey="{41EF5CC4-77C4-4CE9-B1C2-1001A107FA67}"/>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rsidR="00A46B8E" w:rsidRDefault="00A46B8E" w:rsidP="003B18B6">
        <w:pPr>
          <w:pStyle w:val="Stopka"/>
          <w:jc w:val="center"/>
        </w:pPr>
        <w:r>
          <w:fldChar w:fldCharType="begin"/>
        </w:r>
        <w:r>
          <w:instrText>PAGE   \* MERGEFORMAT</w:instrText>
        </w:r>
        <w:r>
          <w:fldChar w:fldCharType="separate"/>
        </w:r>
        <w:r w:rsidR="00110F80">
          <w:rPr>
            <w:noProof/>
          </w:rPr>
          <w:t>3</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rsidR="00A46B8E" w:rsidRDefault="00A46B8E" w:rsidP="003B18B6">
        <w:pPr>
          <w:pStyle w:val="Stopka"/>
          <w:jc w:val="center"/>
        </w:pPr>
        <w:r>
          <w:fldChar w:fldCharType="begin"/>
        </w:r>
        <w:r>
          <w:instrText>PAGE   \* MERGEFORMAT</w:instrText>
        </w:r>
        <w:r>
          <w:fldChar w:fldCharType="separate"/>
        </w:r>
        <w:r w:rsidR="00110F8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40887"/>
      <w:docPartObj>
        <w:docPartGallery w:val="Page Numbers (Bottom of Page)"/>
        <w:docPartUnique/>
      </w:docPartObj>
    </w:sdtPr>
    <w:sdtEndPr/>
    <w:sdtContent>
      <w:p w:rsidR="00A46B8E" w:rsidRDefault="00A46B8E">
        <w:pPr>
          <w:pStyle w:val="Stopka"/>
          <w:jc w:val="center"/>
        </w:pPr>
        <w:r>
          <w:fldChar w:fldCharType="begin"/>
        </w:r>
        <w:r>
          <w:instrText>PAGE   \* MERGEFORMAT</w:instrText>
        </w:r>
        <w:r>
          <w:fldChar w:fldCharType="separate"/>
        </w:r>
        <w:r w:rsidR="00110F80">
          <w:rPr>
            <w:noProof/>
          </w:rPr>
          <w:t>6</w:t>
        </w:r>
        <w:r>
          <w:fldChar w:fldCharType="end"/>
        </w:r>
      </w:p>
    </w:sdtContent>
  </w:sdt>
  <w:p w:rsidR="00A46B8E" w:rsidRPr="001A0D18" w:rsidRDefault="00A46B8E" w:rsidP="001A0D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584" w:rsidRDefault="00E77584" w:rsidP="000662E2">
      <w:pPr>
        <w:spacing w:after="0" w:line="240" w:lineRule="auto"/>
      </w:pPr>
      <w:r>
        <w:separator/>
      </w:r>
    </w:p>
  </w:footnote>
  <w:footnote w:type="continuationSeparator" w:id="0">
    <w:p w:rsidR="00E77584" w:rsidRDefault="00E77584" w:rsidP="000662E2">
      <w:pPr>
        <w:spacing w:after="0" w:line="240" w:lineRule="auto"/>
      </w:pPr>
      <w:r>
        <w:continuationSeparator/>
      </w:r>
    </w:p>
  </w:footnote>
  <w:footnote w:id="1">
    <w:p w:rsidR="00495199" w:rsidRPr="002E7ABA" w:rsidRDefault="00453CE4" w:rsidP="00453CE4">
      <w:pPr>
        <w:rPr>
          <w:sz w:val="16"/>
          <w:szCs w:val="16"/>
          <w:lang w:val="en-US"/>
        </w:rPr>
      </w:pPr>
      <w:r>
        <w:rPr>
          <w:rStyle w:val="Odwoanieprzypisudolnego"/>
        </w:rPr>
        <w:footnoteRef/>
      </w:r>
      <w:r w:rsidRPr="002E7ABA">
        <w:rPr>
          <w:lang w:val="en-US"/>
        </w:rPr>
        <w:t xml:space="preserve"> </w:t>
      </w:r>
      <w:r w:rsidR="002E7ABA" w:rsidRPr="002E7ABA">
        <w:rPr>
          <w:sz w:val="16"/>
          <w:szCs w:val="16"/>
          <w:lang w:val="en-US"/>
        </w:rPr>
        <w:t>Reporting data – may change after preparing quarterly reports.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B8E" w:rsidRDefault="00A46B8E">
    <w:pPr>
      <w:pStyle w:val="Nagwek"/>
    </w:pPr>
    <w:r>
      <w:rPr>
        <w:noProof/>
        <w:lang w:eastAsia="pl-PL"/>
      </w:rPr>
      <mc:AlternateContent>
        <mc:Choice Requires="wps">
          <w:drawing>
            <wp:anchor distT="0" distB="0" distL="114300" distR="114300" simplePos="0" relativeHeight="251662336" behindDoc="1" locked="0" layoutInCell="1" allowOverlap="1" wp14:anchorId="31D52318" wp14:editId="12F83A97">
              <wp:simplePos x="0" y="0"/>
              <wp:positionH relativeFrom="page">
                <wp:align>right</wp:align>
              </wp:positionH>
              <wp:positionV relativeFrom="paragraph">
                <wp:posOffset>-57991</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99544" id="Prostokąt 24" o:spid="_x0000_s1026" style="position:absolute;margin-left:96.4pt;margin-top:-4.5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" fillcolor="#f2f2f2 [3052]" stroked="f" strokeweight="1pt">
              <w10:wrap anchorx="page"/>
            </v:rect>
          </w:pict>
        </mc:Fallback>
      </mc:AlternateContent>
    </w:r>
  </w:p>
  <w:p w:rsidR="00A46B8E" w:rsidRDefault="00A46B8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B8E" w:rsidRDefault="002E7ABA">
    <w:pPr>
      <w:pStyle w:val="Nagwek"/>
      <w:rPr>
        <w:noProof/>
        <w:lang w:eastAsia="pl-PL"/>
      </w:rPr>
    </w:pPr>
    <w:r>
      <w:rPr>
        <w:noProof/>
        <w:lang w:eastAsia="pl-PL"/>
      </w:rPr>
      <w:drawing>
        <wp:inline distT="0" distB="0" distL="0" distR="0" wp14:anchorId="252A3FF3" wp14:editId="60E4259E">
          <wp:extent cx="1420495" cy="469265"/>
          <wp:effectExtent l="0" t="0" r="8255"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A46B8E" w:rsidRPr="00F37172">
      <w:rPr>
        <w:noProof/>
        <w:lang w:eastAsia="pl-PL"/>
      </w:rPr>
      <mc:AlternateContent>
        <mc:Choice Requires="wps">
          <w:drawing>
            <wp:anchor distT="0" distB="0" distL="114300" distR="114300" simplePos="0" relativeHeight="251668480" behindDoc="0" locked="0" layoutInCell="1" allowOverlap="1" wp14:anchorId="31D5231A" wp14:editId="5A99CCC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B8E" w:rsidRPr="004C7E9F" w:rsidRDefault="00370371"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231A" id="Schemat blokowy: opóźnienie 6" o:spid="_x0000_s1039"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A46B8E" w:rsidRPr="004C7E9F" w:rsidRDefault="00370371"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sidR="00A46B8E">
      <w:rPr>
        <w:noProof/>
        <w:lang w:eastAsia="pl-PL"/>
      </w:rPr>
      <mc:AlternateContent>
        <mc:Choice Requires="wps">
          <w:drawing>
            <wp:anchor distT="0" distB="0" distL="114300" distR="114300" simplePos="0" relativeHeight="251666432" behindDoc="1" locked="0" layoutInCell="1" allowOverlap="1" wp14:anchorId="31D5231C" wp14:editId="31D5231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EC74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rsidR="00A46B8E" w:rsidRDefault="00A46B8E">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1D52320" wp14:editId="31D52321">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A46B8E" w:rsidRPr="00C97596" w:rsidRDefault="00370371" w:rsidP="008C430B">
                          <w:pPr>
                            <w:pStyle w:val="data"/>
                          </w:pPr>
                          <w:r>
                            <w:t xml:space="preserve">2nd December </w:t>
                          </w:r>
                          <w:r w:rsidR="00A6398C">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320" id="_x0000_t202" coordsize="21600,21600" o:spt="202" path="m,l,21600r21600,l21600,xe">
              <v:stroke joinstyle="miter"/>
              <v:path gradientshapeok="t" o:connecttype="rect"/>
            </v:shapetype>
            <v:shape id="_x0000_s1040"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rsidR="00A46B8E" w:rsidRPr="00C97596" w:rsidRDefault="00370371" w:rsidP="008C430B">
                    <w:pPr>
                      <w:pStyle w:val="data"/>
                    </w:pPr>
                    <w:r>
                      <w:t xml:space="preserve">2nd </w:t>
                    </w:r>
                    <w:proofErr w:type="spellStart"/>
                    <w:r>
                      <w:t>December</w:t>
                    </w:r>
                    <w:proofErr w:type="spellEnd"/>
                    <w:r>
                      <w:t xml:space="preserve"> </w:t>
                    </w:r>
                    <w:r w:rsidR="00A6398C">
                      <w:t>2019</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B8E" w:rsidRDefault="00A46B8E">
    <w:pPr>
      <w:pStyle w:val="Nagwek"/>
    </w:pPr>
  </w:p>
  <w:p w:rsidR="00A46B8E" w:rsidRDefault="00A46B8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3.75pt;height:127.5pt;visibility:visible;mso-wrap-style:square" o:bullet="t">
        <v:imagedata r:id="rId1" o:title=""/>
      </v:shape>
    </w:pict>
  </w:numPicBullet>
  <w:numPicBullet w:numPicBulletId="1">
    <w:pict>
      <v:shape id="_x0000_i1036" type="#_x0000_t75" style="width:125.25pt;height:127.5pt;visibility:visible;mso-wrap-style:square" o:bullet="t">
        <v:imagedata r:id="rId2" o:title=""/>
      </v:shape>
    </w:pict>
  </w:numPicBullet>
  <w:numPicBullet w:numPicBulletId="2">
    <w:pict>
      <v:shape id="_x0000_i1037" type="#_x0000_t75" style="width:1192.5pt;height:1239.75pt;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autoHyphenation/>
  <w:consecutiveHyphenLimit w:val="3"/>
  <w:hyphenationZone w:val="425"/>
  <w:doNotHyphenateCap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745"/>
    <w:rsid w:val="000040EC"/>
    <w:rsid w:val="00004814"/>
    <w:rsid w:val="00006C4F"/>
    <w:rsid w:val="0000709F"/>
    <w:rsid w:val="0001012A"/>
    <w:rsid w:val="000108B8"/>
    <w:rsid w:val="00012EF7"/>
    <w:rsid w:val="0001418E"/>
    <w:rsid w:val="00015021"/>
    <w:rsid w:val="000152F5"/>
    <w:rsid w:val="0001564B"/>
    <w:rsid w:val="0002139E"/>
    <w:rsid w:val="00024AED"/>
    <w:rsid w:val="00026103"/>
    <w:rsid w:val="0002623B"/>
    <w:rsid w:val="00032CF3"/>
    <w:rsid w:val="000348A6"/>
    <w:rsid w:val="000355CB"/>
    <w:rsid w:val="00037195"/>
    <w:rsid w:val="000406B6"/>
    <w:rsid w:val="00045365"/>
    <w:rsid w:val="0004582E"/>
    <w:rsid w:val="000464F0"/>
    <w:rsid w:val="000470AA"/>
    <w:rsid w:val="00052F9E"/>
    <w:rsid w:val="00053373"/>
    <w:rsid w:val="00054469"/>
    <w:rsid w:val="00054C77"/>
    <w:rsid w:val="000553DB"/>
    <w:rsid w:val="00057919"/>
    <w:rsid w:val="00057CA1"/>
    <w:rsid w:val="00060881"/>
    <w:rsid w:val="000617BF"/>
    <w:rsid w:val="000617EF"/>
    <w:rsid w:val="00063619"/>
    <w:rsid w:val="00066165"/>
    <w:rsid w:val="000662E2"/>
    <w:rsid w:val="00066883"/>
    <w:rsid w:val="00066FD3"/>
    <w:rsid w:val="000717A5"/>
    <w:rsid w:val="0007437A"/>
    <w:rsid w:val="00074DD8"/>
    <w:rsid w:val="00077024"/>
    <w:rsid w:val="00077610"/>
    <w:rsid w:val="000806F7"/>
    <w:rsid w:val="000832FA"/>
    <w:rsid w:val="00084040"/>
    <w:rsid w:val="00087226"/>
    <w:rsid w:val="00090281"/>
    <w:rsid w:val="0009166C"/>
    <w:rsid w:val="00091BD4"/>
    <w:rsid w:val="00091DE3"/>
    <w:rsid w:val="00093405"/>
    <w:rsid w:val="00093982"/>
    <w:rsid w:val="000950FF"/>
    <w:rsid w:val="00096318"/>
    <w:rsid w:val="00097840"/>
    <w:rsid w:val="000A01F7"/>
    <w:rsid w:val="000A1971"/>
    <w:rsid w:val="000B0727"/>
    <w:rsid w:val="000B0B5E"/>
    <w:rsid w:val="000B2604"/>
    <w:rsid w:val="000B28F5"/>
    <w:rsid w:val="000B5B2F"/>
    <w:rsid w:val="000B67F4"/>
    <w:rsid w:val="000C135D"/>
    <w:rsid w:val="000C2229"/>
    <w:rsid w:val="000C381B"/>
    <w:rsid w:val="000C4BFC"/>
    <w:rsid w:val="000C73C7"/>
    <w:rsid w:val="000C7AC6"/>
    <w:rsid w:val="000D1D43"/>
    <w:rsid w:val="000D225C"/>
    <w:rsid w:val="000D2A5C"/>
    <w:rsid w:val="000D3653"/>
    <w:rsid w:val="000D4647"/>
    <w:rsid w:val="000D4DBC"/>
    <w:rsid w:val="000D597A"/>
    <w:rsid w:val="000D6A07"/>
    <w:rsid w:val="000D72A0"/>
    <w:rsid w:val="000D735C"/>
    <w:rsid w:val="000E0918"/>
    <w:rsid w:val="000E0FCE"/>
    <w:rsid w:val="000E1AC4"/>
    <w:rsid w:val="000E2570"/>
    <w:rsid w:val="000E4DB8"/>
    <w:rsid w:val="000E558E"/>
    <w:rsid w:val="001000A7"/>
    <w:rsid w:val="00100F64"/>
    <w:rsid w:val="001011C3"/>
    <w:rsid w:val="00106D72"/>
    <w:rsid w:val="00110D87"/>
    <w:rsid w:val="00110F80"/>
    <w:rsid w:val="0011106D"/>
    <w:rsid w:val="00114B5B"/>
    <w:rsid w:val="00114DB9"/>
    <w:rsid w:val="00115E13"/>
    <w:rsid w:val="00116087"/>
    <w:rsid w:val="00116296"/>
    <w:rsid w:val="001174AB"/>
    <w:rsid w:val="00117924"/>
    <w:rsid w:val="001226B9"/>
    <w:rsid w:val="00122AA0"/>
    <w:rsid w:val="001235E1"/>
    <w:rsid w:val="00124B61"/>
    <w:rsid w:val="00125A49"/>
    <w:rsid w:val="00126DC8"/>
    <w:rsid w:val="00127BDD"/>
    <w:rsid w:val="00130296"/>
    <w:rsid w:val="0013057A"/>
    <w:rsid w:val="00132249"/>
    <w:rsid w:val="001326F3"/>
    <w:rsid w:val="00133812"/>
    <w:rsid w:val="00136EBC"/>
    <w:rsid w:val="00141794"/>
    <w:rsid w:val="001423B6"/>
    <w:rsid w:val="001448A7"/>
    <w:rsid w:val="001457C7"/>
    <w:rsid w:val="001465B9"/>
    <w:rsid w:val="00146621"/>
    <w:rsid w:val="00150274"/>
    <w:rsid w:val="0015119C"/>
    <w:rsid w:val="00152C75"/>
    <w:rsid w:val="00153489"/>
    <w:rsid w:val="00155898"/>
    <w:rsid w:val="00161638"/>
    <w:rsid w:val="00162325"/>
    <w:rsid w:val="00162626"/>
    <w:rsid w:val="001634F0"/>
    <w:rsid w:val="00163AF0"/>
    <w:rsid w:val="001652BC"/>
    <w:rsid w:val="00165A6B"/>
    <w:rsid w:val="001716EC"/>
    <w:rsid w:val="00172465"/>
    <w:rsid w:val="0017276F"/>
    <w:rsid w:val="001758F3"/>
    <w:rsid w:val="00180CB2"/>
    <w:rsid w:val="00182C65"/>
    <w:rsid w:val="00183060"/>
    <w:rsid w:val="00183848"/>
    <w:rsid w:val="001867DF"/>
    <w:rsid w:val="00186CC5"/>
    <w:rsid w:val="001927B7"/>
    <w:rsid w:val="001951DA"/>
    <w:rsid w:val="001A0024"/>
    <w:rsid w:val="001A0D18"/>
    <w:rsid w:val="001A3DA7"/>
    <w:rsid w:val="001A4A2F"/>
    <w:rsid w:val="001A5660"/>
    <w:rsid w:val="001A62ED"/>
    <w:rsid w:val="001B1C05"/>
    <w:rsid w:val="001B29AD"/>
    <w:rsid w:val="001B40F7"/>
    <w:rsid w:val="001B4437"/>
    <w:rsid w:val="001B53B8"/>
    <w:rsid w:val="001C000F"/>
    <w:rsid w:val="001C0FD5"/>
    <w:rsid w:val="001C1266"/>
    <w:rsid w:val="001C279B"/>
    <w:rsid w:val="001C3269"/>
    <w:rsid w:val="001C538B"/>
    <w:rsid w:val="001C70F9"/>
    <w:rsid w:val="001D1CEC"/>
    <w:rsid w:val="001D1DB4"/>
    <w:rsid w:val="001D2C2B"/>
    <w:rsid w:val="001D348F"/>
    <w:rsid w:val="001D388C"/>
    <w:rsid w:val="001D4E12"/>
    <w:rsid w:val="001D6325"/>
    <w:rsid w:val="001E5E82"/>
    <w:rsid w:val="001E7B82"/>
    <w:rsid w:val="001E7BB2"/>
    <w:rsid w:val="001E7EFC"/>
    <w:rsid w:val="001F1CFB"/>
    <w:rsid w:val="001F2A54"/>
    <w:rsid w:val="001F74BD"/>
    <w:rsid w:val="00201762"/>
    <w:rsid w:val="00201CFC"/>
    <w:rsid w:val="00204041"/>
    <w:rsid w:val="002103FB"/>
    <w:rsid w:val="00212D2E"/>
    <w:rsid w:val="00214B7C"/>
    <w:rsid w:val="00215E48"/>
    <w:rsid w:val="002166F4"/>
    <w:rsid w:val="00221973"/>
    <w:rsid w:val="00223941"/>
    <w:rsid w:val="002242A4"/>
    <w:rsid w:val="00225661"/>
    <w:rsid w:val="00227AE7"/>
    <w:rsid w:val="00231590"/>
    <w:rsid w:val="002332F0"/>
    <w:rsid w:val="002339A2"/>
    <w:rsid w:val="00233A26"/>
    <w:rsid w:val="002355B7"/>
    <w:rsid w:val="002367AD"/>
    <w:rsid w:val="0024307C"/>
    <w:rsid w:val="002432ED"/>
    <w:rsid w:val="00245095"/>
    <w:rsid w:val="002501E2"/>
    <w:rsid w:val="00250676"/>
    <w:rsid w:val="00255014"/>
    <w:rsid w:val="0025738B"/>
    <w:rsid w:val="002574F9"/>
    <w:rsid w:val="00260367"/>
    <w:rsid w:val="00260765"/>
    <w:rsid w:val="00260C2F"/>
    <w:rsid w:val="002615DE"/>
    <w:rsid w:val="00262B61"/>
    <w:rsid w:val="00267B11"/>
    <w:rsid w:val="002717CB"/>
    <w:rsid w:val="00273374"/>
    <w:rsid w:val="00273771"/>
    <w:rsid w:val="00275AFD"/>
    <w:rsid w:val="00275D9B"/>
    <w:rsid w:val="00276811"/>
    <w:rsid w:val="00280A3F"/>
    <w:rsid w:val="00282699"/>
    <w:rsid w:val="00283A5D"/>
    <w:rsid w:val="00283FCB"/>
    <w:rsid w:val="002925D8"/>
    <w:rsid w:val="002926DF"/>
    <w:rsid w:val="002930B4"/>
    <w:rsid w:val="00293F06"/>
    <w:rsid w:val="00295DCE"/>
    <w:rsid w:val="00296697"/>
    <w:rsid w:val="002A1A09"/>
    <w:rsid w:val="002A2B8D"/>
    <w:rsid w:val="002A6DEF"/>
    <w:rsid w:val="002A6EF6"/>
    <w:rsid w:val="002A72DB"/>
    <w:rsid w:val="002A7D75"/>
    <w:rsid w:val="002B0472"/>
    <w:rsid w:val="002B0651"/>
    <w:rsid w:val="002B06C0"/>
    <w:rsid w:val="002B23D5"/>
    <w:rsid w:val="002B25D2"/>
    <w:rsid w:val="002B590C"/>
    <w:rsid w:val="002B6B12"/>
    <w:rsid w:val="002B752C"/>
    <w:rsid w:val="002C02C3"/>
    <w:rsid w:val="002C08F1"/>
    <w:rsid w:val="002C52A5"/>
    <w:rsid w:val="002C5A5B"/>
    <w:rsid w:val="002C6701"/>
    <w:rsid w:val="002C7DBD"/>
    <w:rsid w:val="002D1863"/>
    <w:rsid w:val="002D1B2B"/>
    <w:rsid w:val="002D2FD5"/>
    <w:rsid w:val="002D385D"/>
    <w:rsid w:val="002D3D4A"/>
    <w:rsid w:val="002D3F65"/>
    <w:rsid w:val="002D4FD7"/>
    <w:rsid w:val="002D725C"/>
    <w:rsid w:val="002D7D49"/>
    <w:rsid w:val="002E0117"/>
    <w:rsid w:val="002E19FC"/>
    <w:rsid w:val="002E2005"/>
    <w:rsid w:val="002E2CC3"/>
    <w:rsid w:val="002E36D8"/>
    <w:rsid w:val="002E6140"/>
    <w:rsid w:val="002E6985"/>
    <w:rsid w:val="002E71B6"/>
    <w:rsid w:val="002E7ABA"/>
    <w:rsid w:val="002F77C8"/>
    <w:rsid w:val="00300E3C"/>
    <w:rsid w:val="003017D4"/>
    <w:rsid w:val="0030293B"/>
    <w:rsid w:val="00304F22"/>
    <w:rsid w:val="003052C3"/>
    <w:rsid w:val="00306C7C"/>
    <w:rsid w:val="00307BFD"/>
    <w:rsid w:val="003124CB"/>
    <w:rsid w:val="00313AE3"/>
    <w:rsid w:val="00313B20"/>
    <w:rsid w:val="00316270"/>
    <w:rsid w:val="00316F58"/>
    <w:rsid w:val="00320BA2"/>
    <w:rsid w:val="0032109B"/>
    <w:rsid w:val="00322EDD"/>
    <w:rsid w:val="0032362D"/>
    <w:rsid w:val="003257FA"/>
    <w:rsid w:val="0032758C"/>
    <w:rsid w:val="00327ACC"/>
    <w:rsid w:val="00332320"/>
    <w:rsid w:val="00332A2B"/>
    <w:rsid w:val="0033398B"/>
    <w:rsid w:val="003405C4"/>
    <w:rsid w:val="00340C71"/>
    <w:rsid w:val="003410F4"/>
    <w:rsid w:val="003412F2"/>
    <w:rsid w:val="00347D72"/>
    <w:rsid w:val="00351D6E"/>
    <w:rsid w:val="00356AAD"/>
    <w:rsid w:val="00357611"/>
    <w:rsid w:val="00360975"/>
    <w:rsid w:val="00362599"/>
    <w:rsid w:val="00364596"/>
    <w:rsid w:val="00366859"/>
    <w:rsid w:val="00367237"/>
    <w:rsid w:val="003673D8"/>
    <w:rsid w:val="00370371"/>
    <w:rsid w:val="0037077F"/>
    <w:rsid w:val="003720BD"/>
    <w:rsid w:val="00372411"/>
    <w:rsid w:val="003729BF"/>
    <w:rsid w:val="00372FF3"/>
    <w:rsid w:val="00373882"/>
    <w:rsid w:val="003742BB"/>
    <w:rsid w:val="00374A89"/>
    <w:rsid w:val="00380D14"/>
    <w:rsid w:val="003833B4"/>
    <w:rsid w:val="00383E10"/>
    <w:rsid w:val="00383F9A"/>
    <w:rsid w:val="003843DB"/>
    <w:rsid w:val="0038708E"/>
    <w:rsid w:val="003871E3"/>
    <w:rsid w:val="00393761"/>
    <w:rsid w:val="003956CC"/>
    <w:rsid w:val="00395C01"/>
    <w:rsid w:val="00396535"/>
    <w:rsid w:val="00396735"/>
    <w:rsid w:val="00397D18"/>
    <w:rsid w:val="003A0105"/>
    <w:rsid w:val="003A14A2"/>
    <w:rsid w:val="003A1694"/>
    <w:rsid w:val="003A1B36"/>
    <w:rsid w:val="003A2440"/>
    <w:rsid w:val="003A4009"/>
    <w:rsid w:val="003A4E2B"/>
    <w:rsid w:val="003A6518"/>
    <w:rsid w:val="003B1454"/>
    <w:rsid w:val="003B18B6"/>
    <w:rsid w:val="003B221C"/>
    <w:rsid w:val="003B6D96"/>
    <w:rsid w:val="003C0279"/>
    <w:rsid w:val="003C251A"/>
    <w:rsid w:val="003C32D6"/>
    <w:rsid w:val="003C59E0"/>
    <w:rsid w:val="003C6C8D"/>
    <w:rsid w:val="003D12F1"/>
    <w:rsid w:val="003D13CF"/>
    <w:rsid w:val="003D2BC4"/>
    <w:rsid w:val="003D2C40"/>
    <w:rsid w:val="003D3379"/>
    <w:rsid w:val="003D344D"/>
    <w:rsid w:val="003D34CA"/>
    <w:rsid w:val="003D4B00"/>
    <w:rsid w:val="003D4F95"/>
    <w:rsid w:val="003D55FE"/>
    <w:rsid w:val="003D5F42"/>
    <w:rsid w:val="003D5F60"/>
    <w:rsid w:val="003D60A9"/>
    <w:rsid w:val="003D6974"/>
    <w:rsid w:val="003D7248"/>
    <w:rsid w:val="003E03C3"/>
    <w:rsid w:val="003E3C27"/>
    <w:rsid w:val="003E68E6"/>
    <w:rsid w:val="003E6A5B"/>
    <w:rsid w:val="003E6AE4"/>
    <w:rsid w:val="003E7AD0"/>
    <w:rsid w:val="003F3572"/>
    <w:rsid w:val="003F4C97"/>
    <w:rsid w:val="003F75C5"/>
    <w:rsid w:val="003F7FE6"/>
    <w:rsid w:val="00400193"/>
    <w:rsid w:val="00401BB9"/>
    <w:rsid w:val="004030CD"/>
    <w:rsid w:val="00403D05"/>
    <w:rsid w:val="00403F68"/>
    <w:rsid w:val="00404FD8"/>
    <w:rsid w:val="00411A21"/>
    <w:rsid w:val="00416710"/>
    <w:rsid w:val="00416829"/>
    <w:rsid w:val="004212E7"/>
    <w:rsid w:val="0042136D"/>
    <w:rsid w:val="00422558"/>
    <w:rsid w:val="004225F2"/>
    <w:rsid w:val="0042446D"/>
    <w:rsid w:val="00424BDF"/>
    <w:rsid w:val="004270D7"/>
    <w:rsid w:val="00427BF8"/>
    <w:rsid w:val="00427E79"/>
    <w:rsid w:val="004306D3"/>
    <w:rsid w:val="00431C02"/>
    <w:rsid w:val="00432B30"/>
    <w:rsid w:val="00432F4B"/>
    <w:rsid w:val="00436D9D"/>
    <w:rsid w:val="00437395"/>
    <w:rsid w:val="004418F9"/>
    <w:rsid w:val="00443611"/>
    <w:rsid w:val="00443C60"/>
    <w:rsid w:val="00444E19"/>
    <w:rsid w:val="00445047"/>
    <w:rsid w:val="00445F5C"/>
    <w:rsid w:val="004511B8"/>
    <w:rsid w:val="00453773"/>
    <w:rsid w:val="00453CE4"/>
    <w:rsid w:val="00453F37"/>
    <w:rsid w:val="00461E89"/>
    <w:rsid w:val="0046292B"/>
    <w:rsid w:val="004630C9"/>
    <w:rsid w:val="0046341D"/>
    <w:rsid w:val="00463E39"/>
    <w:rsid w:val="004649BB"/>
    <w:rsid w:val="004657FC"/>
    <w:rsid w:val="00467B94"/>
    <w:rsid w:val="004733F6"/>
    <w:rsid w:val="004740E1"/>
    <w:rsid w:val="00474224"/>
    <w:rsid w:val="00474E69"/>
    <w:rsid w:val="00482829"/>
    <w:rsid w:val="00482C10"/>
    <w:rsid w:val="00483299"/>
    <w:rsid w:val="004841DF"/>
    <w:rsid w:val="0048437D"/>
    <w:rsid w:val="0048467E"/>
    <w:rsid w:val="004856CB"/>
    <w:rsid w:val="00486E29"/>
    <w:rsid w:val="00491BEF"/>
    <w:rsid w:val="0049228C"/>
    <w:rsid w:val="00495199"/>
    <w:rsid w:val="00495B65"/>
    <w:rsid w:val="00495D0D"/>
    <w:rsid w:val="0049621B"/>
    <w:rsid w:val="00496FE0"/>
    <w:rsid w:val="0049787D"/>
    <w:rsid w:val="00497EA3"/>
    <w:rsid w:val="004A079A"/>
    <w:rsid w:val="004A1754"/>
    <w:rsid w:val="004A254C"/>
    <w:rsid w:val="004A55BA"/>
    <w:rsid w:val="004A58C8"/>
    <w:rsid w:val="004B3E74"/>
    <w:rsid w:val="004B3FB6"/>
    <w:rsid w:val="004B4114"/>
    <w:rsid w:val="004B7205"/>
    <w:rsid w:val="004B79B7"/>
    <w:rsid w:val="004C1895"/>
    <w:rsid w:val="004C4E57"/>
    <w:rsid w:val="004C6D40"/>
    <w:rsid w:val="004C75B9"/>
    <w:rsid w:val="004C7E41"/>
    <w:rsid w:val="004C7E9F"/>
    <w:rsid w:val="004D2673"/>
    <w:rsid w:val="004D4140"/>
    <w:rsid w:val="004D41E5"/>
    <w:rsid w:val="004D67B1"/>
    <w:rsid w:val="004D7720"/>
    <w:rsid w:val="004E5849"/>
    <w:rsid w:val="004E695B"/>
    <w:rsid w:val="004F0C3C"/>
    <w:rsid w:val="004F3D6A"/>
    <w:rsid w:val="004F4553"/>
    <w:rsid w:val="004F5470"/>
    <w:rsid w:val="004F56DE"/>
    <w:rsid w:val="004F63FC"/>
    <w:rsid w:val="004F7C60"/>
    <w:rsid w:val="00501233"/>
    <w:rsid w:val="0050227F"/>
    <w:rsid w:val="00502E75"/>
    <w:rsid w:val="00503DF3"/>
    <w:rsid w:val="00504613"/>
    <w:rsid w:val="00505890"/>
    <w:rsid w:val="00505A11"/>
    <w:rsid w:val="00505A92"/>
    <w:rsid w:val="005062BA"/>
    <w:rsid w:val="00506889"/>
    <w:rsid w:val="005101C0"/>
    <w:rsid w:val="00512BD3"/>
    <w:rsid w:val="00515ABC"/>
    <w:rsid w:val="005162F3"/>
    <w:rsid w:val="005178A4"/>
    <w:rsid w:val="005203F1"/>
    <w:rsid w:val="00521BC0"/>
    <w:rsid w:val="00521BC3"/>
    <w:rsid w:val="00522791"/>
    <w:rsid w:val="0052712D"/>
    <w:rsid w:val="00527CF9"/>
    <w:rsid w:val="00527F60"/>
    <w:rsid w:val="00531E15"/>
    <w:rsid w:val="00533546"/>
    <w:rsid w:val="00533632"/>
    <w:rsid w:val="005373E8"/>
    <w:rsid w:val="005414B9"/>
    <w:rsid w:val="00541E41"/>
    <w:rsid w:val="00541E6E"/>
    <w:rsid w:val="0054251F"/>
    <w:rsid w:val="00542D3D"/>
    <w:rsid w:val="00543DE8"/>
    <w:rsid w:val="00546CD6"/>
    <w:rsid w:val="0054751F"/>
    <w:rsid w:val="005520D8"/>
    <w:rsid w:val="005568CE"/>
    <w:rsid w:val="005568E3"/>
    <w:rsid w:val="005569BE"/>
    <w:rsid w:val="00556CD7"/>
    <w:rsid w:val="00556CF1"/>
    <w:rsid w:val="00557D2D"/>
    <w:rsid w:val="00563E1D"/>
    <w:rsid w:val="005646D3"/>
    <w:rsid w:val="00565D05"/>
    <w:rsid w:val="00566923"/>
    <w:rsid w:val="0057165A"/>
    <w:rsid w:val="00572E7A"/>
    <w:rsid w:val="005732E0"/>
    <w:rsid w:val="00573979"/>
    <w:rsid w:val="005748C1"/>
    <w:rsid w:val="00575516"/>
    <w:rsid w:val="005762A7"/>
    <w:rsid w:val="00580B94"/>
    <w:rsid w:val="005821CB"/>
    <w:rsid w:val="005823A2"/>
    <w:rsid w:val="0058257D"/>
    <w:rsid w:val="005827CB"/>
    <w:rsid w:val="00584374"/>
    <w:rsid w:val="00585862"/>
    <w:rsid w:val="0059004F"/>
    <w:rsid w:val="005916D7"/>
    <w:rsid w:val="00594D64"/>
    <w:rsid w:val="00596F53"/>
    <w:rsid w:val="00596FE4"/>
    <w:rsid w:val="005978E5"/>
    <w:rsid w:val="005A136B"/>
    <w:rsid w:val="005A137D"/>
    <w:rsid w:val="005A3EAB"/>
    <w:rsid w:val="005A4626"/>
    <w:rsid w:val="005A698C"/>
    <w:rsid w:val="005B0DCE"/>
    <w:rsid w:val="005B12D0"/>
    <w:rsid w:val="005B21FC"/>
    <w:rsid w:val="005B225D"/>
    <w:rsid w:val="005B533E"/>
    <w:rsid w:val="005B5ED9"/>
    <w:rsid w:val="005B7850"/>
    <w:rsid w:val="005C2FD3"/>
    <w:rsid w:val="005C322B"/>
    <w:rsid w:val="005C3E96"/>
    <w:rsid w:val="005C4E3A"/>
    <w:rsid w:val="005D2443"/>
    <w:rsid w:val="005D4484"/>
    <w:rsid w:val="005D5B94"/>
    <w:rsid w:val="005E0799"/>
    <w:rsid w:val="005E08DA"/>
    <w:rsid w:val="005E19E1"/>
    <w:rsid w:val="005E1F90"/>
    <w:rsid w:val="005E1FC5"/>
    <w:rsid w:val="005E3306"/>
    <w:rsid w:val="005F12B0"/>
    <w:rsid w:val="005F2579"/>
    <w:rsid w:val="005F2A68"/>
    <w:rsid w:val="005F379E"/>
    <w:rsid w:val="005F4857"/>
    <w:rsid w:val="005F528A"/>
    <w:rsid w:val="005F5A80"/>
    <w:rsid w:val="005F768E"/>
    <w:rsid w:val="00603A1E"/>
    <w:rsid w:val="0060404E"/>
    <w:rsid w:val="0060444E"/>
    <w:rsid w:val="006044FF"/>
    <w:rsid w:val="0060481E"/>
    <w:rsid w:val="00605FF7"/>
    <w:rsid w:val="0060734E"/>
    <w:rsid w:val="00607CC5"/>
    <w:rsid w:val="006105EE"/>
    <w:rsid w:val="00611E6D"/>
    <w:rsid w:val="00612A09"/>
    <w:rsid w:val="00615564"/>
    <w:rsid w:val="00616F74"/>
    <w:rsid w:val="00617469"/>
    <w:rsid w:val="0062083E"/>
    <w:rsid w:val="006219F2"/>
    <w:rsid w:val="006304A1"/>
    <w:rsid w:val="00630666"/>
    <w:rsid w:val="00630715"/>
    <w:rsid w:val="00632EA4"/>
    <w:rsid w:val="00633014"/>
    <w:rsid w:val="0063437B"/>
    <w:rsid w:val="00634A87"/>
    <w:rsid w:val="00640D9D"/>
    <w:rsid w:val="00644BBB"/>
    <w:rsid w:val="00650DEC"/>
    <w:rsid w:val="006515BD"/>
    <w:rsid w:val="006517F1"/>
    <w:rsid w:val="00651A50"/>
    <w:rsid w:val="00651CB7"/>
    <w:rsid w:val="006522F2"/>
    <w:rsid w:val="00654F7D"/>
    <w:rsid w:val="00656D80"/>
    <w:rsid w:val="00665BFF"/>
    <w:rsid w:val="00665C2C"/>
    <w:rsid w:val="006673CA"/>
    <w:rsid w:val="00673C26"/>
    <w:rsid w:val="0067580B"/>
    <w:rsid w:val="00677722"/>
    <w:rsid w:val="006812AF"/>
    <w:rsid w:val="0068327D"/>
    <w:rsid w:val="00686E4A"/>
    <w:rsid w:val="0069116C"/>
    <w:rsid w:val="00692CA7"/>
    <w:rsid w:val="00694AF0"/>
    <w:rsid w:val="00695F7D"/>
    <w:rsid w:val="00697212"/>
    <w:rsid w:val="006A06FB"/>
    <w:rsid w:val="006A31E6"/>
    <w:rsid w:val="006A3780"/>
    <w:rsid w:val="006A4375"/>
    <w:rsid w:val="006A4686"/>
    <w:rsid w:val="006A5F8C"/>
    <w:rsid w:val="006B0E9E"/>
    <w:rsid w:val="006B1659"/>
    <w:rsid w:val="006B5AE4"/>
    <w:rsid w:val="006B6858"/>
    <w:rsid w:val="006B6929"/>
    <w:rsid w:val="006B7B3C"/>
    <w:rsid w:val="006C011D"/>
    <w:rsid w:val="006C05A6"/>
    <w:rsid w:val="006C22E1"/>
    <w:rsid w:val="006C619E"/>
    <w:rsid w:val="006C7D6E"/>
    <w:rsid w:val="006D07AE"/>
    <w:rsid w:val="006D1507"/>
    <w:rsid w:val="006D4054"/>
    <w:rsid w:val="006D7871"/>
    <w:rsid w:val="006E02EC"/>
    <w:rsid w:val="006E1DC3"/>
    <w:rsid w:val="006E30DD"/>
    <w:rsid w:val="006E3523"/>
    <w:rsid w:val="006E4284"/>
    <w:rsid w:val="006E5CFD"/>
    <w:rsid w:val="006E5FE0"/>
    <w:rsid w:val="006E69F3"/>
    <w:rsid w:val="006E6EF7"/>
    <w:rsid w:val="006E7715"/>
    <w:rsid w:val="006F2DB5"/>
    <w:rsid w:val="006F4897"/>
    <w:rsid w:val="006F6DF2"/>
    <w:rsid w:val="00700A0A"/>
    <w:rsid w:val="007034B5"/>
    <w:rsid w:val="007059B9"/>
    <w:rsid w:val="007109A2"/>
    <w:rsid w:val="0071126E"/>
    <w:rsid w:val="00711F2C"/>
    <w:rsid w:val="00712CBD"/>
    <w:rsid w:val="00712F91"/>
    <w:rsid w:val="00715D79"/>
    <w:rsid w:val="007211B1"/>
    <w:rsid w:val="00722898"/>
    <w:rsid w:val="0072301B"/>
    <w:rsid w:val="007256BC"/>
    <w:rsid w:val="00725FB4"/>
    <w:rsid w:val="00726995"/>
    <w:rsid w:val="007307D3"/>
    <w:rsid w:val="00730A5E"/>
    <w:rsid w:val="00732546"/>
    <w:rsid w:val="00733744"/>
    <w:rsid w:val="00737402"/>
    <w:rsid w:val="00737E95"/>
    <w:rsid w:val="00737FF6"/>
    <w:rsid w:val="00740640"/>
    <w:rsid w:val="00740DD5"/>
    <w:rsid w:val="0074124C"/>
    <w:rsid w:val="00743861"/>
    <w:rsid w:val="00743880"/>
    <w:rsid w:val="007441D3"/>
    <w:rsid w:val="00746187"/>
    <w:rsid w:val="007506DB"/>
    <w:rsid w:val="00750FC1"/>
    <w:rsid w:val="007526DF"/>
    <w:rsid w:val="00754DC4"/>
    <w:rsid w:val="00757007"/>
    <w:rsid w:val="0076254F"/>
    <w:rsid w:val="00762ACD"/>
    <w:rsid w:val="00765F32"/>
    <w:rsid w:val="00767643"/>
    <w:rsid w:val="00771494"/>
    <w:rsid w:val="0077344B"/>
    <w:rsid w:val="00773656"/>
    <w:rsid w:val="00773B3C"/>
    <w:rsid w:val="00776997"/>
    <w:rsid w:val="00776C66"/>
    <w:rsid w:val="0077706B"/>
    <w:rsid w:val="00777257"/>
    <w:rsid w:val="007801F5"/>
    <w:rsid w:val="0078029C"/>
    <w:rsid w:val="00780756"/>
    <w:rsid w:val="007817F2"/>
    <w:rsid w:val="00781E71"/>
    <w:rsid w:val="007826FA"/>
    <w:rsid w:val="00783609"/>
    <w:rsid w:val="00783954"/>
    <w:rsid w:val="00783CA4"/>
    <w:rsid w:val="007842FB"/>
    <w:rsid w:val="007859CD"/>
    <w:rsid w:val="00785AD0"/>
    <w:rsid w:val="00785DF9"/>
    <w:rsid w:val="00786124"/>
    <w:rsid w:val="007873C4"/>
    <w:rsid w:val="007879C4"/>
    <w:rsid w:val="00790030"/>
    <w:rsid w:val="007913F9"/>
    <w:rsid w:val="0079228B"/>
    <w:rsid w:val="00793CD1"/>
    <w:rsid w:val="0079514B"/>
    <w:rsid w:val="00795811"/>
    <w:rsid w:val="00795B16"/>
    <w:rsid w:val="007979E8"/>
    <w:rsid w:val="007A2DC1"/>
    <w:rsid w:val="007A3B63"/>
    <w:rsid w:val="007A3EE7"/>
    <w:rsid w:val="007A629C"/>
    <w:rsid w:val="007A62E3"/>
    <w:rsid w:val="007A6603"/>
    <w:rsid w:val="007A69EB"/>
    <w:rsid w:val="007A7974"/>
    <w:rsid w:val="007B1500"/>
    <w:rsid w:val="007C18AB"/>
    <w:rsid w:val="007C20FA"/>
    <w:rsid w:val="007C3DF7"/>
    <w:rsid w:val="007C44BB"/>
    <w:rsid w:val="007C5CDE"/>
    <w:rsid w:val="007D1F40"/>
    <w:rsid w:val="007D30E0"/>
    <w:rsid w:val="007D3319"/>
    <w:rsid w:val="007D335D"/>
    <w:rsid w:val="007D3C2B"/>
    <w:rsid w:val="007D605A"/>
    <w:rsid w:val="007D73A4"/>
    <w:rsid w:val="007D798A"/>
    <w:rsid w:val="007E0E9C"/>
    <w:rsid w:val="007E3314"/>
    <w:rsid w:val="007E4B03"/>
    <w:rsid w:val="007E6A94"/>
    <w:rsid w:val="007E6E0E"/>
    <w:rsid w:val="007E762F"/>
    <w:rsid w:val="007E7849"/>
    <w:rsid w:val="007E7D7F"/>
    <w:rsid w:val="007F00A1"/>
    <w:rsid w:val="007F1DA9"/>
    <w:rsid w:val="007F324B"/>
    <w:rsid w:val="007F4388"/>
    <w:rsid w:val="007F47FA"/>
    <w:rsid w:val="007F6756"/>
    <w:rsid w:val="007F6D79"/>
    <w:rsid w:val="007F7E88"/>
    <w:rsid w:val="0080553C"/>
    <w:rsid w:val="00805B46"/>
    <w:rsid w:val="00810218"/>
    <w:rsid w:val="0081072A"/>
    <w:rsid w:val="00813841"/>
    <w:rsid w:val="00813EA1"/>
    <w:rsid w:val="00815AE8"/>
    <w:rsid w:val="00820019"/>
    <w:rsid w:val="0082472E"/>
    <w:rsid w:val="008255E5"/>
    <w:rsid w:val="00825DC2"/>
    <w:rsid w:val="00825ECB"/>
    <w:rsid w:val="00826DBF"/>
    <w:rsid w:val="00827039"/>
    <w:rsid w:val="00834638"/>
    <w:rsid w:val="00834AD3"/>
    <w:rsid w:val="00834C2F"/>
    <w:rsid w:val="00836A53"/>
    <w:rsid w:val="00840654"/>
    <w:rsid w:val="00843795"/>
    <w:rsid w:val="0084633C"/>
    <w:rsid w:val="008464D7"/>
    <w:rsid w:val="00847F0F"/>
    <w:rsid w:val="00847FDC"/>
    <w:rsid w:val="00852448"/>
    <w:rsid w:val="008600FA"/>
    <w:rsid w:val="00867E05"/>
    <w:rsid w:val="008709A6"/>
    <w:rsid w:val="0087195B"/>
    <w:rsid w:val="00872F43"/>
    <w:rsid w:val="00873112"/>
    <w:rsid w:val="00873A03"/>
    <w:rsid w:val="00876830"/>
    <w:rsid w:val="00876DEE"/>
    <w:rsid w:val="008801A3"/>
    <w:rsid w:val="0088258A"/>
    <w:rsid w:val="0088364F"/>
    <w:rsid w:val="00886332"/>
    <w:rsid w:val="00891A73"/>
    <w:rsid w:val="00892389"/>
    <w:rsid w:val="00894747"/>
    <w:rsid w:val="008952B3"/>
    <w:rsid w:val="00896F61"/>
    <w:rsid w:val="008A1C8E"/>
    <w:rsid w:val="008A26D9"/>
    <w:rsid w:val="008A385F"/>
    <w:rsid w:val="008A3B8E"/>
    <w:rsid w:val="008A46A2"/>
    <w:rsid w:val="008A4EE6"/>
    <w:rsid w:val="008A50FF"/>
    <w:rsid w:val="008A5F98"/>
    <w:rsid w:val="008A6E83"/>
    <w:rsid w:val="008B02B2"/>
    <w:rsid w:val="008B0E35"/>
    <w:rsid w:val="008B360F"/>
    <w:rsid w:val="008B4485"/>
    <w:rsid w:val="008B6CBE"/>
    <w:rsid w:val="008B7988"/>
    <w:rsid w:val="008B7EF1"/>
    <w:rsid w:val="008C0C29"/>
    <w:rsid w:val="008C430B"/>
    <w:rsid w:val="008C5292"/>
    <w:rsid w:val="008C7578"/>
    <w:rsid w:val="008D1FF2"/>
    <w:rsid w:val="008D302F"/>
    <w:rsid w:val="008D406A"/>
    <w:rsid w:val="008D4F1B"/>
    <w:rsid w:val="008D6931"/>
    <w:rsid w:val="008E174A"/>
    <w:rsid w:val="008E273F"/>
    <w:rsid w:val="008E2FAD"/>
    <w:rsid w:val="008E530D"/>
    <w:rsid w:val="008E68DF"/>
    <w:rsid w:val="008F102C"/>
    <w:rsid w:val="008F26FE"/>
    <w:rsid w:val="008F2F5F"/>
    <w:rsid w:val="008F3638"/>
    <w:rsid w:val="008F4441"/>
    <w:rsid w:val="008F49A4"/>
    <w:rsid w:val="008F4A2C"/>
    <w:rsid w:val="008F6F31"/>
    <w:rsid w:val="008F74DF"/>
    <w:rsid w:val="008F7A28"/>
    <w:rsid w:val="00900C62"/>
    <w:rsid w:val="009022F3"/>
    <w:rsid w:val="00902388"/>
    <w:rsid w:val="009061B7"/>
    <w:rsid w:val="0091192E"/>
    <w:rsid w:val="009127BA"/>
    <w:rsid w:val="00912986"/>
    <w:rsid w:val="00914233"/>
    <w:rsid w:val="009227A6"/>
    <w:rsid w:val="00922BA0"/>
    <w:rsid w:val="00927A44"/>
    <w:rsid w:val="009311B5"/>
    <w:rsid w:val="009331B1"/>
    <w:rsid w:val="00933E54"/>
    <w:rsid w:val="00933EC1"/>
    <w:rsid w:val="00936CD0"/>
    <w:rsid w:val="00940CB2"/>
    <w:rsid w:val="00941EA4"/>
    <w:rsid w:val="00942B3C"/>
    <w:rsid w:val="009432E7"/>
    <w:rsid w:val="009433F1"/>
    <w:rsid w:val="009513A1"/>
    <w:rsid w:val="009530DB"/>
    <w:rsid w:val="0095326F"/>
    <w:rsid w:val="00953676"/>
    <w:rsid w:val="00956F09"/>
    <w:rsid w:val="00961C18"/>
    <w:rsid w:val="00962FEB"/>
    <w:rsid w:val="00964F63"/>
    <w:rsid w:val="009657CC"/>
    <w:rsid w:val="00966E6B"/>
    <w:rsid w:val="009670BF"/>
    <w:rsid w:val="009705EE"/>
    <w:rsid w:val="00970829"/>
    <w:rsid w:val="0097228E"/>
    <w:rsid w:val="00972C0C"/>
    <w:rsid w:val="00974439"/>
    <w:rsid w:val="00975E14"/>
    <w:rsid w:val="00977927"/>
    <w:rsid w:val="0098135C"/>
    <w:rsid w:val="0098156A"/>
    <w:rsid w:val="00982183"/>
    <w:rsid w:val="00985567"/>
    <w:rsid w:val="00985908"/>
    <w:rsid w:val="00986AF4"/>
    <w:rsid w:val="009909FA"/>
    <w:rsid w:val="00991BAC"/>
    <w:rsid w:val="0099267F"/>
    <w:rsid w:val="009927A6"/>
    <w:rsid w:val="0099758E"/>
    <w:rsid w:val="009A2357"/>
    <w:rsid w:val="009A48AD"/>
    <w:rsid w:val="009A6EA0"/>
    <w:rsid w:val="009A7926"/>
    <w:rsid w:val="009B0DD8"/>
    <w:rsid w:val="009B2955"/>
    <w:rsid w:val="009B6113"/>
    <w:rsid w:val="009B69FE"/>
    <w:rsid w:val="009B7015"/>
    <w:rsid w:val="009B7E65"/>
    <w:rsid w:val="009C00F5"/>
    <w:rsid w:val="009C1335"/>
    <w:rsid w:val="009C1AB2"/>
    <w:rsid w:val="009C1B92"/>
    <w:rsid w:val="009C6577"/>
    <w:rsid w:val="009C7251"/>
    <w:rsid w:val="009D2360"/>
    <w:rsid w:val="009D3AED"/>
    <w:rsid w:val="009D4035"/>
    <w:rsid w:val="009D54D8"/>
    <w:rsid w:val="009E287D"/>
    <w:rsid w:val="009E2E91"/>
    <w:rsid w:val="009E4911"/>
    <w:rsid w:val="009E6091"/>
    <w:rsid w:val="009F1592"/>
    <w:rsid w:val="009F5D7C"/>
    <w:rsid w:val="009F6154"/>
    <w:rsid w:val="009F7FB0"/>
    <w:rsid w:val="00A01179"/>
    <w:rsid w:val="00A01BC8"/>
    <w:rsid w:val="00A024DB"/>
    <w:rsid w:val="00A02D36"/>
    <w:rsid w:val="00A05E4C"/>
    <w:rsid w:val="00A07290"/>
    <w:rsid w:val="00A07642"/>
    <w:rsid w:val="00A1358F"/>
    <w:rsid w:val="00A139F5"/>
    <w:rsid w:val="00A144B0"/>
    <w:rsid w:val="00A1557A"/>
    <w:rsid w:val="00A16CF0"/>
    <w:rsid w:val="00A20778"/>
    <w:rsid w:val="00A2108B"/>
    <w:rsid w:val="00A2155C"/>
    <w:rsid w:val="00A22925"/>
    <w:rsid w:val="00A22C0A"/>
    <w:rsid w:val="00A237D8"/>
    <w:rsid w:val="00A25E2E"/>
    <w:rsid w:val="00A27B0C"/>
    <w:rsid w:val="00A3115C"/>
    <w:rsid w:val="00A317C2"/>
    <w:rsid w:val="00A33F07"/>
    <w:rsid w:val="00A358F2"/>
    <w:rsid w:val="00A365F4"/>
    <w:rsid w:val="00A36860"/>
    <w:rsid w:val="00A37F9A"/>
    <w:rsid w:val="00A42173"/>
    <w:rsid w:val="00A43B83"/>
    <w:rsid w:val="00A46B8E"/>
    <w:rsid w:val="00A47378"/>
    <w:rsid w:val="00A47D80"/>
    <w:rsid w:val="00A53132"/>
    <w:rsid w:val="00A563F2"/>
    <w:rsid w:val="00A566E8"/>
    <w:rsid w:val="00A60B1F"/>
    <w:rsid w:val="00A617EF"/>
    <w:rsid w:val="00A62346"/>
    <w:rsid w:val="00A6254F"/>
    <w:rsid w:val="00A62E62"/>
    <w:rsid w:val="00A6374D"/>
    <w:rsid w:val="00A6398C"/>
    <w:rsid w:val="00A63FC4"/>
    <w:rsid w:val="00A63FCF"/>
    <w:rsid w:val="00A655CA"/>
    <w:rsid w:val="00A7019A"/>
    <w:rsid w:val="00A70A71"/>
    <w:rsid w:val="00A711CE"/>
    <w:rsid w:val="00A77778"/>
    <w:rsid w:val="00A810F9"/>
    <w:rsid w:val="00A8172B"/>
    <w:rsid w:val="00A83633"/>
    <w:rsid w:val="00A83B40"/>
    <w:rsid w:val="00A8559F"/>
    <w:rsid w:val="00A85B46"/>
    <w:rsid w:val="00A86ECC"/>
    <w:rsid w:val="00A86FCC"/>
    <w:rsid w:val="00A91B14"/>
    <w:rsid w:val="00A92C0D"/>
    <w:rsid w:val="00A934F1"/>
    <w:rsid w:val="00A93B6C"/>
    <w:rsid w:val="00A954D3"/>
    <w:rsid w:val="00AA34A2"/>
    <w:rsid w:val="00AA4DC7"/>
    <w:rsid w:val="00AA710D"/>
    <w:rsid w:val="00AB0554"/>
    <w:rsid w:val="00AB6D25"/>
    <w:rsid w:val="00AB76E6"/>
    <w:rsid w:val="00AB7832"/>
    <w:rsid w:val="00AC1AEA"/>
    <w:rsid w:val="00AC4930"/>
    <w:rsid w:val="00AC4EB1"/>
    <w:rsid w:val="00AC6951"/>
    <w:rsid w:val="00AC6D8A"/>
    <w:rsid w:val="00AC7FB0"/>
    <w:rsid w:val="00AD12B8"/>
    <w:rsid w:val="00AD1F31"/>
    <w:rsid w:val="00AD2A4C"/>
    <w:rsid w:val="00AD2D08"/>
    <w:rsid w:val="00AD3758"/>
    <w:rsid w:val="00AD3D75"/>
    <w:rsid w:val="00AD3E46"/>
    <w:rsid w:val="00AD51F2"/>
    <w:rsid w:val="00AD57F5"/>
    <w:rsid w:val="00AD65D5"/>
    <w:rsid w:val="00AD6D66"/>
    <w:rsid w:val="00AD6DC1"/>
    <w:rsid w:val="00AE2D4B"/>
    <w:rsid w:val="00AE4F99"/>
    <w:rsid w:val="00AE5538"/>
    <w:rsid w:val="00AE58D9"/>
    <w:rsid w:val="00AF0261"/>
    <w:rsid w:val="00AF20BD"/>
    <w:rsid w:val="00AF2AC8"/>
    <w:rsid w:val="00AF6250"/>
    <w:rsid w:val="00AF72BB"/>
    <w:rsid w:val="00B01A20"/>
    <w:rsid w:val="00B02186"/>
    <w:rsid w:val="00B035D4"/>
    <w:rsid w:val="00B0506A"/>
    <w:rsid w:val="00B10762"/>
    <w:rsid w:val="00B109B5"/>
    <w:rsid w:val="00B11B69"/>
    <w:rsid w:val="00B11ED4"/>
    <w:rsid w:val="00B11F71"/>
    <w:rsid w:val="00B130C0"/>
    <w:rsid w:val="00B14952"/>
    <w:rsid w:val="00B157C4"/>
    <w:rsid w:val="00B15917"/>
    <w:rsid w:val="00B16F80"/>
    <w:rsid w:val="00B2081D"/>
    <w:rsid w:val="00B210A4"/>
    <w:rsid w:val="00B23568"/>
    <w:rsid w:val="00B23A24"/>
    <w:rsid w:val="00B24208"/>
    <w:rsid w:val="00B26AFF"/>
    <w:rsid w:val="00B3017E"/>
    <w:rsid w:val="00B314FD"/>
    <w:rsid w:val="00B31E5A"/>
    <w:rsid w:val="00B33FAD"/>
    <w:rsid w:val="00B35529"/>
    <w:rsid w:val="00B36BA0"/>
    <w:rsid w:val="00B44E5C"/>
    <w:rsid w:val="00B46103"/>
    <w:rsid w:val="00B46DC0"/>
    <w:rsid w:val="00B47BFB"/>
    <w:rsid w:val="00B47EC9"/>
    <w:rsid w:val="00B522C2"/>
    <w:rsid w:val="00B5503D"/>
    <w:rsid w:val="00B5566B"/>
    <w:rsid w:val="00B570DC"/>
    <w:rsid w:val="00B57F49"/>
    <w:rsid w:val="00B60FEF"/>
    <w:rsid w:val="00B64990"/>
    <w:rsid w:val="00B653AB"/>
    <w:rsid w:val="00B65F9E"/>
    <w:rsid w:val="00B66B19"/>
    <w:rsid w:val="00B71804"/>
    <w:rsid w:val="00B756FE"/>
    <w:rsid w:val="00B80FCF"/>
    <w:rsid w:val="00B81A66"/>
    <w:rsid w:val="00B82568"/>
    <w:rsid w:val="00B8257E"/>
    <w:rsid w:val="00B828B6"/>
    <w:rsid w:val="00B86B64"/>
    <w:rsid w:val="00B91329"/>
    <w:rsid w:val="00B914E9"/>
    <w:rsid w:val="00B92FA9"/>
    <w:rsid w:val="00B93A60"/>
    <w:rsid w:val="00B94DCB"/>
    <w:rsid w:val="00B956EE"/>
    <w:rsid w:val="00B96959"/>
    <w:rsid w:val="00B96DD0"/>
    <w:rsid w:val="00BA13F3"/>
    <w:rsid w:val="00BA2BA1"/>
    <w:rsid w:val="00BA3562"/>
    <w:rsid w:val="00BA6874"/>
    <w:rsid w:val="00BB1E6A"/>
    <w:rsid w:val="00BB3AE0"/>
    <w:rsid w:val="00BB3CE9"/>
    <w:rsid w:val="00BB4F09"/>
    <w:rsid w:val="00BB5E02"/>
    <w:rsid w:val="00BB6B9F"/>
    <w:rsid w:val="00BC0F7C"/>
    <w:rsid w:val="00BC28F5"/>
    <w:rsid w:val="00BC37A5"/>
    <w:rsid w:val="00BD1E33"/>
    <w:rsid w:val="00BD42E2"/>
    <w:rsid w:val="00BD4CAF"/>
    <w:rsid w:val="00BD4E33"/>
    <w:rsid w:val="00BE04A1"/>
    <w:rsid w:val="00BE148A"/>
    <w:rsid w:val="00BE3E75"/>
    <w:rsid w:val="00BF0DF3"/>
    <w:rsid w:val="00BF2289"/>
    <w:rsid w:val="00BF3CDD"/>
    <w:rsid w:val="00BF47B7"/>
    <w:rsid w:val="00BF508E"/>
    <w:rsid w:val="00BF6F8E"/>
    <w:rsid w:val="00C002C7"/>
    <w:rsid w:val="00C030DE"/>
    <w:rsid w:val="00C03869"/>
    <w:rsid w:val="00C048C8"/>
    <w:rsid w:val="00C071CD"/>
    <w:rsid w:val="00C11F3E"/>
    <w:rsid w:val="00C1399B"/>
    <w:rsid w:val="00C1623C"/>
    <w:rsid w:val="00C22105"/>
    <w:rsid w:val="00C244B6"/>
    <w:rsid w:val="00C2753B"/>
    <w:rsid w:val="00C31014"/>
    <w:rsid w:val="00C33A73"/>
    <w:rsid w:val="00C34224"/>
    <w:rsid w:val="00C363D1"/>
    <w:rsid w:val="00C3702F"/>
    <w:rsid w:val="00C37998"/>
    <w:rsid w:val="00C37B9C"/>
    <w:rsid w:val="00C4387C"/>
    <w:rsid w:val="00C43D73"/>
    <w:rsid w:val="00C4500A"/>
    <w:rsid w:val="00C457E9"/>
    <w:rsid w:val="00C4583C"/>
    <w:rsid w:val="00C45CC4"/>
    <w:rsid w:val="00C518A9"/>
    <w:rsid w:val="00C52965"/>
    <w:rsid w:val="00C532FB"/>
    <w:rsid w:val="00C54F0C"/>
    <w:rsid w:val="00C566D6"/>
    <w:rsid w:val="00C56AF7"/>
    <w:rsid w:val="00C57157"/>
    <w:rsid w:val="00C60C0F"/>
    <w:rsid w:val="00C612E8"/>
    <w:rsid w:val="00C62DC5"/>
    <w:rsid w:val="00C63927"/>
    <w:rsid w:val="00C64A37"/>
    <w:rsid w:val="00C6555A"/>
    <w:rsid w:val="00C7158E"/>
    <w:rsid w:val="00C7161C"/>
    <w:rsid w:val="00C72338"/>
    <w:rsid w:val="00C7250B"/>
    <w:rsid w:val="00C7346B"/>
    <w:rsid w:val="00C737DF"/>
    <w:rsid w:val="00C7455B"/>
    <w:rsid w:val="00C750FE"/>
    <w:rsid w:val="00C75CE0"/>
    <w:rsid w:val="00C76D93"/>
    <w:rsid w:val="00C76EDD"/>
    <w:rsid w:val="00C775F0"/>
    <w:rsid w:val="00C77C0E"/>
    <w:rsid w:val="00C8126E"/>
    <w:rsid w:val="00C815E1"/>
    <w:rsid w:val="00C81C16"/>
    <w:rsid w:val="00C81D97"/>
    <w:rsid w:val="00C821A1"/>
    <w:rsid w:val="00C82BCE"/>
    <w:rsid w:val="00C838C7"/>
    <w:rsid w:val="00C849F2"/>
    <w:rsid w:val="00C91687"/>
    <w:rsid w:val="00C924A8"/>
    <w:rsid w:val="00C937E6"/>
    <w:rsid w:val="00C945FE"/>
    <w:rsid w:val="00C94B82"/>
    <w:rsid w:val="00C95354"/>
    <w:rsid w:val="00C9592F"/>
    <w:rsid w:val="00C96FAA"/>
    <w:rsid w:val="00C97435"/>
    <w:rsid w:val="00C97A04"/>
    <w:rsid w:val="00CA0321"/>
    <w:rsid w:val="00CA107B"/>
    <w:rsid w:val="00CA2C51"/>
    <w:rsid w:val="00CA484D"/>
    <w:rsid w:val="00CA4FB6"/>
    <w:rsid w:val="00CA5350"/>
    <w:rsid w:val="00CA5464"/>
    <w:rsid w:val="00CA5CB5"/>
    <w:rsid w:val="00CA6BB1"/>
    <w:rsid w:val="00CB05C6"/>
    <w:rsid w:val="00CB32DA"/>
    <w:rsid w:val="00CB4509"/>
    <w:rsid w:val="00CB47F7"/>
    <w:rsid w:val="00CB4C11"/>
    <w:rsid w:val="00CB51D2"/>
    <w:rsid w:val="00CB66BD"/>
    <w:rsid w:val="00CC722F"/>
    <w:rsid w:val="00CC739E"/>
    <w:rsid w:val="00CC7692"/>
    <w:rsid w:val="00CD03B6"/>
    <w:rsid w:val="00CD4EAB"/>
    <w:rsid w:val="00CD58B7"/>
    <w:rsid w:val="00CD7A7B"/>
    <w:rsid w:val="00CD7BA3"/>
    <w:rsid w:val="00CE0A49"/>
    <w:rsid w:val="00CE0C26"/>
    <w:rsid w:val="00CE0FC1"/>
    <w:rsid w:val="00CE4CD7"/>
    <w:rsid w:val="00CE59A8"/>
    <w:rsid w:val="00CE5D06"/>
    <w:rsid w:val="00CE65C0"/>
    <w:rsid w:val="00CF4099"/>
    <w:rsid w:val="00CF4170"/>
    <w:rsid w:val="00CF618D"/>
    <w:rsid w:val="00CF7C4F"/>
    <w:rsid w:val="00D00055"/>
    <w:rsid w:val="00D0041F"/>
    <w:rsid w:val="00D00796"/>
    <w:rsid w:val="00D0453A"/>
    <w:rsid w:val="00D06230"/>
    <w:rsid w:val="00D15FAF"/>
    <w:rsid w:val="00D16BB4"/>
    <w:rsid w:val="00D17761"/>
    <w:rsid w:val="00D261A2"/>
    <w:rsid w:val="00D2677E"/>
    <w:rsid w:val="00D26F88"/>
    <w:rsid w:val="00D336C7"/>
    <w:rsid w:val="00D337CD"/>
    <w:rsid w:val="00D34657"/>
    <w:rsid w:val="00D34C29"/>
    <w:rsid w:val="00D36EF5"/>
    <w:rsid w:val="00D37132"/>
    <w:rsid w:val="00D41D6E"/>
    <w:rsid w:val="00D424DA"/>
    <w:rsid w:val="00D43CA6"/>
    <w:rsid w:val="00D4415C"/>
    <w:rsid w:val="00D47B86"/>
    <w:rsid w:val="00D5166D"/>
    <w:rsid w:val="00D54F7F"/>
    <w:rsid w:val="00D609D0"/>
    <w:rsid w:val="00D616D2"/>
    <w:rsid w:val="00D619FF"/>
    <w:rsid w:val="00D62B2B"/>
    <w:rsid w:val="00D63B5F"/>
    <w:rsid w:val="00D7067D"/>
    <w:rsid w:val="00D70EF7"/>
    <w:rsid w:val="00D714B6"/>
    <w:rsid w:val="00D73180"/>
    <w:rsid w:val="00D74618"/>
    <w:rsid w:val="00D80F89"/>
    <w:rsid w:val="00D820FF"/>
    <w:rsid w:val="00D8397C"/>
    <w:rsid w:val="00D87029"/>
    <w:rsid w:val="00D921C1"/>
    <w:rsid w:val="00D94EED"/>
    <w:rsid w:val="00D96026"/>
    <w:rsid w:val="00D9784B"/>
    <w:rsid w:val="00DA0A81"/>
    <w:rsid w:val="00DA2829"/>
    <w:rsid w:val="00DA553F"/>
    <w:rsid w:val="00DA617D"/>
    <w:rsid w:val="00DA742F"/>
    <w:rsid w:val="00DA7C1C"/>
    <w:rsid w:val="00DA7DC4"/>
    <w:rsid w:val="00DB147A"/>
    <w:rsid w:val="00DB1B7A"/>
    <w:rsid w:val="00DB37D0"/>
    <w:rsid w:val="00DB7A16"/>
    <w:rsid w:val="00DC080F"/>
    <w:rsid w:val="00DC2E91"/>
    <w:rsid w:val="00DC310C"/>
    <w:rsid w:val="00DC3222"/>
    <w:rsid w:val="00DC39A7"/>
    <w:rsid w:val="00DC5F1B"/>
    <w:rsid w:val="00DC6708"/>
    <w:rsid w:val="00DD0E7C"/>
    <w:rsid w:val="00DD1109"/>
    <w:rsid w:val="00DD7C2D"/>
    <w:rsid w:val="00DE13B7"/>
    <w:rsid w:val="00DE42F8"/>
    <w:rsid w:val="00DE63D7"/>
    <w:rsid w:val="00DE74AD"/>
    <w:rsid w:val="00DF153B"/>
    <w:rsid w:val="00DF2BD9"/>
    <w:rsid w:val="00DF3019"/>
    <w:rsid w:val="00DF5729"/>
    <w:rsid w:val="00DF6CD0"/>
    <w:rsid w:val="00DF73FB"/>
    <w:rsid w:val="00DF7F42"/>
    <w:rsid w:val="00E00717"/>
    <w:rsid w:val="00E01436"/>
    <w:rsid w:val="00E03FD4"/>
    <w:rsid w:val="00E045BD"/>
    <w:rsid w:val="00E067EF"/>
    <w:rsid w:val="00E06E3B"/>
    <w:rsid w:val="00E1161D"/>
    <w:rsid w:val="00E1199C"/>
    <w:rsid w:val="00E13E27"/>
    <w:rsid w:val="00E1497B"/>
    <w:rsid w:val="00E14C3B"/>
    <w:rsid w:val="00E17B77"/>
    <w:rsid w:val="00E205E6"/>
    <w:rsid w:val="00E23337"/>
    <w:rsid w:val="00E240FB"/>
    <w:rsid w:val="00E24CD0"/>
    <w:rsid w:val="00E259EA"/>
    <w:rsid w:val="00E25B8D"/>
    <w:rsid w:val="00E31B86"/>
    <w:rsid w:val="00E32061"/>
    <w:rsid w:val="00E3338A"/>
    <w:rsid w:val="00E33B88"/>
    <w:rsid w:val="00E33D95"/>
    <w:rsid w:val="00E34A03"/>
    <w:rsid w:val="00E35D61"/>
    <w:rsid w:val="00E37A52"/>
    <w:rsid w:val="00E40339"/>
    <w:rsid w:val="00E40FF0"/>
    <w:rsid w:val="00E420D4"/>
    <w:rsid w:val="00E42FF9"/>
    <w:rsid w:val="00E430F2"/>
    <w:rsid w:val="00E441E9"/>
    <w:rsid w:val="00E456B8"/>
    <w:rsid w:val="00E4714C"/>
    <w:rsid w:val="00E4730D"/>
    <w:rsid w:val="00E50118"/>
    <w:rsid w:val="00E51863"/>
    <w:rsid w:val="00E51AEB"/>
    <w:rsid w:val="00E522A7"/>
    <w:rsid w:val="00E53E42"/>
    <w:rsid w:val="00E54452"/>
    <w:rsid w:val="00E5463A"/>
    <w:rsid w:val="00E6066C"/>
    <w:rsid w:val="00E63370"/>
    <w:rsid w:val="00E6362E"/>
    <w:rsid w:val="00E664C5"/>
    <w:rsid w:val="00E671A2"/>
    <w:rsid w:val="00E70A99"/>
    <w:rsid w:val="00E74526"/>
    <w:rsid w:val="00E76D26"/>
    <w:rsid w:val="00E77584"/>
    <w:rsid w:val="00E8098F"/>
    <w:rsid w:val="00E80A09"/>
    <w:rsid w:val="00E911E5"/>
    <w:rsid w:val="00E93B55"/>
    <w:rsid w:val="00E962C7"/>
    <w:rsid w:val="00E978A3"/>
    <w:rsid w:val="00EA09D3"/>
    <w:rsid w:val="00EA1C04"/>
    <w:rsid w:val="00EA248C"/>
    <w:rsid w:val="00EA4C67"/>
    <w:rsid w:val="00EA5861"/>
    <w:rsid w:val="00EA59E5"/>
    <w:rsid w:val="00EB1390"/>
    <w:rsid w:val="00EB1807"/>
    <w:rsid w:val="00EB2C71"/>
    <w:rsid w:val="00EB4340"/>
    <w:rsid w:val="00EB556D"/>
    <w:rsid w:val="00EB5A7D"/>
    <w:rsid w:val="00EB5A93"/>
    <w:rsid w:val="00EB788D"/>
    <w:rsid w:val="00EB7C7D"/>
    <w:rsid w:val="00EC1C14"/>
    <w:rsid w:val="00EC76CC"/>
    <w:rsid w:val="00ED2380"/>
    <w:rsid w:val="00ED4C5B"/>
    <w:rsid w:val="00ED55C0"/>
    <w:rsid w:val="00ED5E66"/>
    <w:rsid w:val="00ED60EF"/>
    <w:rsid w:val="00ED682B"/>
    <w:rsid w:val="00EE1BDC"/>
    <w:rsid w:val="00EE2645"/>
    <w:rsid w:val="00EE41D5"/>
    <w:rsid w:val="00EE5BB3"/>
    <w:rsid w:val="00EE6258"/>
    <w:rsid w:val="00EF214B"/>
    <w:rsid w:val="00EF2791"/>
    <w:rsid w:val="00EF364B"/>
    <w:rsid w:val="00F0197B"/>
    <w:rsid w:val="00F01B12"/>
    <w:rsid w:val="00F01FB9"/>
    <w:rsid w:val="00F037A4"/>
    <w:rsid w:val="00F03E1A"/>
    <w:rsid w:val="00F04E9C"/>
    <w:rsid w:val="00F0689E"/>
    <w:rsid w:val="00F102B7"/>
    <w:rsid w:val="00F12317"/>
    <w:rsid w:val="00F205B0"/>
    <w:rsid w:val="00F21CE1"/>
    <w:rsid w:val="00F238D0"/>
    <w:rsid w:val="00F25FA4"/>
    <w:rsid w:val="00F27AC6"/>
    <w:rsid w:val="00F27C8F"/>
    <w:rsid w:val="00F30000"/>
    <w:rsid w:val="00F3145A"/>
    <w:rsid w:val="00F31986"/>
    <w:rsid w:val="00F31D70"/>
    <w:rsid w:val="00F32749"/>
    <w:rsid w:val="00F37172"/>
    <w:rsid w:val="00F37192"/>
    <w:rsid w:val="00F37B1D"/>
    <w:rsid w:val="00F4084F"/>
    <w:rsid w:val="00F4454D"/>
    <w:rsid w:val="00F4477E"/>
    <w:rsid w:val="00F4782B"/>
    <w:rsid w:val="00F51AE6"/>
    <w:rsid w:val="00F529C5"/>
    <w:rsid w:val="00F54C25"/>
    <w:rsid w:val="00F550F9"/>
    <w:rsid w:val="00F60069"/>
    <w:rsid w:val="00F65E80"/>
    <w:rsid w:val="00F67D8F"/>
    <w:rsid w:val="00F7281B"/>
    <w:rsid w:val="00F72B8E"/>
    <w:rsid w:val="00F74DFD"/>
    <w:rsid w:val="00F77300"/>
    <w:rsid w:val="00F802BE"/>
    <w:rsid w:val="00F80E93"/>
    <w:rsid w:val="00F83E2B"/>
    <w:rsid w:val="00F84F25"/>
    <w:rsid w:val="00F85114"/>
    <w:rsid w:val="00F86024"/>
    <w:rsid w:val="00F8611A"/>
    <w:rsid w:val="00F86A07"/>
    <w:rsid w:val="00F86E04"/>
    <w:rsid w:val="00F90135"/>
    <w:rsid w:val="00F90B74"/>
    <w:rsid w:val="00F90CB3"/>
    <w:rsid w:val="00F91D2D"/>
    <w:rsid w:val="00F93619"/>
    <w:rsid w:val="00F9449E"/>
    <w:rsid w:val="00F9457D"/>
    <w:rsid w:val="00F9470E"/>
    <w:rsid w:val="00F9591A"/>
    <w:rsid w:val="00F966B7"/>
    <w:rsid w:val="00F97DDC"/>
    <w:rsid w:val="00FA0DCD"/>
    <w:rsid w:val="00FA1411"/>
    <w:rsid w:val="00FA326A"/>
    <w:rsid w:val="00FA4504"/>
    <w:rsid w:val="00FA5128"/>
    <w:rsid w:val="00FA5823"/>
    <w:rsid w:val="00FA6905"/>
    <w:rsid w:val="00FB0C86"/>
    <w:rsid w:val="00FB130B"/>
    <w:rsid w:val="00FB1B57"/>
    <w:rsid w:val="00FB2665"/>
    <w:rsid w:val="00FB42D4"/>
    <w:rsid w:val="00FB4929"/>
    <w:rsid w:val="00FB548D"/>
    <w:rsid w:val="00FB5906"/>
    <w:rsid w:val="00FB6874"/>
    <w:rsid w:val="00FB762F"/>
    <w:rsid w:val="00FC125F"/>
    <w:rsid w:val="00FC15D2"/>
    <w:rsid w:val="00FC2099"/>
    <w:rsid w:val="00FC272D"/>
    <w:rsid w:val="00FC2AED"/>
    <w:rsid w:val="00FC579F"/>
    <w:rsid w:val="00FC59AE"/>
    <w:rsid w:val="00FD06C4"/>
    <w:rsid w:val="00FD2A5C"/>
    <w:rsid w:val="00FD48D3"/>
    <w:rsid w:val="00FD5EA7"/>
    <w:rsid w:val="00FD6D54"/>
    <w:rsid w:val="00FD76EF"/>
    <w:rsid w:val="00FE092F"/>
    <w:rsid w:val="00FE202D"/>
    <w:rsid w:val="00FE5DC7"/>
    <w:rsid w:val="00FE6000"/>
    <w:rsid w:val="00FE721E"/>
    <w:rsid w:val="00FE7E11"/>
    <w:rsid w:val="00FF02F2"/>
    <w:rsid w:val="00FF06A8"/>
    <w:rsid w:val="00FF1153"/>
    <w:rsid w:val="00FF1A06"/>
    <w:rsid w:val="00FF46D6"/>
    <w:rsid w:val="00FF58E9"/>
    <w:rsid w:val="00FF6D4D"/>
    <w:rsid w:val="00FF7356"/>
    <w:rsid w:val="00FF75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E25B8D"/>
    <w:pPr>
      <w:spacing w:before="120" w:after="120" w:line="240" w:lineRule="exact"/>
    </w:pPr>
    <w:rPr>
      <w:rFonts w:ascii="Fira Sans" w:hAnsi="Fira Sans"/>
      <w:color w:val="000000" w:themeColor="text1"/>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link w:val="tytuwykresuZnak"/>
    <w:qFormat/>
    <w:rsid w:val="008C430B"/>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 w:type="paragraph" w:customStyle="1" w:styleId="Tytudziau">
    <w:name w:val="Tytuł działu"/>
    <w:basedOn w:val="tytuinformacji"/>
    <w:link w:val="TytudziauZnak"/>
    <w:qFormat/>
    <w:rsid w:val="00E93B55"/>
    <w:rPr>
      <w:shd w:val="clear" w:color="auto" w:fill="FFFFFF"/>
    </w:rPr>
  </w:style>
  <w:style w:type="paragraph" w:customStyle="1" w:styleId="podtytu">
    <w:name w:val="podtytuł"/>
    <w:basedOn w:val="tytuwykresu"/>
    <w:link w:val="podtytuZnak"/>
    <w:qFormat/>
    <w:rsid w:val="00E93B55"/>
    <w:pPr>
      <w:spacing w:before="240" w:line="240" w:lineRule="auto"/>
    </w:pPr>
    <w:rPr>
      <w:rFonts w:ascii="Fira Sans SemiBold" w:hAnsi="Fira Sans SemiBold"/>
      <w:noProof/>
      <w:color w:val="001D77"/>
      <w:sz w:val="19"/>
      <w:szCs w:val="19"/>
      <w:lang w:eastAsia="pl-PL"/>
    </w:rPr>
  </w:style>
  <w:style w:type="character" w:customStyle="1" w:styleId="tytuinformacjiZnak">
    <w:name w:val="tytuł informacji Znak"/>
    <w:basedOn w:val="Domylnaczcionkaakapitu"/>
    <w:link w:val="tytuinformacji"/>
    <w:rsid w:val="00E93B55"/>
    <w:rPr>
      <w:rFonts w:ascii="Fira Sans Extra Condensed SemiB" w:hAnsi="Fira Sans Extra Condensed SemiB"/>
      <w:color w:val="000000" w:themeColor="text1"/>
      <w:sz w:val="40"/>
      <w:szCs w:val="26"/>
    </w:rPr>
  </w:style>
  <w:style w:type="character" w:customStyle="1" w:styleId="TytudziauZnak">
    <w:name w:val="Tytuł działu Znak"/>
    <w:basedOn w:val="tytuinformacjiZnak"/>
    <w:link w:val="Tytudziau"/>
    <w:rsid w:val="00E93B55"/>
    <w:rPr>
      <w:rFonts w:ascii="Fira Sans Extra Condensed SemiB" w:hAnsi="Fira Sans Extra Condensed SemiB"/>
      <w:color w:val="000000" w:themeColor="text1"/>
      <w:sz w:val="40"/>
      <w:szCs w:val="26"/>
    </w:rPr>
  </w:style>
  <w:style w:type="paragraph" w:customStyle="1" w:styleId="tekstboczek">
    <w:name w:val="tekst_boczek"/>
    <w:basedOn w:val="Normalny"/>
    <w:link w:val="tekstboczekZnak"/>
    <w:qFormat/>
    <w:rsid w:val="00E93B55"/>
    <w:pPr>
      <w:spacing w:before="0" w:after="0"/>
    </w:pPr>
    <w:rPr>
      <w:rFonts w:eastAsia="Times New Roman" w:cs="Times New Roman"/>
      <w:bCs/>
      <w:color w:val="001D77"/>
      <w:sz w:val="18"/>
      <w:szCs w:val="18"/>
      <w:lang w:eastAsia="pl-PL"/>
    </w:rPr>
  </w:style>
  <w:style w:type="character" w:customStyle="1" w:styleId="tytuwykresuZnak">
    <w:name w:val="tytuł wykresu Znak"/>
    <w:basedOn w:val="Domylnaczcionkaakapitu"/>
    <w:link w:val="tytuwykresu"/>
    <w:rsid w:val="008C430B"/>
    <w:rPr>
      <w:rFonts w:ascii="Fira Sans" w:hAnsi="Fira Sans"/>
      <w:b/>
      <w:color w:val="000000" w:themeColor="text1"/>
      <w:spacing w:val="-2"/>
      <w:sz w:val="18"/>
    </w:rPr>
  </w:style>
  <w:style w:type="character" w:customStyle="1" w:styleId="podtytuZnak">
    <w:name w:val="podtytuł Znak"/>
    <w:basedOn w:val="tytuwykresuZnak"/>
    <w:link w:val="podtytu"/>
    <w:rsid w:val="00E93B55"/>
    <w:rPr>
      <w:rFonts w:ascii="Fira Sans SemiBold" w:hAnsi="Fira Sans SemiBold"/>
      <w:b/>
      <w:noProof/>
      <w:color w:val="001D77"/>
      <w:spacing w:val="-2"/>
      <w:sz w:val="19"/>
      <w:szCs w:val="19"/>
      <w:lang w:eastAsia="pl-PL"/>
    </w:rPr>
  </w:style>
  <w:style w:type="paragraph" w:customStyle="1" w:styleId="data">
    <w:name w:val="data"/>
    <w:basedOn w:val="Normalny"/>
    <w:link w:val="dataZnak"/>
    <w:qFormat/>
    <w:rsid w:val="008C430B"/>
    <w:pPr>
      <w:jc w:val="both"/>
    </w:pPr>
    <w:rPr>
      <w:rFonts w:ascii="Fira Sans SemiBold" w:hAnsi="Fira Sans SemiBold"/>
      <w:color w:val="001D77"/>
    </w:rPr>
  </w:style>
  <w:style w:type="character" w:customStyle="1" w:styleId="tekstboczekZnak">
    <w:name w:val="tekst_boczek Znak"/>
    <w:basedOn w:val="Domylnaczcionkaakapitu"/>
    <w:link w:val="tekstboczek"/>
    <w:rsid w:val="00E93B55"/>
    <w:rPr>
      <w:rFonts w:ascii="Fira Sans" w:eastAsia="Times New Roman" w:hAnsi="Fira Sans" w:cs="Times New Roman"/>
      <w:bCs/>
      <w:color w:val="001D77"/>
      <w:sz w:val="18"/>
      <w:szCs w:val="18"/>
      <w:lang w:eastAsia="pl-PL"/>
    </w:rPr>
  </w:style>
  <w:style w:type="paragraph" w:customStyle="1" w:styleId="notka">
    <w:name w:val="notka"/>
    <w:basedOn w:val="Normalny"/>
    <w:link w:val="notkaZnak"/>
    <w:qFormat/>
    <w:rsid w:val="00037195"/>
    <w:pPr>
      <w:spacing w:line="200" w:lineRule="exact"/>
      <w:ind w:firstLine="176"/>
    </w:pPr>
    <w:rPr>
      <w:spacing w:val="-2"/>
      <w:sz w:val="16"/>
      <w:szCs w:val="16"/>
      <w:shd w:val="clear" w:color="auto" w:fill="FFFFFF"/>
    </w:rPr>
  </w:style>
  <w:style w:type="character" w:customStyle="1" w:styleId="dataZnak">
    <w:name w:val="data Znak"/>
    <w:basedOn w:val="Domylnaczcionkaakapitu"/>
    <w:link w:val="data"/>
    <w:rsid w:val="008C430B"/>
    <w:rPr>
      <w:rFonts w:ascii="Fira Sans SemiBold" w:hAnsi="Fira Sans SemiBold"/>
      <w:color w:val="001D77"/>
      <w:sz w:val="19"/>
    </w:rPr>
  </w:style>
  <w:style w:type="paragraph" w:customStyle="1" w:styleId="Opisprzyramce">
    <w:name w:val="Opis_przy ramce"/>
    <w:basedOn w:val="tytuinformacji"/>
    <w:link w:val="OpisprzyramceZnak"/>
    <w:qFormat/>
    <w:rsid w:val="00DA2829"/>
    <w:pPr>
      <w:spacing w:after="120" w:line="240" w:lineRule="exact"/>
    </w:pPr>
    <w:rPr>
      <w:rFonts w:ascii="Fira Sans" w:hAnsi="Fira Sans"/>
      <w:b/>
      <w:spacing w:val="-2"/>
      <w:sz w:val="19"/>
      <w:szCs w:val="18"/>
      <w:shd w:val="clear" w:color="auto" w:fill="FFFFFF"/>
    </w:rPr>
  </w:style>
  <w:style w:type="character" w:customStyle="1" w:styleId="notkaZnak">
    <w:name w:val="notka Znak"/>
    <w:basedOn w:val="Domylnaczcionkaakapitu"/>
    <w:link w:val="notka"/>
    <w:rsid w:val="00037195"/>
    <w:rPr>
      <w:rFonts w:ascii="Fira Sans" w:hAnsi="Fira Sans"/>
      <w:color w:val="000000" w:themeColor="text1"/>
      <w:spacing w:val="-2"/>
      <w:sz w:val="16"/>
      <w:szCs w:val="16"/>
    </w:rPr>
  </w:style>
  <w:style w:type="character" w:customStyle="1" w:styleId="OpisprzyramceZnak">
    <w:name w:val="Opis_przy ramce Znak"/>
    <w:basedOn w:val="tytuinformacjiZnak"/>
    <w:link w:val="Opisprzyramce"/>
    <w:rsid w:val="00DA2829"/>
    <w:rPr>
      <w:rFonts w:ascii="Fira Sans" w:hAnsi="Fira Sans"/>
      <w:b/>
      <w:color w:val="000000" w:themeColor="text1"/>
      <w:spacing w:val="-2"/>
      <w:sz w:val="19"/>
      <w:szCs w:val="18"/>
    </w:rPr>
  </w:style>
  <w:style w:type="paragraph" w:styleId="Tekstprzypisukocowego">
    <w:name w:val="endnote text"/>
    <w:basedOn w:val="Normalny"/>
    <w:link w:val="TekstprzypisukocowegoZnak"/>
    <w:uiPriority w:val="99"/>
    <w:semiHidden/>
    <w:unhideWhenUsed/>
    <w:rsid w:val="003F75C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5C5"/>
    <w:rPr>
      <w:rFonts w:ascii="Fira Sans" w:hAnsi="Fira Sans"/>
      <w:color w:val="000000" w:themeColor="text1"/>
      <w:sz w:val="20"/>
      <w:szCs w:val="20"/>
    </w:rPr>
  </w:style>
  <w:style w:type="character" w:styleId="Odwoanieprzypisukocowego">
    <w:name w:val="endnote reference"/>
    <w:basedOn w:val="Domylnaczcionkaakapitu"/>
    <w:uiPriority w:val="99"/>
    <w:semiHidden/>
    <w:unhideWhenUsed/>
    <w:rsid w:val="003F75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https://stat.gov.pl/en/metainformations/glossary/terms-used-in-official-statistics/587,term.html" TargetMode="External"/><Relationship Id="rId21" Type="http://schemas.openxmlformats.org/officeDocument/2006/relationships/hyperlink" Target="mailto:m.bienkowska@stat.gov.pl" TargetMode="External"/><Relationship Id="rId34" Type="http://schemas.openxmlformats.org/officeDocument/2006/relationships/hyperlink" Target="https://stat.gov.pl/en/metainformations/glossary/terms-used-in-official-statistics/2958,term.html" TargetMode="External"/><Relationship Id="rId42"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47" Type="http://schemas.openxmlformats.org/officeDocument/2006/relationships/hyperlink" Target="https://stat.gov.pl/en/metainformations/glossary/terms-used-in-official-statistics/693,term.html" TargetMode="External"/><Relationship Id="rId50" Type="http://schemas.openxmlformats.org/officeDocument/2006/relationships/hyperlink" Target="https://stat.gov.pl/en/metainformations/glossary/terms-used-in-official-statistics/587,term.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twitter.com/Warszawa_STAT" TargetMode="External"/><Relationship Id="rId11" Type="http://schemas.openxmlformats.org/officeDocument/2006/relationships/image" Target="media/image4.wmf"/><Relationship Id="rId24" Type="http://schemas.openxmlformats.org/officeDocument/2006/relationships/hyperlink" Target="mailto:a.gromek-zukowska@stat.gov.pl" TargetMode="External"/><Relationship Id="rId32"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37" Type="http://schemas.openxmlformats.org/officeDocument/2006/relationships/hyperlink" Target="https://stat.gov.pl/en/metainformations/glossary/terms-used-in-official-statistics/693,term.html" TargetMode="External"/><Relationship Id="rId40" Type="http://schemas.openxmlformats.org/officeDocument/2006/relationships/hyperlink" Target="https://stat.gov.pl/en/metainformations/glossary/terms-used-in-official-statistics/587,term.html" TargetMode="External"/><Relationship Id="rId45" Type="http://schemas.openxmlformats.org/officeDocument/2006/relationships/hyperlink" Target="https://stat.gov.pl/en/metainformations/glossary/terms-used-in-official-statistics/2390,term.html"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arszawa.stat.gov.pl/en/communiqus-and-announcements/communiqus-and-announcements/" TargetMode="External"/><Relationship Id="rId44" Type="http://schemas.openxmlformats.org/officeDocument/2006/relationships/hyperlink" Target="https://stat.gov.pl/en/metainformations/glossary/terms-used-in-official-statistics/2958,term.html"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mailto:j.podolska@stat.gov.pl"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stat.gov.pl/en/metainformations/glossary/terms-used-in-official-statistics/2390,term.html" TargetMode="External"/><Relationship Id="rId43" Type="http://schemas.openxmlformats.org/officeDocument/2006/relationships/hyperlink" Target="https://bdl.stat.gov.pl/BDL/dane/podgrup/temat" TargetMode="External"/><Relationship Id="rId48" Type="http://schemas.openxmlformats.org/officeDocument/2006/relationships/hyperlink" Target="https://stat.gov.pl/en/metainformations/glossary/terms-used-in-official-statistics/201,term.html" TargetMode="Externa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40.wmf"/><Relationship Id="rId17" Type="http://schemas.openxmlformats.org/officeDocument/2006/relationships/header" Target="header1.xml"/><Relationship Id="rId25" Type="http://schemas.openxmlformats.org/officeDocument/2006/relationships/hyperlink" Target="mailto:m.kaluski@stat.gov.pl" TargetMode="External"/><Relationship Id="rId33" Type="http://schemas.openxmlformats.org/officeDocument/2006/relationships/hyperlink" Target="https://bdl.stat.gov.pl/BDL/dane/podgrup/temat" TargetMode="External"/><Relationship Id="rId38" Type="http://schemas.openxmlformats.org/officeDocument/2006/relationships/hyperlink" Target="https://stat.gov.pl/en/metainformations/glossary/terms-used-in-official-statistics/201,term.html" TargetMode="External"/><Relationship Id="rId46" Type="http://schemas.openxmlformats.org/officeDocument/2006/relationships/hyperlink" Target="https://stat.gov.pl/en/metainformations/glossary/terms-used-in-official-statistics/376,term.html" TargetMode="External"/><Relationship Id="rId20" Type="http://schemas.openxmlformats.org/officeDocument/2006/relationships/footer" Target="footer2.xml"/><Relationship Id="rId41" Type="http://schemas.openxmlformats.org/officeDocument/2006/relationships/hyperlink" Target="https://warszawa.stat.gov.pl/en/communiqus-and-announcements/communiqus-and-announcemen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mailto:m.kaluski@stat.gov.pl" TargetMode="External"/><Relationship Id="rId28" Type="http://schemas.openxmlformats.org/officeDocument/2006/relationships/hyperlink" Target="https://warszawa.stat.gov.pl/" TargetMode="External"/><Relationship Id="rId36" Type="http://schemas.openxmlformats.org/officeDocument/2006/relationships/hyperlink" Target="https://stat.gov.pl/en/metainformations/glossary/terms-used-in-official-statistics/376,term.html" TargetMode="External"/><Relationship Id="rId49" Type="http://schemas.openxmlformats.org/officeDocument/2006/relationships/hyperlink" Target="https://stat.gov.pl/en/metainformations/glossary/terms-used-in-official-statistics/587,term.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13EBA6-B93C-4338-B55A-CAEDEE88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2089</Words>
  <Characters>12538</Characters>
  <Application>Microsoft Office Word</Application>
  <DocSecurity>0</DocSecurity>
  <Lines>104</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3</cp:revision>
  <cp:lastPrinted>2019-12-05T12:02:00Z</cp:lastPrinted>
  <dcterms:created xsi:type="dcterms:W3CDTF">2019-12-05T12:05:00Z</dcterms:created>
  <dcterms:modified xsi:type="dcterms:W3CDTF">2019-12-05T12:05:00Z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